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0DFD4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一 包</w:t>
      </w:r>
    </w:p>
    <w:tbl>
      <w:tblPr>
        <w:tblStyle w:val="6"/>
        <w:tblW w:w="14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1788"/>
        <w:gridCol w:w="855"/>
        <w:gridCol w:w="741"/>
      </w:tblGrid>
      <w:tr w14:paraId="28A8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tblHeader/>
          <w:jc w:val="center"/>
        </w:trPr>
        <w:tc>
          <w:tcPr>
            <w:tcW w:w="788" w:type="dxa"/>
          </w:tcPr>
          <w:p w14:paraId="6B6892D5">
            <w:pPr>
              <w:snapToGrid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88" w:type="dxa"/>
          </w:tcPr>
          <w:p w14:paraId="3110F22B">
            <w:pPr>
              <w:snapToGrid w:val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855" w:type="dxa"/>
          </w:tcPr>
          <w:p w14:paraId="1ED77495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741" w:type="dxa"/>
          </w:tcPr>
          <w:p w14:paraId="5CBEACEA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 w14:paraId="6DCC3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8" w:type="dxa"/>
          </w:tcPr>
          <w:p w14:paraId="6CB8E1BB">
            <w:pPr>
              <w:snapToGrid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单人课桌椅（核心产品）</w:t>
            </w:r>
          </w:p>
        </w:tc>
        <w:tc>
          <w:tcPr>
            <w:tcW w:w="11788" w:type="dxa"/>
          </w:tcPr>
          <w:p w14:paraId="1F8C7590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课桌</w:t>
            </w:r>
          </w:p>
          <w:p w14:paraId="62D9372A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桌面规格6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0mm*4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mm*18mm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实木多层板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，桌面由环保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仿木纹色三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聚氰胺浸渍纸贴面，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采用全新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浅灰色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料经模具一次注塑封边拼接成型，桌面整体四周圆润平滑，桌面前方带有宽笔槽。</w:t>
            </w:r>
          </w:p>
          <w:p w14:paraId="77568D25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桌斗尺寸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450*300*150mm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采用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0.8mm厚的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冷轧钢板一次冲压成型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491EEBC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桌架材料：地脚管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30*60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固定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立管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30*60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升降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立管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0*50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横拉管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20*50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桌斗下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横拉管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*20*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93DDC52">
            <w:pPr>
              <w:snapToGrid w:val="0"/>
              <w:ind w:left="0" w:leftChars="0" w:firstLine="385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焊接部位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须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牢固，无脱焊、虚焊、焊穿。焊接完成的桌架结构得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须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牢固，长时间使用不得出现摇晃、松散的现象。焊接完成的桌架整体外表经酸洗、磷化、热固性粉末涂料静电喷涂工艺。（提供具备CMA或CNAS的检测报告并加盖公章）</w:t>
            </w:r>
          </w:p>
          <w:p w14:paraId="64F7E58F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桌腿采用螺丝调节高度，桌面离地高度4档位调节范围：670mm——760mm，每档间隔30mm。</w:t>
            </w:r>
          </w:p>
          <w:p w14:paraId="0B63224B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脚套材料：采用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全新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PP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材料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一次注塑成型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桌脚管冲压倒刺或使用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螺丝加固不脱落，底部有止滑设计，耐磨且静音。</w:t>
            </w:r>
          </w:p>
          <w:p w14:paraId="4AB390F4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  <w:p w14:paraId="3B1D3AAB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课椅</w:t>
            </w:r>
          </w:p>
          <w:p w14:paraId="3D4B4CDA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坐板尺寸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14:textFill>
                  <w14:solidFill>
                    <w14:schemeClr w14:val="tx1"/>
                  </w14:solidFill>
                </w14:textFill>
              </w:rPr>
              <w:t>370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*360*18mm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靠背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尺寸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370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*170*18mm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实木多层板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面由环保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仿木纹色三聚氰胺浸渍纸贴面，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采用全新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浅灰色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料经模具一次注塑封边拼接成型，，坐板位置前端采用符合人体工学波浪式设计；</w:t>
            </w:r>
          </w:p>
          <w:p w14:paraId="125E117B">
            <w:pPr>
              <w:snapToGrid w:val="0"/>
              <w:ind w:left="0" w:leftChars="0" w:firstLine="420" w:firstLineChars="175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椅架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材料：地脚管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30*60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固定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立管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30*60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升降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立管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0*50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横拉管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20*50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椅背钢管采用≥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*20*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课椅两侧均为双升降立柱结构。</w:t>
            </w:r>
          </w:p>
          <w:p w14:paraId="6775721C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焊接部位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须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牢固，无脱焊、虚焊、焊穿。焊接完成的椅架结构得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须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牢固，长时间使用不得出现摇晃、松散的现象。</w:t>
            </w:r>
          </w:p>
          <w:p w14:paraId="250E18C5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焊接完成的桌架，经酸洗、脱脂、磷化处理。外表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采用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粉末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静电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喷涂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处理。</w:t>
            </w:r>
          </w:p>
          <w:p w14:paraId="0162565E">
            <w:pPr>
              <w:snapToGrid w:val="0"/>
              <w:ind w:left="0" w:leftChars="0" w:firstLine="420" w:firstLineChars="175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椅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高度可调，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座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 xml:space="preserve">板高离地从360mm——450mm，每档30mm。 </w:t>
            </w:r>
          </w:p>
          <w:p w14:paraId="4D7C75D6">
            <w:pPr>
              <w:snapToGrid w:val="0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脚套：采用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全新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PP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材料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一次注塑成型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椅脚管冲压倒刺或使用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螺丝加固不脱落，底部有止滑设计，耐磨且静音。</w:t>
            </w:r>
          </w:p>
        </w:tc>
        <w:tc>
          <w:tcPr>
            <w:tcW w:w="855" w:type="dxa"/>
          </w:tcPr>
          <w:p w14:paraId="1E91B317">
            <w:pPr>
              <w:snapToGrid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741" w:type="dxa"/>
          </w:tcPr>
          <w:p w14:paraId="2E7DEA01">
            <w:pPr>
              <w:snapToGrid w:val="0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1665</w:t>
            </w:r>
          </w:p>
        </w:tc>
      </w:tr>
      <w:tr w14:paraId="2AEB8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8" w:type="dxa"/>
          </w:tcPr>
          <w:p w14:paraId="5A2CF3D6">
            <w:pPr>
              <w:snapToGrid w:val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双人课桌椅</w:t>
            </w:r>
          </w:p>
        </w:tc>
        <w:tc>
          <w:tcPr>
            <w:tcW w:w="11788" w:type="dxa"/>
          </w:tcPr>
          <w:p w14:paraId="55030546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课桌</w:t>
            </w:r>
          </w:p>
          <w:p w14:paraId="38ACDD9D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桌面规格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0mm*4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mm*18mm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实木多层板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，由环保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仿木纹色三聚氰胺浸渍纸贴面，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采用全新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浅灰色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料经模具一次注塑封边拼接成型，桌面整体四周圆润平滑，桌面前方带有宽笔槽。</w:t>
            </w:r>
          </w:p>
          <w:p w14:paraId="2EAF2756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桌斗尺寸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≥96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0*300*150mm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采用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0.8mm厚的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冷轧钢板一次冲压成型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8BBC207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桌架材料：地脚管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30*60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1.2mm厚椭圆管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固定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立管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30*60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升降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立管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0*50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横拉管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20*50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桌斗下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横拉管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*20*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桌架为四立柱支撑结构。</w:t>
            </w:r>
          </w:p>
          <w:p w14:paraId="7F711D22">
            <w:pPr>
              <w:snapToGrid w:val="0"/>
              <w:ind w:left="0" w:leftChars="0" w:firstLine="200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焊接部位得需牢固，无脱焊、虚焊、焊穿。焊接完成的桌架结构得需牢固，长时间使用不得出现摇晃、松散的现象。焊接完成的桌架整体外表经酸洗、磷化、热固性粉末涂料静电喷涂工艺。（需提供具备CMA或CNAS的检测报告并加盖公章）</w:t>
            </w:r>
          </w:p>
          <w:p w14:paraId="0AA2FBB6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桌腿采用螺丝调节高度，桌面离地高度4档位调节范围：670mm——760mm，每档间隔30mm。</w:t>
            </w:r>
          </w:p>
          <w:p w14:paraId="517B078C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  <w:p w14:paraId="31A808BD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课椅</w:t>
            </w:r>
          </w:p>
          <w:p w14:paraId="1DEDBF63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坐板尺寸为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00*3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*18mm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宋体" w:hAnsi="宋体" w:eastAsia="宋体" w:cs="宋体"/>
                <w:color w:val="000000" w:themeColor="text1"/>
                <w:spacing w:val="-5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实木多层板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，由环保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三聚氰胺浸渍纸贴面，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采用全新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浅灰色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料经模具一次注塑封边拼接成型，靠背尺寸为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≥1200*260mm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,PP塑料包边一次注塑成型。</w:t>
            </w:r>
          </w:p>
          <w:p w14:paraId="669AD282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椅架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材料：地脚管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30*60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1.2mm厚椭圆管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固定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立管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30*60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升降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立管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0*50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横拉管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20*50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1.2mm椭圆管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椅背钢管采用≥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*20*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1.2mm方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椅架为四立柱支撑结构。</w:t>
            </w:r>
          </w:p>
          <w:p w14:paraId="5956D85D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焊接部位得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须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牢固，无脱焊、虚焊、焊穿。焊接完成的椅架结构得需牢固，长时间使用不得出现摇晃、松散的现象。</w:t>
            </w:r>
          </w:p>
          <w:p w14:paraId="4CC9AD8A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焊接完成的桌架，经酸洗、脱脂、磷化处理，耐腐蚀、防锈。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表面采用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粉末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静电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喷涂；</w:t>
            </w:r>
          </w:p>
          <w:p w14:paraId="537BF048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椅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 xml:space="preserve">高度可调，坐板高离地从360mm——450mm，每档30mm。 </w:t>
            </w:r>
          </w:p>
        </w:tc>
        <w:tc>
          <w:tcPr>
            <w:tcW w:w="855" w:type="dxa"/>
          </w:tcPr>
          <w:p w14:paraId="4FF1567C">
            <w:pPr>
              <w:snapToGrid w:val="0"/>
              <w:ind w:left="0" w:leftChars="0" w:firstLine="218" w:firstLineChars="91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741" w:type="dxa"/>
          </w:tcPr>
          <w:p w14:paraId="73D5853D">
            <w:pPr>
              <w:snapToGrid w:val="0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981</w:t>
            </w:r>
          </w:p>
        </w:tc>
      </w:tr>
    </w:tbl>
    <w:p w14:paraId="4ECDA5D9">
      <w:pP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E192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14B9EF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14B9EF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44E3C"/>
    <w:rsid w:val="091D3134"/>
    <w:rsid w:val="09D12D89"/>
    <w:rsid w:val="0A8F2FFC"/>
    <w:rsid w:val="0FED6BB2"/>
    <w:rsid w:val="125A7C34"/>
    <w:rsid w:val="1A6057A0"/>
    <w:rsid w:val="1D077ADE"/>
    <w:rsid w:val="1D1A71CC"/>
    <w:rsid w:val="1D2A56E8"/>
    <w:rsid w:val="1D481582"/>
    <w:rsid w:val="1E167413"/>
    <w:rsid w:val="1ED73F5D"/>
    <w:rsid w:val="205A3FBB"/>
    <w:rsid w:val="23B17FF8"/>
    <w:rsid w:val="29DE36A3"/>
    <w:rsid w:val="2A872544"/>
    <w:rsid w:val="33E47DBF"/>
    <w:rsid w:val="37740272"/>
    <w:rsid w:val="38C4270F"/>
    <w:rsid w:val="457C0654"/>
    <w:rsid w:val="4A5D766A"/>
    <w:rsid w:val="4C0875E3"/>
    <w:rsid w:val="4C295C05"/>
    <w:rsid w:val="506213C9"/>
    <w:rsid w:val="563F1955"/>
    <w:rsid w:val="61D028E8"/>
    <w:rsid w:val="627C7737"/>
    <w:rsid w:val="71553BC8"/>
    <w:rsid w:val="71937493"/>
    <w:rsid w:val="71EA4A14"/>
    <w:rsid w:val="765D30A0"/>
    <w:rsid w:val="78154337"/>
    <w:rsid w:val="79177F4E"/>
    <w:rsid w:val="7A9674E6"/>
    <w:rsid w:val="7FD7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1394</Words>
  <Characters>1778</Characters>
  <Lines>0</Lines>
  <Paragraphs>0</Paragraphs>
  <TotalTime>0</TotalTime>
  <ScaleCrop>false</ScaleCrop>
  <LinksUpToDate>false</LinksUpToDate>
  <CharactersWithSpaces>1781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2026-07-24T06:55:00Z</dcterms:created>
  <dc:creator>Administrator.BNH-20221110YMJ</dc:creator>
  <cp:lastModifiedBy>笃信招标</cp:lastModifiedBy>
  <cp:lastPrinted>2026-07-30T06:20:00Z</cp:lastPrinted>
  <dcterms:modified xsi:type="dcterms:W3CDTF">2026-08-01T11:26:02Z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BAAEB6EDBA8144C6B0C9B8290E4E983C_13</vt:lpwstr>
  </property>
</Properties>
</file>