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150"/>
        <w:gridCol w:w="10930"/>
        <w:gridCol w:w="698"/>
        <w:gridCol w:w="698"/>
      </w:tblGrid>
      <w:tr w14:paraId="605C5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123A9">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4D326">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名称</w:t>
            </w:r>
          </w:p>
        </w:tc>
        <w:tc>
          <w:tcPr>
            <w:tcW w:w="38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D4BAE">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技术要求</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53632">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数量</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84C00">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单位</w:t>
            </w:r>
          </w:p>
        </w:tc>
      </w:tr>
      <w:tr w14:paraId="079E7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042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44D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第八学校教师办公电脑（核心产品）</w:t>
            </w:r>
          </w:p>
        </w:tc>
        <w:tc>
          <w:tcPr>
            <w:tcW w:w="3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289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1.处理器： 国产化处理器≥8核 ，主频≥2.7GHz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2.内存：≥8G DDR4 3200MHz 内存，向下兼容不低于4个内存插槽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3.硬盘：≥512GM.2 NVME SSD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4.显卡：≥集成显存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5.声卡： 集成声卡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6.网卡：1xRJ-45，1xRTL8111H/M，支持10/100/1000M网络；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7.键鼠：同品牌抗菌键盘、抗菌鼠标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8.接口：≥6个USB2.0, 2个USB3.0 、1×Line-out，1xMic-in，1xLine-in，1xPS/2，1xRJ-45；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9.显示器：≥23.8英寸，支持VGA/HDMI/DP其中两种或以上接口，十环认证/提供3年上门服务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10.操作系统：预装国产化系统</w:t>
            </w:r>
            <w:bookmarkStart w:id="0" w:name="_GoBack"/>
            <w:bookmarkEnd w:id="0"/>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11、服务：原厂3年维保，3年上门服务。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12、机箱：≤8L</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889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34D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r>
      <w:tr w14:paraId="241BE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498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F97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第八学校彩色打印机</w:t>
            </w:r>
          </w:p>
        </w:tc>
        <w:tc>
          <w:tcPr>
            <w:tcW w:w="3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4DE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机器类型：彩色激光打印、复印、扫描一体；基础功能：支持双面打印尺寸A3、A4等，支持自动双面打印复印</w:t>
            </w:r>
            <w:r>
              <w:rPr>
                <w:rFonts w:hint="eastAsia" w:ascii="宋体" w:hAnsi="宋体" w:cs="宋体"/>
                <w:i w:val="0"/>
                <w:iCs w:val="0"/>
                <w:color w:val="000000"/>
                <w:kern w:val="0"/>
                <w:sz w:val="20"/>
                <w:szCs w:val="20"/>
                <w:highlight w:val="none"/>
                <w:u w:val="none"/>
                <w:lang w:val="en-US" w:eastAsia="zh-CN" w:bidi="ar"/>
              </w:rPr>
              <w:t>，打印速度：≥20ppm</w:t>
            </w:r>
            <w:r>
              <w:rPr>
                <w:rFonts w:hint="eastAsia" w:ascii="宋体" w:hAnsi="宋体" w:eastAsia="宋体" w:cs="宋体"/>
                <w:i w:val="0"/>
                <w:iCs w:val="0"/>
                <w:color w:val="000000"/>
                <w:kern w:val="0"/>
                <w:sz w:val="20"/>
                <w:szCs w:val="20"/>
                <w:highlight w:val="none"/>
                <w:u w:val="none"/>
                <w:lang w:val="en-US" w:eastAsia="zh-CN" w:bidi="ar"/>
              </w:rPr>
              <w:t>，纸张输入容量</w:t>
            </w:r>
            <w:r>
              <w:rPr>
                <w:rFonts w:hint="eastAsia" w:ascii="宋体" w:hAnsi="宋体" w:cs="宋体"/>
                <w:i w:val="0"/>
                <w:iCs w:val="0"/>
                <w:color w:val="000000"/>
                <w:kern w:val="0"/>
                <w:sz w:val="20"/>
                <w:szCs w:val="20"/>
                <w:highlight w:val="none"/>
                <w:u w:val="none"/>
                <w:lang w:val="en-US" w:eastAsia="zh-CN" w:bidi="ar"/>
              </w:rPr>
              <w:t>≥500</w:t>
            </w:r>
            <w:r>
              <w:rPr>
                <w:rFonts w:hint="eastAsia" w:ascii="宋体" w:hAnsi="宋体" w:eastAsia="宋体" w:cs="宋体"/>
                <w:i w:val="0"/>
                <w:iCs w:val="0"/>
                <w:color w:val="000000"/>
                <w:kern w:val="0"/>
                <w:sz w:val="20"/>
                <w:szCs w:val="20"/>
                <w:highlight w:val="none"/>
                <w:u w:val="none"/>
                <w:lang w:val="en-US" w:eastAsia="zh-CN" w:bidi="ar"/>
              </w:rPr>
              <w:t>页以上；支持有线网络打印。</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4EF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495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r>
      <w:tr w14:paraId="5290D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4CD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0AA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A4彩色打印机</w:t>
            </w:r>
          </w:p>
        </w:tc>
        <w:tc>
          <w:tcPr>
            <w:tcW w:w="3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60A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彩色激光复印扫描一体机，支持无线/USB/有线自动翻面彩色激光</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打印速度：</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2</w:t>
            </w:r>
            <w:r>
              <w:rPr>
                <w:rFonts w:hint="eastAsia" w:ascii="宋体" w:hAnsi="宋体" w:cs="宋体"/>
                <w:i w:val="0"/>
                <w:iCs w:val="0"/>
                <w:color w:val="000000"/>
                <w:kern w:val="0"/>
                <w:sz w:val="20"/>
                <w:szCs w:val="20"/>
                <w:highlight w:val="none"/>
                <w:u w:val="none"/>
                <w:lang w:val="en-US" w:eastAsia="zh-CN" w:bidi="ar"/>
              </w:rPr>
              <w:t>0</w:t>
            </w:r>
            <w:r>
              <w:rPr>
                <w:rFonts w:hint="eastAsia" w:ascii="宋体" w:hAnsi="宋体" w:eastAsia="宋体" w:cs="宋体"/>
                <w:i w:val="0"/>
                <w:iCs w:val="0"/>
                <w:color w:val="000000"/>
                <w:kern w:val="0"/>
                <w:sz w:val="20"/>
                <w:szCs w:val="20"/>
                <w:highlight w:val="none"/>
                <w:u w:val="none"/>
                <w:lang w:val="en-US" w:eastAsia="zh-CN" w:bidi="ar"/>
              </w:rPr>
              <w:t>ppm等</w:t>
            </w:r>
            <w:r>
              <w:rPr>
                <w:rFonts w:hint="eastAsia" w:ascii="宋体" w:hAnsi="宋体" w:cs="宋体"/>
                <w:i w:val="0"/>
                <w:iCs w:val="0"/>
                <w:color w:val="000000"/>
                <w:kern w:val="0"/>
                <w:sz w:val="20"/>
                <w:szCs w:val="20"/>
                <w:highlight w:val="none"/>
                <w:u w:val="none"/>
                <w:lang w:val="en-US" w:eastAsia="zh-CN" w:bidi="ar"/>
              </w:rPr>
              <w:t>；输入容量≥500页以上</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AFB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3A0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r>
      <w:tr w14:paraId="0D8F7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61D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DD9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第八学校黑白打印机</w:t>
            </w:r>
          </w:p>
        </w:tc>
        <w:tc>
          <w:tcPr>
            <w:tcW w:w="3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E12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产品类型 黑白激光打印机；最高分辨率 1200×1200dpi；黑白打印速度 28ppm；双面打印 自动，16ppm；无线功能 WIFI直连；接口类型 USB，WiFi端口；黑白墨粉盒打印量 3500页；介质尺寸 A4，A5，A6，B5，B6；系统平台 Windows/iOS/Android</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69B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D53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r>
      <w:tr w14:paraId="0E534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CF1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766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第八学校直饮机</w:t>
            </w:r>
          </w:p>
        </w:tc>
        <w:tc>
          <w:tcPr>
            <w:tcW w:w="3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EB3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取水方式：按键出水，出水龙头一开水、三温开水（安全锁）/按键出水；额定功率：</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3.</w:t>
            </w:r>
            <w:r>
              <w:rPr>
                <w:rFonts w:hint="eastAsia" w:ascii="宋体" w:hAnsi="宋体" w:cs="宋体"/>
                <w:i w:val="0"/>
                <w:iCs w:val="0"/>
                <w:color w:val="000000"/>
                <w:kern w:val="0"/>
                <w:sz w:val="20"/>
                <w:szCs w:val="20"/>
                <w:highlight w:val="none"/>
                <w:u w:val="none"/>
                <w:lang w:val="en-US" w:eastAsia="zh-CN" w:bidi="ar"/>
              </w:rPr>
              <w:t>0</w:t>
            </w:r>
            <w:r>
              <w:rPr>
                <w:rFonts w:hint="eastAsia" w:ascii="宋体" w:hAnsi="宋体" w:eastAsia="宋体" w:cs="宋体"/>
                <w:i w:val="0"/>
                <w:iCs w:val="0"/>
                <w:color w:val="000000"/>
                <w:kern w:val="0"/>
                <w:sz w:val="20"/>
                <w:szCs w:val="20"/>
                <w:highlight w:val="none"/>
                <w:u w:val="none"/>
                <w:lang w:val="en-US" w:eastAsia="zh-CN" w:bidi="ar"/>
              </w:rPr>
              <w:t>KW；杀菌方式：UV自动杀菌；制热能力：≥40L/h(≥90℃)；制温开水能力：≥100L/h(35～60℃)；净水流量：</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1.05L/min；使用人数：150-200人；过滤配置：；原水→PP棉(5μm)→UDF颗粒活性炭→PP棉(1μm)→400G纳滤膜→T33后置碳→UV杀菌→纳滤直饮水；开水。</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39F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867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r>
      <w:tr w14:paraId="21B00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46" w:type="pct"/>
            <w:tcBorders>
              <w:top w:val="single" w:color="000000" w:sz="4" w:space="0"/>
              <w:left w:val="single" w:color="000000" w:sz="4" w:space="0"/>
              <w:bottom w:val="nil"/>
              <w:right w:val="single" w:color="000000" w:sz="4" w:space="0"/>
            </w:tcBorders>
            <w:shd w:val="clear" w:color="auto" w:fill="auto"/>
            <w:noWrap/>
            <w:vAlign w:val="center"/>
          </w:tcPr>
          <w:p w14:paraId="2B72A0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406" w:type="pct"/>
            <w:tcBorders>
              <w:top w:val="single" w:color="000000" w:sz="4" w:space="0"/>
              <w:left w:val="single" w:color="000000" w:sz="4" w:space="0"/>
              <w:bottom w:val="nil"/>
              <w:right w:val="single" w:color="000000" w:sz="4" w:space="0"/>
            </w:tcBorders>
            <w:shd w:val="clear" w:color="auto" w:fill="auto"/>
            <w:vAlign w:val="center"/>
          </w:tcPr>
          <w:p w14:paraId="3B2645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第八学校试卷速印机</w:t>
            </w:r>
          </w:p>
        </w:tc>
        <w:tc>
          <w:tcPr>
            <w:tcW w:w="3855" w:type="pct"/>
            <w:tcBorders>
              <w:top w:val="single" w:color="000000" w:sz="4" w:space="0"/>
              <w:left w:val="single" w:color="000000" w:sz="4" w:space="0"/>
              <w:bottom w:val="nil"/>
              <w:right w:val="single" w:color="000000" w:sz="4" w:space="0"/>
            </w:tcBorders>
            <w:shd w:val="clear" w:color="auto" w:fill="auto"/>
            <w:vAlign w:val="center"/>
          </w:tcPr>
          <w:p w14:paraId="62F4D6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支持A3扫描、A3印刷、扫描600X600dpi、打印300X600dpi、130张／分钟、标配电脑打印。支持加密打印、分割插页、多张进纸检测功能。快速印刷支持：A3、A4、A5、A6、B5纸张类型等</w:t>
            </w:r>
          </w:p>
        </w:tc>
        <w:tc>
          <w:tcPr>
            <w:tcW w:w="246" w:type="pct"/>
            <w:tcBorders>
              <w:top w:val="single" w:color="000000" w:sz="4" w:space="0"/>
              <w:left w:val="single" w:color="000000" w:sz="4" w:space="0"/>
              <w:bottom w:val="nil"/>
              <w:right w:val="single" w:color="000000" w:sz="4" w:space="0"/>
            </w:tcBorders>
            <w:shd w:val="clear" w:color="auto" w:fill="auto"/>
            <w:vAlign w:val="center"/>
          </w:tcPr>
          <w:p w14:paraId="24AA1A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46" w:type="pct"/>
            <w:tcBorders>
              <w:top w:val="single" w:color="000000" w:sz="4" w:space="0"/>
              <w:left w:val="single" w:color="000000" w:sz="4" w:space="0"/>
              <w:bottom w:val="nil"/>
              <w:right w:val="single" w:color="000000" w:sz="4" w:space="0"/>
            </w:tcBorders>
            <w:shd w:val="clear" w:color="auto" w:fill="auto"/>
            <w:vAlign w:val="center"/>
          </w:tcPr>
          <w:p w14:paraId="617235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r>
      <w:tr w14:paraId="4802B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A33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96F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3P空调（挂机）</w:t>
            </w:r>
          </w:p>
        </w:tc>
        <w:tc>
          <w:tcPr>
            <w:tcW w:w="3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29B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空调（3P挂机）；制冷量</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7</w:t>
            </w:r>
            <w:r>
              <w:rPr>
                <w:rFonts w:hint="eastAsia" w:ascii="宋体" w:hAnsi="宋体" w:cs="宋体"/>
                <w:i w:val="0"/>
                <w:iCs w:val="0"/>
                <w:color w:val="000000"/>
                <w:kern w:val="0"/>
                <w:sz w:val="20"/>
                <w:szCs w:val="20"/>
                <w:highlight w:val="none"/>
                <w:u w:val="none"/>
                <w:lang w:val="en-US" w:eastAsia="zh-CN" w:bidi="ar"/>
              </w:rPr>
              <w:t>0</w:t>
            </w:r>
            <w:r>
              <w:rPr>
                <w:rFonts w:hint="eastAsia" w:ascii="宋体" w:hAnsi="宋体" w:eastAsia="宋体" w:cs="宋体"/>
                <w:i w:val="0"/>
                <w:iCs w:val="0"/>
                <w:color w:val="000000"/>
                <w:kern w:val="0"/>
                <w:sz w:val="20"/>
                <w:szCs w:val="20"/>
                <w:highlight w:val="none"/>
                <w:u w:val="none"/>
                <w:lang w:val="en-US" w:eastAsia="zh-CN" w:bidi="ar"/>
              </w:rPr>
              <w:t>00ｗ</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制冷功率</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19</w:t>
            </w:r>
            <w:r>
              <w:rPr>
                <w:rFonts w:hint="eastAsia" w:ascii="宋体" w:hAnsi="宋体" w:cs="宋体"/>
                <w:i w:val="0"/>
                <w:iCs w:val="0"/>
                <w:color w:val="000000"/>
                <w:kern w:val="0"/>
                <w:sz w:val="20"/>
                <w:szCs w:val="20"/>
                <w:highlight w:val="none"/>
                <w:u w:val="none"/>
                <w:lang w:val="en-US" w:eastAsia="zh-CN" w:bidi="ar"/>
              </w:rPr>
              <w:t>0</w:t>
            </w:r>
            <w:r>
              <w:rPr>
                <w:rFonts w:hint="eastAsia" w:ascii="宋体" w:hAnsi="宋体" w:eastAsia="宋体" w:cs="宋体"/>
                <w:i w:val="0"/>
                <w:iCs w:val="0"/>
                <w:color w:val="000000"/>
                <w:kern w:val="0"/>
                <w:sz w:val="20"/>
                <w:szCs w:val="20"/>
                <w:highlight w:val="none"/>
                <w:u w:val="none"/>
                <w:lang w:val="en-US" w:eastAsia="zh-CN" w:bidi="ar"/>
              </w:rPr>
              <w:t>0ｗ</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制热量</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97</w:t>
            </w:r>
            <w:r>
              <w:rPr>
                <w:rFonts w:hint="eastAsia" w:ascii="宋体" w:hAnsi="宋体" w:cs="宋体"/>
                <w:i w:val="0"/>
                <w:iCs w:val="0"/>
                <w:color w:val="000000"/>
                <w:kern w:val="0"/>
                <w:sz w:val="20"/>
                <w:szCs w:val="20"/>
                <w:highlight w:val="none"/>
                <w:u w:val="none"/>
                <w:lang w:val="en-US" w:eastAsia="zh-CN" w:bidi="ar"/>
              </w:rPr>
              <w:t>0</w:t>
            </w:r>
            <w:r>
              <w:rPr>
                <w:rFonts w:hint="eastAsia" w:ascii="宋体" w:hAnsi="宋体" w:eastAsia="宋体" w:cs="宋体"/>
                <w:i w:val="0"/>
                <w:iCs w:val="0"/>
                <w:color w:val="000000"/>
                <w:kern w:val="0"/>
                <w:sz w:val="20"/>
                <w:szCs w:val="20"/>
                <w:highlight w:val="none"/>
                <w:u w:val="none"/>
                <w:lang w:val="en-US" w:eastAsia="zh-CN" w:bidi="ar"/>
              </w:rPr>
              <w:t>0ｗ</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制热功率</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29</w:t>
            </w:r>
            <w:r>
              <w:rPr>
                <w:rFonts w:hint="eastAsia" w:ascii="宋体" w:hAnsi="宋体" w:cs="宋体"/>
                <w:i w:val="0"/>
                <w:iCs w:val="0"/>
                <w:color w:val="000000"/>
                <w:kern w:val="0"/>
                <w:sz w:val="20"/>
                <w:szCs w:val="20"/>
                <w:highlight w:val="none"/>
                <w:u w:val="none"/>
                <w:lang w:val="en-US" w:eastAsia="zh-CN" w:bidi="ar"/>
              </w:rPr>
              <w:t>0</w:t>
            </w:r>
            <w:r>
              <w:rPr>
                <w:rFonts w:hint="eastAsia" w:ascii="宋体" w:hAnsi="宋体" w:eastAsia="宋体" w:cs="宋体"/>
                <w:i w:val="0"/>
                <w:iCs w:val="0"/>
                <w:color w:val="000000"/>
                <w:kern w:val="0"/>
                <w:sz w:val="20"/>
                <w:szCs w:val="20"/>
                <w:highlight w:val="none"/>
                <w:u w:val="none"/>
                <w:lang w:val="en-US" w:eastAsia="zh-CN" w:bidi="ar"/>
              </w:rPr>
              <w:t>0ｗ</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2FA3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44</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0FF6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r>
    </w:tbl>
    <w:p w14:paraId="2F917780"/>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
        <w:gridCol w:w="1066"/>
        <w:gridCol w:w="1072"/>
        <w:gridCol w:w="10577"/>
        <w:gridCol w:w="723"/>
        <w:gridCol w:w="658"/>
      </w:tblGrid>
      <w:tr w14:paraId="590CA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6"/>
            <w:tcBorders>
              <w:top w:val="nil"/>
              <w:left w:val="nil"/>
              <w:bottom w:val="nil"/>
              <w:right w:val="nil"/>
            </w:tcBorders>
            <w:shd w:val="clear" w:color="auto" w:fill="auto"/>
            <w:noWrap/>
            <w:vAlign w:val="center"/>
          </w:tcPr>
          <w:p w14:paraId="42D7A2C4">
            <w:pP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第八学校计算机教室设备</w:t>
            </w:r>
          </w:p>
        </w:tc>
      </w:tr>
      <w:tr w14:paraId="470D1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8" w:type="pct"/>
          <w:trHeight w:val="3788"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224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415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国产化控制管理软件</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4753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1.支持在一台计算机上安装Windows2012、Windows7、Windows8、Windows10、Windows11等多种桌面操作系统并进行引导和立即还原；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2.支持CentOS、Ubuntu、RedHat、Fedora非信创Linux桌面操作系统立即还原，实现Linux系统的差异拷贝、创建频道、虚拟系统、还原点功能；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▲3.支持终端的统信UOS、麒麟KylinOS信创国产化操作系统设置立即还原、每天还原、每周还原、每月还原的还原方式并可创建还原点；（提供第三方检测机构出具的</w:t>
            </w:r>
            <w:r>
              <w:rPr>
                <w:rStyle w:val="6"/>
                <w:color w:val="auto"/>
                <w:highlight w:val="none"/>
                <w:lang w:val="en-US" w:eastAsia="zh-CN" w:bidi="ar"/>
              </w:rPr>
              <w:t>具备CNAS标识的</w:t>
            </w:r>
            <w:r>
              <w:rPr>
                <w:rStyle w:val="7"/>
                <w:color w:val="auto"/>
                <w:highlight w:val="none"/>
                <w:lang w:val="en-US" w:eastAsia="zh-CN" w:bidi="ar"/>
              </w:rPr>
              <w:t>产品功能测试报告复印件或扫描件并加盖投标人公章）</w:t>
            </w:r>
            <w:r>
              <w:rPr>
                <w:rStyle w:val="7"/>
                <w:color w:val="auto"/>
                <w:highlight w:val="none"/>
                <w:lang w:val="en-US" w:eastAsia="zh-CN" w:bidi="ar"/>
              </w:rPr>
              <w:br w:type="textWrapping"/>
            </w:r>
            <w:r>
              <w:rPr>
                <w:rStyle w:val="7"/>
                <w:color w:val="auto"/>
                <w:highlight w:val="none"/>
                <w:lang w:val="en-US" w:eastAsia="zh-CN" w:bidi="ar"/>
              </w:rPr>
              <w:t>4.支持使用海光、兆芯芯片的终端部署安装；</w:t>
            </w:r>
            <w:r>
              <w:rPr>
                <w:rStyle w:val="7"/>
                <w:color w:val="auto"/>
                <w:highlight w:val="none"/>
                <w:lang w:val="en-US" w:eastAsia="zh-CN" w:bidi="ar"/>
              </w:rPr>
              <w:br w:type="textWrapping"/>
            </w:r>
            <w:r>
              <w:rPr>
                <w:rStyle w:val="7"/>
                <w:color w:val="auto"/>
                <w:highlight w:val="none"/>
                <w:lang w:val="en-US" w:eastAsia="zh-CN" w:bidi="ar"/>
              </w:rPr>
              <w:t>5.可新增分区或删除指定的分区，可设置系统不同分区的类型，支持自定义分区名称、分区容量、文件系统以及还原方式；</w:t>
            </w:r>
            <w:r>
              <w:rPr>
                <w:rStyle w:val="7"/>
                <w:color w:val="auto"/>
                <w:highlight w:val="none"/>
                <w:lang w:val="en-US" w:eastAsia="zh-CN" w:bidi="ar"/>
              </w:rPr>
              <w:br w:type="textWrapping"/>
            </w:r>
            <w:r>
              <w:rPr>
                <w:rStyle w:val="7"/>
                <w:color w:val="auto"/>
                <w:highlight w:val="none"/>
                <w:lang w:val="en-US" w:eastAsia="zh-CN" w:bidi="ar"/>
              </w:rPr>
              <w:t>6.支持为不同分区设置不同的还原方式，还原方式涵盖随系统、每次还原、每天还原、每周还原、每月还原、手动还原及完全开放；</w:t>
            </w:r>
            <w:r>
              <w:rPr>
                <w:rStyle w:val="7"/>
                <w:color w:val="auto"/>
                <w:highlight w:val="none"/>
                <w:lang w:val="en-US" w:eastAsia="zh-CN" w:bidi="ar"/>
              </w:rPr>
              <w:br w:type="textWrapping"/>
            </w:r>
            <w:r>
              <w:rPr>
                <w:rStyle w:val="7"/>
                <w:color w:val="auto"/>
                <w:highlight w:val="none"/>
                <w:lang w:val="en-US" w:eastAsia="zh-CN" w:bidi="ar"/>
              </w:rPr>
              <w:t>7.分区类型支持设置为立即还原型启动分区、备份还原型启动分区、专属分区、共享分区、Linux交换分区及其他分区；</w:t>
            </w:r>
            <w:r>
              <w:rPr>
                <w:rStyle w:val="7"/>
                <w:color w:val="auto"/>
                <w:highlight w:val="none"/>
                <w:lang w:val="en-US" w:eastAsia="zh-CN" w:bidi="ar"/>
              </w:rPr>
              <w:br w:type="textWrapping"/>
            </w:r>
            <w:r>
              <w:rPr>
                <w:rStyle w:val="6"/>
                <w:color w:val="auto"/>
                <w:highlight w:val="none"/>
                <w:lang w:val="en-US" w:eastAsia="zh-CN" w:bidi="ar"/>
              </w:rPr>
              <w:t>8.专属分区的数据只有对应分区系统可见，共享分区的数据由被共享的系统共用；</w:t>
            </w:r>
            <w:r>
              <w:rPr>
                <w:rStyle w:val="7"/>
                <w:color w:val="auto"/>
                <w:highlight w:val="none"/>
                <w:lang w:val="en-US" w:eastAsia="zh-CN" w:bidi="ar"/>
              </w:rPr>
              <w:br w:type="textWrapping"/>
            </w:r>
            <w:r>
              <w:rPr>
                <w:rStyle w:val="7"/>
                <w:color w:val="auto"/>
                <w:highlight w:val="none"/>
                <w:lang w:val="en-US" w:eastAsia="zh-CN" w:bidi="ar"/>
              </w:rPr>
              <w:t>▲9.支持国产终端电脑SSD硬盘和机械硬盘双硬盘保护模式和进行同传操作；（提供第三方检测机构出具的</w:t>
            </w:r>
            <w:r>
              <w:rPr>
                <w:rStyle w:val="6"/>
                <w:color w:val="auto"/>
                <w:highlight w:val="none"/>
                <w:lang w:val="en-US" w:eastAsia="zh-CN" w:bidi="ar"/>
              </w:rPr>
              <w:t>具备CNAS标识的</w:t>
            </w:r>
            <w:r>
              <w:rPr>
                <w:rStyle w:val="7"/>
                <w:color w:val="auto"/>
                <w:highlight w:val="none"/>
                <w:lang w:val="en-US" w:eastAsia="zh-CN" w:bidi="ar"/>
              </w:rPr>
              <w:t>产品功能测试报告复印件或扫描件并加盖投标人公章）</w:t>
            </w:r>
            <w:r>
              <w:rPr>
                <w:rStyle w:val="7"/>
                <w:color w:val="auto"/>
                <w:highlight w:val="none"/>
                <w:lang w:val="en-US" w:eastAsia="zh-CN" w:bidi="ar"/>
              </w:rPr>
              <w:br w:type="textWrapping"/>
            </w:r>
            <w:r>
              <w:rPr>
                <w:rStyle w:val="7"/>
                <w:color w:val="auto"/>
                <w:highlight w:val="none"/>
                <w:lang w:val="en-US" w:eastAsia="zh-CN" w:bidi="ar"/>
              </w:rPr>
              <w:t>10.支持完整保留终端硬盘现有操作系统数据的简易安装模式，删除终端硬盘所有数据并重新划分硬盘分区的自定义安装模式；</w:t>
            </w:r>
            <w:r>
              <w:rPr>
                <w:rStyle w:val="7"/>
                <w:color w:val="auto"/>
                <w:highlight w:val="none"/>
                <w:lang w:val="en-US" w:eastAsia="zh-CN" w:bidi="ar"/>
              </w:rPr>
              <w:br w:type="textWrapping"/>
            </w:r>
            <w:r>
              <w:rPr>
                <w:rStyle w:val="7"/>
                <w:color w:val="auto"/>
                <w:highlight w:val="none"/>
                <w:lang w:val="en-US" w:eastAsia="zh-CN" w:bidi="ar"/>
              </w:rPr>
              <w:t>11.底层差异拷贝时将展示终端连线号、群组、计算机名、IP地址、MAC地址、硬盘大小、卡状态、卡号及排列方式；</w:t>
            </w:r>
            <w:r>
              <w:rPr>
                <w:rStyle w:val="7"/>
                <w:color w:val="auto"/>
                <w:highlight w:val="none"/>
                <w:lang w:val="en-US" w:eastAsia="zh-CN" w:bidi="ar"/>
              </w:rPr>
              <w:br w:type="textWrapping"/>
            </w:r>
            <w:r>
              <w:rPr>
                <w:rStyle w:val="6"/>
                <w:color w:val="auto"/>
                <w:highlight w:val="none"/>
                <w:lang w:val="en-US" w:eastAsia="zh-CN" w:bidi="ar"/>
              </w:rPr>
              <w:t>12.若终端因故障在底层差异拷贝时无法与发送端连接，可右击对应终端连接号并将其设定为占位机，该终端连线号图标变更为占位状态，已连线终端将自动查找并连接未连线的连线号，也可自定义指定终端的连线号；</w:t>
            </w:r>
            <w:r>
              <w:rPr>
                <w:rStyle w:val="7"/>
                <w:color w:val="auto"/>
                <w:highlight w:val="none"/>
                <w:lang w:val="en-US" w:eastAsia="zh-CN" w:bidi="ar"/>
              </w:rPr>
              <w:br w:type="textWrapping"/>
            </w:r>
            <w:r>
              <w:rPr>
                <w:rStyle w:val="7"/>
                <w:color w:val="auto"/>
                <w:highlight w:val="none"/>
                <w:lang w:val="en-US" w:eastAsia="zh-CN" w:bidi="ar"/>
              </w:rPr>
              <w:t>13.支持断点续传，若终端在差异拷贝时意外断线，重新进行操作后发送端将自动智能识别断线终端的数据状态，仅发送终端断线后未接收的数据，无需将完整数据重新发送；</w:t>
            </w:r>
            <w:r>
              <w:rPr>
                <w:rStyle w:val="7"/>
                <w:color w:val="auto"/>
                <w:highlight w:val="none"/>
                <w:lang w:val="en-US" w:eastAsia="zh-CN" w:bidi="ar"/>
              </w:rPr>
              <w:br w:type="textWrapping"/>
            </w:r>
            <w:r>
              <w:rPr>
                <w:rStyle w:val="7"/>
                <w:color w:val="auto"/>
                <w:highlight w:val="none"/>
                <w:lang w:val="en-US" w:eastAsia="zh-CN" w:bidi="ar"/>
              </w:rPr>
              <w:t>14.差异拷贝过程中可显示在线及掉线终端数，可显示数据传输量并记录当前速度及传输已用时间，呈现传输进度的百分比率，预估显示传输剩余时间，结束显示传输平均速度；</w:t>
            </w:r>
            <w:r>
              <w:rPr>
                <w:rStyle w:val="7"/>
                <w:color w:val="auto"/>
                <w:highlight w:val="none"/>
                <w:lang w:val="en-US" w:eastAsia="zh-CN" w:bidi="ar"/>
              </w:rPr>
              <w:br w:type="textWrapping"/>
            </w:r>
            <w:r>
              <w:rPr>
                <w:rStyle w:val="6"/>
                <w:color w:val="auto"/>
                <w:highlight w:val="none"/>
                <w:lang w:val="en-US" w:eastAsia="zh-CN" w:bidi="ar"/>
              </w:rPr>
              <w:t>15.若部分终端因网卡或网线故障导致速度较慢影响整体终端传输速度，可自动识别当前传输过程中的最慢机并进行标记；</w:t>
            </w:r>
            <w:r>
              <w:rPr>
                <w:rStyle w:val="7"/>
                <w:color w:val="auto"/>
                <w:highlight w:val="none"/>
                <w:lang w:val="en-US" w:eastAsia="zh-CN" w:bidi="ar"/>
              </w:rPr>
              <w:br w:type="textWrapping"/>
            </w:r>
            <w:r>
              <w:rPr>
                <w:rStyle w:val="7"/>
                <w:color w:val="auto"/>
                <w:highlight w:val="none"/>
                <w:lang w:val="en-US" w:eastAsia="zh-CN" w:bidi="ar"/>
              </w:rPr>
              <w:t>16.支持自定义设置终端计算机名，可设置终端的IPv4及IPv6地址、网络连线群组，支持终端多网卡IP设置；</w:t>
            </w:r>
            <w:r>
              <w:rPr>
                <w:rStyle w:val="7"/>
                <w:color w:val="auto"/>
                <w:highlight w:val="none"/>
                <w:lang w:val="en-US" w:eastAsia="zh-CN" w:bidi="ar"/>
              </w:rPr>
              <w:br w:type="textWrapping"/>
            </w:r>
            <w:r>
              <w:rPr>
                <w:rStyle w:val="7"/>
                <w:color w:val="auto"/>
                <w:highlight w:val="none"/>
                <w:lang w:val="en-US" w:eastAsia="zh-CN" w:bidi="ar"/>
              </w:rPr>
              <w:t>17.支持开启/关闭开机自动连线，支持显示/不显示开机画面背景图片、开机画面热键提醒；</w:t>
            </w:r>
            <w:r>
              <w:rPr>
                <w:rStyle w:val="7"/>
                <w:color w:val="auto"/>
                <w:highlight w:val="none"/>
                <w:lang w:val="en-US" w:eastAsia="zh-CN" w:bidi="ar"/>
              </w:rPr>
              <w:br w:type="textWrapping"/>
            </w:r>
            <w:r>
              <w:rPr>
                <w:rStyle w:val="6"/>
                <w:color w:val="auto"/>
                <w:highlight w:val="none"/>
                <w:lang w:val="en-US" w:eastAsia="zh-CN" w:bidi="ar"/>
              </w:rPr>
              <w:t>18.支持多账号管理，多个管理员账号自定义权限分级管理，可分配不同的管理员管理不同的操作权限；</w:t>
            </w:r>
            <w:r>
              <w:rPr>
                <w:rStyle w:val="7"/>
                <w:color w:val="auto"/>
                <w:highlight w:val="none"/>
                <w:lang w:val="en-US" w:eastAsia="zh-CN" w:bidi="ar"/>
              </w:rPr>
              <w:br w:type="textWrapping"/>
            </w:r>
            <w:r>
              <w:rPr>
                <w:rStyle w:val="7"/>
                <w:color w:val="auto"/>
                <w:highlight w:val="none"/>
                <w:lang w:val="en-US" w:eastAsia="zh-CN" w:bidi="ar"/>
              </w:rPr>
              <w:t>▲19.支持隐藏底层操作系统选单，有多个操作系统时，可设置默认进入某个操作系统，</w:t>
            </w:r>
            <w:r>
              <w:rPr>
                <w:rStyle w:val="6"/>
                <w:color w:val="auto"/>
                <w:highlight w:val="none"/>
                <w:lang w:val="en-US" w:eastAsia="zh-CN" w:bidi="ar"/>
              </w:rPr>
              <w:t>自定义进入系统的时间（时间可设置到秒）；</w:t>
            </w:r>
            <w:r>
              <w:rPr>
                <w:rStyle w:val="7"/>
                <w:color w:val="auto"/>
                <w:highlight w:val="none"/>
                <w:lang w:val="en-US" w:eastAsia="zh-CN" w:bidi="ar"/>
              </w:rPr>
              <w:t>（提供第三方检测机构出具的</w:t>
            </w:r>
            <w:r>
              <w:rPr>
                <w:rStyle w:val="6"/>
                <w:color w:val="auto"/>
                <w:highlight w:val="none"/>
                <w:lang w:val="en-US" w:eastAsia="zh-CN" w:bidi="ar"/>
              </w:rPr>
              <w:t>具备CNAS标识的</w:t>
            </w:r>
            <w:r>
              <w:rPr>
                <w:rStyle w:val="7"/>
                <w:color w:val="auto"/>
                <w:highlight w:val="none"/>
                <w:lang w:val="en-US" w:eastAsia="zh-CN" w:bidi="ar"/>
              </w:rPr>
              <w:t>产品功能测试报告复印件或扫描件并加盖投标人公章）</w:t>
            </w:r>
            <w:r>
              <w:rPr>
                <w:rStyle w:val="7"/>
                <w:color w:val="auto"/>
                <w:highlight w:val="none"/>
                <w:lang w:val="en-US" w:eastAsia="zh-CN" w:bidi="ar"/>
              </w:rPr>
              <w:br w:type="textWrapping"/>
            </w:r>
            <w:r>
              <w:rPr>
                <w:rStyle w:val="7"/>
                <w:color w:val="auto"/>
                <w:highlight w:val="none"/>
                <w:lang w:val="en-US" w:eastAsia="zh-CN" w:bidi="ar"/>
              </w:rPr>
              <w:t>20.支持机房批量部署，主动分析机器间的差异数据，只传输差异的数据，</w:t>
            </w:r>
            <w:r>
              <w:rPr>
                <w:rStyle w:val="6"/>
                <w:color w:val="auto"/>
                <w:highlight w:val="none"/>
                <w:lang w:val="en-US" w:eastAsia="zh-CN" w:bidi="ar"/>
              </w:rPr>
              <w:t>速度高达7GB/分钟，可支持超过1000台终端的批量部署；</w:t>
            </w:r>
            <w:r>
              <w:rPr>
                <w:rStyle w:val="7"/>
                <w:color w:val="auto"/>
                <w:highlight w:val="none"/>
                <w:lang w:val="en-US" w:eastAsia="zh-CN" w:bidi="ar"/>
              </w:rPr>
              <w:br w:type="textWrapping"/>
            </w:r>
            <w:r>
              <w:rPr>
                <w:rStyle w:val="7"/>
                <w:color w:val="auto"/>
                <w:highlight w:val="none"/>
                <w:lang w:val="en-US" w:eastAsia="zh-CN" w:bidi="ar"/>
              </w:rPr>
              <w:t>▲21.可对多个操作系统自动分配不同网段的IP地址；（提供第三方检测机构出具的</w:t>
            </w:r>
            <w:r>
              <w:rPr>
                <w:rStyle w:val="6"/>
                <w:color w:val="auto"/>
                <w:highlight w:val="none"/>
                <w:lang w:val="en-US" w:eastAsia="zh-CN" w:bidi="ar"/>
              </w:rPr>
              <w:t>具备CNAS标识的</w:t>
            </w:r>
            <w:r>
              <w:rPr>
                <w:rStyle w:val="7"/>
                <w:color w:val="auto"/>
                <w:highlight w:val="none"/>
                <w:lang w:val="en-US" w:eastAsia="zh-CN" w:bidi="ar"/>
              </w:rPr>
              <w:t>产品功能测试报告复印件或扫描件并加盖投标人公章）</w:t>
            </w:r>
            <w:r>
              <w:rPr>
                <w:rStyle w:val="7"/>
                <w:color w:val="auto"/>
                <w:highlight w:val="none"/>
                <w:lang w:val="en-US" w:eastAsia="zh-CN" w:bidi="ar"/>
              </w:rPr>
              <w:br w:type="textWrapping"/>
            </w:r>
            <w:r>
              <w:rPr>
                <w:rStyle w:val="7"/>
                <w:color w:val="auto"/>
                <w:highlight w:val="none"/>
                <w:lang w:val="en-US" w:eastAsia="zh-CN" w:bidi="ar"/>
              </w:rPr>
              <w:t>22.支持对磁盘进行分区新增和删除，可设置分区还原方式</w:t>
            </w:r>
            <w:r>
              <w:rPr>
                <w:rStyle w:val="6"/>
                <w:color w:val="auto"/>
                <w:highlight w:val="none"/>
                <w:lang w:val="en-US" w:eastAsia="zh-CN" w:bidi="ar"/>
              </w:rPr>
              <w:t>，最多支持128个分区</w:t>
            </w:r>
            <w:r>
              <w:rPr>
                <w:rStyle w:val="7"/>
                <w:color w:val="auto"/>
                <w:highlight w:val="none"/>
                <w:lang w:val="en-US" w:eastAsia="zh-CN" w:bidi="ar"/>
              </w:rPr>
              <w:t>；</w:t>
            </w:r>
            <w:r>
              <w:rPr>
                <w:rStyle w:val="7"/>
                <w:color w:val="auto"/>
                <w:highlight w:val="none"/>
                <w:lang w:val="en-US" w:eastAsia="zh-CN" w:bidi="ar"/>
              </w:rPr>
              <w:br w:type="textWrapping"/>
            </w:r>
            <w:r>
              <w:rPr>
                <w:rStyle w:val="7"/>
                <w:color w:val="auto"/>
                <w:highlight w:val="none"/>
                <w:lang w:val="en-US" w:eastAsia="zh-CN" w:bidi="ar"/>
              </w:rPr>
              <w:t>23.支持对同类型或未分配分区进行复制，复制后目标分区与源分区的数据一致</w:t>
            </w:r>
            <w:r>
              <w:rPr>
                <w:rStyle w:val="6"/>
                <w:color w:val="auto"/>
                <w:highlight w:val="none"/>
                <w:lang w:val="en-US" w:eastAsia="zh-CN" w:bidi="ar"/>
              </w:rPr>
              <w:t>，减少用户重复安装系统；</w:t>
            </w:r>
            <w:r>
              <w:rPr>
                <w:rStyle w:val="7"/>
                <w:color w:val="auto"/>
                <w:highlight w:val="none"/>
                <w:lang w:val="en-US" w:eastAsia="zh-CN" w:bidi="ar"/>
              </w:rPr>
              <w:br w:type="textWrapping"/>
            </w:r>
            <w:r>
              <w:rPr>
                <w:rStyle w:val="7"/>
                <w:color w:val="auto"/>
                <w:highlight w:val="none"/>
                <w:lang w:val="en-US" w:eastAsia="zh-CN" w:bidi="ar"/>
              </w:rPr>
              <w:t>24.</w:t>
            </w:r>
            <w:r>
              <w:rPr>
                <w:rStyle w:val="6"/>
                <w:color w:val="auto"/>
                <w:highlight w:val="none"/>
                <w:lang w:val="en-US" w:eastAsia="zh-CN" w:bidi="ar"/>
              </w:rPr>
              <w:t>终端具备多硬盘时，</w:t>
            </w:r>
            <w:r>
              <w:rPr>
                <w:rStyle w:val="7"/>
                <w:color w:val="auto"/>
                <w:highlight w:val="none"/>
                <w:lang w:val="en-US" w:eastAsia="zh-CN" w:bidi="ar"/>
              </w:rPr>
              <w:t>可自定义设置纳入保护的硬盘，并支持保护状态的修改；</w:t>
            </w:r>
            <w:r>
              <w:rPr>
                <w:rStyle w:val="7"/>
                <w:color w:val="auto"/>
                <w:highlight w:val="none"/>
                <w:lang w:val="en-US" w:eastAsia="zh-CN" w:bidi="ar"/>
              </w:rPr>
              <w:br w:type="textWrapping"/>
            </w:r>
            <w:r>
              <w:rPr>
                <w:rStyle w:val="6"/>
                <w:color w:val="auto"/>
                <w:highlight w:val="none"/>
                <w:lang w:val="en-US" w:eastAsia="zh-CN" w:bidi="ar"/>
              </w:rPr>
              <w:t>25.不便进行网络拷贝的情况下，可制作与样机数据一致的硬盘并挂载至同配置终端上直接使用，复制过程可查看复制总容量、当前已复制容量、当前复制进度百分比及复制进度条；</w:t>
            </w:r>
            <w:r>
              <w:rPr>
                <w:rStyle w:val="6"/>
                <w:color w:val="auto"/>
                <w:highlight w:val="none"/>
                <w:lang w:val="en-US" w:eastAsia="zh-CN" w:bidi="ar"/>
              </w:rPr>
              <w:br w:type="textWrapping"/>
            </w:r>
            <w:r>
              <w:rPr>
                <w:rStyle w:val="6"/>
                <w:color w:val="auto"/>
                <w:highlight w:val="none"/>
                <w:lang w:val="en-US" w:eastAsia="zh-CN" w:bidi="ar"/>
              </w:rPr>
              <w:t>26.为简化终端部署，终端插入PE引导盘后，可使用系统安装直接选择分区进行系统安装；</w:t>
            </w:r>
            <w:r>
              <w:rPr>
                <w:rStyle w:val="6"/>
                <w:color w:val="auto"/>
                <w:highlight w:val="none"/>
                <w:lang w:val="en-US" w:eastAsia="zh-CN" w:bidi="ar"/>
              </w:rPr>
              <w:br w:type="textWrapping"/>
            </w:r>
            <w:r>
              <w:rPr>
                <w:rStyle w:val="6"/>
                <w:color w:val="auto"/>
                <w:highlight w:val="none"/>
                <w:lang w:val="en-US" w:eastAsia="zh-CN" w:bidi="ar"/>
              </w:rPr>
              <w:t>▲27.可在现有安装好的统信UOS、麒麟KylinOS信创国产化操作系统下面复制出一个同样的频道系统，无需重新分区，该频道系统可以安装不同的应用软件；（提供第三方检测机构出具的具备CNAS标识的产品功能测试报告复印件或扫描件并加盖投标人公章）</w:t>
            </w:r>
            <w:r>
              <w:rPr>
                <w:rStyle w:val="7"/>
                <w:color w:val="auto"/>
                <w:highlight w:val="none"/>
                <w:lang w:val="en-US" w:eastAsia="zh-CN" w:bidi="ar"/>
              </w:rPr>
              <w:br w:type="textWrapping"/>
            </w:r>
            <w:r>
              <w:rPr>
                <w:rStyle w:val="7"/>
                <w:color w:val="auto"/>
                <w:highlight w:val="none"/>
                <w:lang w:val="en-US" w:eastAsia="zh-CN" w:bidi="ar"/>
              </w:rPr>
              <w:t>▲28.分配用户权限，用户在现有安装好的统信UOS、麒麟KylinOS信创国产化操作系统下面创建属于自己的专用虚拟系统，所安装的软件和保存的数据仅自己可以使用，其他用户无法查看、修改或删除；（提供第三方检测机构出具的</w:t>
            </w:r>
            <w:r>
              <w:rPr>
                <w:rStyle w:val="6"/>
                <w:color w:val="auto"/>
                <w:highlight w:val="none"/>
                <w:lang w:val="en-US" w:eastAsia="zh-CN" w:bidi="ar"/>
              </w:rPr>
              <w:t>具备CNAS标识的</w:t>
            </w:r>
            <w:r>
              <w:rPr>
                <w:rStyle w:val="7"/>
                <w:color w:val="auto"/>
                <w:highlight w:val="none"/>
                <w:lang w:val="en-US" w:eastAsia="zh-CN" w:bidi="ar"/>
              </w:rPr>
              <w:t>产品功能测试报告复印件或扫描件并加盖投标人公章）</w:t>
            </w:r>
            <w:r>
              <w:rPr>
                <w:rStyle w:val="7"/>
                <w:color w:val="auto"/>
                <w:highlight w:val="none"/>
                <w:lang w:val="en-US" w:eastAsia="zh-CN" w:bidi="ar"/>
              </w:rPr>
              <w:br w:type="textWrapping"/>
            </w:r>
            <w:r>
              <w:rPr>
                <w:rStyle w:val="7"/>
                <w:color w:val="auto"/>
                <w:highlight w:val="none"/>
                <w:lang w:val="en-US" w:eastAsia="zh-CN" w:bidi="ar"/>
              </w:rPr>
              <w:t>29.支持还原点管理，可对系统或频道创建多个状态的还原点，当系统故障时可快速将系统状态恢复至还原点，支持恢复还原点及删除还原点操作；</w:t>
            </w:r>
            <w:r>
              <w:rPr>
                <w:rStyle w:val="7"/>
                <w:color w:val="auto"/>
                <w:highlight w:val="none"/>
                <w:lang w:val="en-US" w:eastAsia="zh-CN" w:bidi="ar"/>
              </w:rPr>
              <w:br w:type="textWrapping"/>
            </w:r>
            <w:r>
              <w:rPr>
                <w:rStyle w:val="7"/>
                <w:color w:val="auto"/>
                <w:highlight w:val="none"/>
                <w:lang w:val="en-US" w:eastAsia="zh-CN" w:bidi="ar"/>
              </w:rPr>
              <w:t>▲</w:t>
            </w:r>
            <w:r>
              <w:rPr>
                <w:rStyle w:val="6"/>
                <w:color w:val="auto"/>
                <w:highlight w:val="none"/>
                <w:lang w:val="en-US" w:eastAsia="zh-CN" w:bidi="ar"/>
              </w:rPr>
              <w:t>30.为支持后期统一改造升级，软件厂家需通过ITSS云计算服务能力三级认证，提供相关证明资料复印件；</w:t>
            </w:r>
            <w:r>
              <w:rPr>
                <w:rStyle w:val="7"/>
                <w:color w:val="auto"/>
                <w:highlight w:val="none"/>
                <w:lang w:val="en-US" w:eastAsia="zh-CN" w:bidi="ar"/>
              </w:rPr>
              <w:br w:type="textWrapping"/>
            </w:r>
            <w:r>
              <w:rPr>
                <w:rStyle w:val="7"/>
                <w:color w:val="auto"/>
                <w:highlight w:val="none"/>
                <w:lang w:val="en-US" w:eastAsia="zh-CN" w:bidi="ar"/>
              </w:rPr>
              <w:t>31.为保证产品兼容性、便于维护与管理，要求与教学软件、学生终端为同一品牌，</w:t>
            </w:r>
            <w:r>
              <w:rPr>
                <w:rStyle w:val="6"/>
                <w:color w:val="auto"/>
                <w:highlight w:val="none"/>
                <w:lang w:val="en-US" w:eastAsia="zh-CN" w:bidi="ar"/>
              </w:rPr>
              <w:t>并提供相关软件的软件著作权复印件；中标人在中标公示期限内将中标产品提供给校方进行验证性测试，不符合招标文件要求的，按虚假应标处理；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F68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99E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r>
      <w:tr w14:paraId="04E96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8" w:type="pct"/>
          <w:trHeight w:val="160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B1B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8F5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国产化教学管理软件</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3114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1.支持飞腾、鲲鹏、麒麟、兆芯、龙芯、海光等国产化芯片终端，支持麒麟KylinOS、统信UOS操作系统环境； </w:t>
            </w:r>
            <w:r>
              <w:rPr>
                <w:rFonts w:hint="eastAsia" w:ascii="宋体" w:hAnsi="宋体" w:eastAsia="宋体" w:cs="宋体"/>
                <w:i w:val="0"/>
                <w:iCs w:val="0"/>
                <w:color w:val="auto"/>
                <w:kern w:val="0"/>
                <w:sz w:val="20"/>
                <w:szCs w:val="20"/>
                <w:highlight w:val="none"/>
                <w:u w:val="none"/>
                <w:lang w:val="en-US" w:eastAsia="zh-CN" w:bidi="ar"/>
              </w:rPr>
              <w:br w:type="textWrapping"/>
            </w:r>
            <w:r>
              <w:rPr>
                <w:rStyle w:val="7"/>
                <w:color w:val="auto"/>
                <w:highlight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 xml:space="preserve">2.支持屏幕广播功能，能够实现两种接收模式，包括学生全屏/窗口模式接收教师机广播的画面，全屏状态锁定学生鼠标和键盘；（提供第三方机构出具的具备CNAS或CMA标识的产品功能测试报告复印件）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3.屏幕广播支持区域广播方式，教师端可选取一块区域广播给学生机</w:t>
            </w:r>
            <w:r>
              <w:rPr>
                <w:rStyle w:val="6"/>
                <w:color w:val="auto"/>
                <w:highlight w:val="none"/>
                <w:lang w:val="en-US" w:eastAsia="zh-CN" w:bidi="ar"/>
              </w:rPr>
              <w:t>（如只广播教学软件界面）</w:t>
            </w:r>
            <w:r>
              <w:rPr>
                <w:rStyle w:val="7"/>
                <w:color w:val="auto"/>
                <w:highlight w:val="none"/>
                <w:lang w:val="en-US" w:eastAsia="zh-CN" w:bidi="ar"/>
              </w:rPr>
              <w:t>；</w:t>
            </w:r>
            <w:r>
              <w:rPr>
                <w:rStyle w:val="7"/>
                <w:color w:val="auto"/>
                <w:highlight w:val="none"/>
                <w:lang w:val="en-US" w:eastAsia="zh-CN" w:bidi="ar"/>
              </w:rPr>
              <w:br w:type="textWrapping"/>
            </w:r>
            <w:r>
              <w:rPr>
                <w:rStyle w:val="7"/>
                <w:color w:val="auto"/>
                <w:highlight w:val="none"/>
                <w:lang w:val="en-US" w:eastAsia="zh-CN" w:bidi="ar"/>
              </w:rPr>
              <w:t>4.屏幕广播状态下，教师可开启实时语音，学生端可以通过耳机接听教师语音；</w:t>
            </w:r>
            <w:r>
              <w:rPr>
                <w:rStyle w:val="7"/>
                <w:color w:val="auto"/>
                <w:highlight w:val="none"/>
                <w:lang w:val="en-US" w:eastAsia="zh-CN" w:bidi="ar"/>
              </w:rPr>
              <w:br w:type="textWrapping"/>
            </w:r>
            <w:r>
              <w:rPr>
                <w:rStyle w:val="7"/>
                <w:color w:val="auto"/>
                <w:highlight w:val="none"/>
                <w:lang w:val="en-US" w:eastAsia="zh-CN" w:bidi="ar"/>
              </w:rPr>
              <w:t>5.屏幕广播支持笔记截屏，教师机开启笔记截屏后，全屏广播时学生机可一键截取屏幕</w:t>
            </w:r>
            <w:r>
              <w:rPr>
                <w:rStyle w:val="6"/>
                <w:color w:val="auto"/>
                <w:highlight w:val="none"/>
                <w:lang w:val="en-US" w:eastAsia="zh-CN" w:bidi="ar"/>
              </w:rPr>
              <w:t>，保存上课重点信息；</w:t>
            </w:r>
            <w:r>
              <w:rPr>
                <w:rStyle w:val="7"/>
                <w:color w:val="auto"/>
                <w:highlight w:val="none"/>
                <w:lang w:val="en-US" w:eastAsia="zh-CN" w:bidi="ar"/>
              </w:rPr>
              <w:br w:type="textWrapping"/>
            </w:r>
            <w:r>
              <w:rPr>
                <w:rStyle w:val="7"/>
                <w:color w:val="auto"/>
                <w:highlight w:val="none"/>
                <w:lang w:val="en-US" w:eastAsia="zh-CN" w:bidi="ar"/>
              </w:rPr>
              <w:t>6.屏幕广播支持屏幕笔，可直接在屏幕上进行绘制和标记</w:t>
            </w:r>
            <w:r>
              <w:rPr>
                <w:rStyle w:val="6"/>
                <w:color w:val="auto"/>
                <w:highlight w:val="none"/>
                <w:lang w:val="en-US" w:eastAsia="zh-CN" w:bidi="ar"/>
              </w:rPr>
              <w:t>，便于教学互动</w:t>
            </w:r>
            <w:r>
              <w:rPr>
                <w:rStyle w:val="7"/>
                <w:color w:val="auto"/>
                <w:highlight w:val="none"/>
                <w:lang w:val="en-US" w:eastAsia="zh-CN" w:bidi="ar"/>
              </w:rPr>
              <w:t>；</w:t>
            </w:r>
            <w:r>
              <w:rPr>
                <w:rStyle w:val="7"/>
                <w:color w:val="auto"/>
                <w:highlight w:val="none"/>
                <w:lang w:val="en-US" w:eastAsia="zh-CN" w:bidi="ar"/>
              </w:rPr>
              <w:br w:type="textWrapping"/>
            </w:r>
            <w:r>
              <w:rPr>
                <w:rStyle w:val="7"/>
                <w:color w:val="auto"/>
                <w:highlight w:val="none"/>
                <w:lang w:val="en-US" w:eastAsia="zh-CN" w:bidi="ar"/>
              </w:rPr>
              <w:t>7.支持影音广播，</w:t>
            </w:r>
            <w:r>
              <w:rPr>
                <w:rStyle w:val="6"/>
                <w:color w:val="auto"/>
                <w:highlight w:val="none"/>
                <w:lang w:val="en-US" w:eastAsia="zh-CN" w:bidi="ar"/>
              </w:rPr>
              <w:t>即使在终端未进入桌面的状态，也能够实现全体学生的影音广播，</w:t>
            </w:r>
            <w:r>
              <w:rPr>
                <w:rStyle w:val="7"/>
                <w:color w:val="auto"/>
                <w:highlight w:val="none"/>
                <w:lang w:val="en-US" w:eastAsia="zh-CN" w:bidi="ar"/>
              </w:rPr>
              <w:t>影音广播下支持视频的切换、暂停，并支持点击进度条任意地方以改变视频播放进度；</w:t>
            </w:r>
            <w:r>
              <w:rPr>
                <w:rStyle w:val="7"/>
                <w:color w:val="auto"/>
                <w:highlight w:val="none"/>
                <w:lang w:val="en-US" w:eastAsia="zh-CN" w:bidi="ar"/>
              </w:rPr>
              <w:br w:type="textWrapping"/>
            </w:r>
            <w:r>
              <w:rPr>
                <w:rStyle w:val="7"/>
                <w:color w:val="auto"/>
                <w:highlight w:val="none"/>
                <w:lang w:val="en-US" w:eastAsia="zh-CN" w:bidi="ar"/>
              </w:rPr>
              <w:t>8.在屏幕广播之后连接上来的终端可直接接收屏幕广播内容，不影响互动学习；</w:t>
            </w:r>
            <w:r>
              <w:rPr>
                <w:rStyle w:val="6"/>
                <w:color w:val="auto"/>
                <w:highlight w:val="none"/>
                <w:lang w:val="en-US" w:eastAsia="zh-CN" w:bidi="ar"/>
              </w:rPr>
              <w:t xml:space="preserve">（提供第三方机构出具的具备CNAS或CMA标识的产品功能测试报告复印件） </w:t>
            </w:r>
            <w:r>
              <w:rPr>
                <w:rStyle w:val="7"/>
                <w:color w:val="auto"/>
                <w:highlight w:val="none"/>
                <w:lang w:val="en-US" w:eastAsia="zh-CN" w:bidi="ar"/>
              </w:rPr>
              <w:br w:type="textWrapping"/>
            </w:r>
            <w:r>
              <w:rPr>
                <w:rStyle w:val="7"/>
                <w:color w:val="auto"/>
                <w:highlight w:val="none"/>
                <w:lang w:val="en-US" w:eastAsia="zh-CN" w:bidi="ar"/>
              </w:rPr>
              <w:t>9.教师可选定一个学生操作本机或操作教师机进行教学演示，并将该学生演示的画面广播给每一个学生；被广播的学生将全屏/窗口接收演示学生的画面，全屏状态键盘和鼠标被锁定</w:t>
            </w:r>
            <w:r>
              <w:rPr>
                <w:rStyle w:val="6"/>
                <w:color w:val="auto"/>
                <w:highlight w:val="none"/>
                <w:lang w:val="en-US" w:eastAsia="zh-CN" w:bidi="ar"/>
              </w:rPr>
              <w:t>；供货时提供对针对多台电脑/桌面的软件激活方法及激活系统技术的国家主管行政机关认可的技术证明证书复印件并加盖投标人公章；</w:t>
            </w:r>
            <w:r>
              <w:rPr>
                <w:rStyle w:val="7"/>
                <w:color w:val="auto"/>
                <w:highlight w:val="none"/>
                <w:lang w:val="en-US" w:eastAsia="zh-CN" w:bidi="ar"/>
              </w:rPr>
              <w:br w:type="textWrapping"/>
            </w:r>
            <w:r>
              <w:rPr>
                <w:rStyle w:val="7"/>
                <w:color w:val="auto"/>
                <w:highlight w:val="none"/>
                <w:lang w:val="en-US" w:eastAsia="zh-CN" w:bidi="ar"/>
              </w:rPr>
              <w:t>▲10.支持遥控监看，教师可实时监看学生端的学生桌面，并可远程遥控学生端桌面，支持单屏控制和全体控制，控制时可锁定学生机；（提供第三方机构出具的</w:t>
            </w:r>
            <w:r>
              <w:rPr>
                <w:rStyle w:val="6"/>
                <w:color w:val="auto"/>
                <w:highlight w:val="none"/>
                <w:lang w:val="en-US" w:eastAsia="zh-CN" w:bidi="ar"/>
              </w:rPr>
              <w:t>具备CNAS或CMA标识的</w:t>
            </w:r>
            <w:r>
              <w:rPr>
                <w:rStyle w:val="7"/>
                <w:color w:val="auto"/>
                <w:highlight w:val="none"/>
                <w:lang w:val="en-US" w:eastAsia="zh-CN" w:bidi="ar"/>
              </w:rPr>
              <w:t xml:space="preserve">产品功能测试报告复印件） </w:t>
            </w:r>
            <w:r>
              <w:rPr>
                <w:rStyle w:val="7"/>
                <w:color w:val="auto"/>
                <w:highlight w:val="none"/>
                <w:lang w:val="en-US" w:eastAsia="zh-CN" w:bidi="ar"/>
              </w:rPr>
              <w:br w:type="textWrapping"/>
            </w:r>
            <w:r>
              <w:rPr>
                <w:rStyle w:val="7"/>
                <w:color w:val="auto"/>
                <w:highlight w:val="none"/>
                <w:lang w:val="en-US" w:eastAsia="zh-CN" w:bidi="ar"/>
              </w:rPr>
              <w:t>11.教师机可以连续监看所选学生机屏幕，每屏可监视多个学生，可设置学生机屏幕轮循的时间间隔；</w:t>
            </w:r>
            <w:r>
              <w:rPr>
                <w:rStyle w:val="7"/>
                <w:color w:val="auto"/>
                <w:highlight w:val="none"/>
                <w:lang w:val="en-US" w:eastAsia="zh-CN" w:bidi="ar"/>
              </w:rPr>
              <w:br w:type="textWrapping"/>
            </w:r>
            <w:r>
              <w:rPr>
                <w:rStyle w:val="7"/>
                <w:color w:val="auto"/>
                <w:highlight w:val="none"/>
                <w:lang w:val="en-US" w:eastAsia="zh-CN" w:bidi="ar"/>
              </w:rPr>
              <w:t>12.具备游戏互动教学功能，支持击鼓传花，电子抢答等互动方式；</w:t>
            </w:r>
            <w:r>
              <w:rPr>
                <w:rStyle w:val="7"/>
                <w:color w:val="auto"/>
                <w:highlight w:val="none"/>
                <w:lang w:val="en-US" w:eastAsia="zh-CN" w:bidi="ar"/>
              </w:rPr>
              <w:br w:type="textWrapping"/>
            </w:r>
            <w:r>
              <w:rPr>
                <w:rStyle w:val="7"/>
                <w:color w:val="auto"/>
                <w:highlight w:val="none"/>
                <w:lang w:val="en-US" w:eastAsia="zh-CN" w:bidi="ar"/>
              </w:rPr>
              <w:t>13.支持电子白板功能，可用电子白板进行绘制演示，并可共享到学生机，支持教师和学生协作共同通过电子白板进行知识总结、画面制作等；</w:t>
            </w:r>
            <w:r>
              <w:rPr>
                <w:rStyle w:val="7"/>
                <w:color w:val="auto"/>
                <w:highlight w:val="none"/>
                <w:lang w:val="en-US" w:eastAsia="zh-CN" w:bidi="ar"/>
              </w:rPr>
              <w:br w:type="textWrapping"/>
            </w:r>
            <w:r>
              <w:rPr>
                <w:rStyle w:val="6"/>
                <w:color w:val="auto"/>
                <w:highlight w:val="none"/>
                <w:lang w:val="en-US" w:eastAsia="zh-CN" w:bidi="ar"/>
              </w:rPr>
              <w:t>14.上课过程中，老师可对学生奖励小红花，教师机可显示小红花奖励排行榜，显示每个学生的奖励数量，并可向学生发布奖励排行榜，提升学生参与感和学习兴趣；</w:t>
            </w:r>
            <w:r>
              <w:rPr>
                <w:rStyle w:val="7"/>
                <w:color w:val="auto"/>
                <w:highlight w:val="none"/>
                <w:lang w:val="en-US" w:eastAsia="zh-CN" w:bidi="ar"/>
              </w:rPr>
              <w:br w:type="textWrapping"/>
            </w:r>
            <w:r>
              <w:rPr>
                <w:rStyle w:val="7"/>
                <w:color w:val="auto"/>
                <w:highlight w:val="none"/>
                <w:lang w:val="en-US" w:eastAsia="zh-CN" w:bidi="ar"/>
              </w:rPr>
              <w:t>15.支持作业下发，教师机可将自己机器上的文件传输到学生机，支持一对多传输，当选中多台学生机执行下发文件时，教师端需选择其中一台学生机作为样本机，并选择存放路径，支持发送文件或文件夹；</w:t>
            </w:r>
            <w:r>
              <w:rPr>
                <w:rStyle w:val="7"/>
                <w:color w:val="auto"/>
                <w:highlight w:val="none"/>
                <w:lang w:val="en-US" w:eastAsia="zh-CN" w:bidi="ar"/>
              </w:rPr>
              <w:br w:type="textWrapping"/>
            </w:r>
            <w:r>
              <w:rPr>
                <w:rStyle w:val="7"/>
                <w:color w:val="auto"/>
                <w:highlight w:val="none"/>
                <w:lang w:val="en-US" w:eastAsia="zh-CN" w:bidi="ar"/>
              </w:rPr>
              <w:t>16.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IP地址中的一种方式；</w:t>
            </w:r>
            <w:r>
              <w:rPr>
                <w:rStyle w:val="7"/>
                <w:color w:val="auto"/>
                <w:highlight w:val="none"/>
                <w:lang w:val="en-US" w:eastAsia="zh-CN" w:bidi="ar"/>
              </w:rPr>
              <w:br w:type="textWrapping"/>
            </w:r>
            <w:r>
              <w:rPr>
                <w:rStyle w:val="7"/>
                <w:color w:val="auto"/>
                <w:highlight w:val="none"/>
                <w:lang w:val="en-US" w:eastAsia="zh-CN" w:bidi="ar"/>
              </w:rPr>
              <w:t>▲17.支持黑屏肃静，教师可对学生执行黑屏肃静操作，支持手动解锁、按时解锁、按时长解锁；（提供第三方机构出具的</w:t>
            </w:r>
            <w:r>
              <w:rPr>
                <w:rStyle w:val="6"/>
                <w:color w:val="auto"/>
                <w:highlight w:val="none"/>
                <w:lang w:val="en-US" w:eastAsia="zh-CN" w:bidi="ar"/>
              </w:rPr>
              <w:t>具备CNAS或CMA标识的</w:t>
            </w:r>
            <w:r>
              <w:rPr>
                <w:rStyle w:val="7"/>
                <w:color w:val="auto"/>
                <w:highlight w:val="none"/>
                <w:lang w:val="en-US" w:eastAsia="zh-CN" w:bidi="ar"/>
              </w:rPr>
              <w:t xml:space="preserve">产品功能测试报告复印件） </w:t>
            </w:r>
            <w:r>
              <w:rPr>
                <w:rStyle w:val="7"/>
                <w:color w:val="auto"/>
                <w:highlight w:val="none"/>
                <w:lang w:val="en-US" w:eastAsia="zh-CN" w:bidi="ar"/>
              </w:rPr>
              <w:br w:type="textWrapping"/>
            </w:r>
            <w:r>
              <w:rPr>
                <w:rStyle w:val="7"/>
                <w:color w:val="auto"/>
                <w:highlight w:val="none"/>
                <w:lang w:val="en-US" w:eastAsia="zh-CN" w:bidi="ar"/>
              </w:rPr>
              <w:t>18.教师机对学生执行黑屏肃静后，支持追加学生执行黑屏肃静，也支持对单个学生机取消黑屏肃静，上课管理更灵活；</w:t>
            </w:r>
            <w:r>
              <w:rPr>
                <w:rStyle w:val="7"/>
                <w:color w:val="auto"/>
                <w:highlight w:val="none"/>
                <w:lang w:val="en-US" w:eastAsia="zh-CN" w:bidi="ar"/>
              </w:rPr>
              <w:br w:type="textWrapping"/>
            </w:r>
            <w:r>
              <w:rPr>
                <w:rStyle w:val="7"/>
                <w:color w:val="auto"/>
                <w:highlight w:val="none"/>
                <w:lang w:val="en-US" w:eastAsia="zh-CN" w:bidi="ar"/>
              </w:rPr>
              <w:t>19.支持麒麟KylinOS、统信UOS操作系统环境下的USB设备管控，支持禁用USB设备；</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8ED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C8B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r>
      <w:tr w14:paraId="6D30E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8" w:type="pct"/>
          <w:trHeight w:val="216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5D2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1CD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教师机</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3257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1.处理器： 国产化处理器≥8核 ，主频≥2.7GHz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2.内存：≥ 16G DDR4 3200MHz 内存，向下兼容不低于4个内存插槽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3.硬盘：≥512GM.2 NVME SSD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4.显卡：≥集成显存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5.声卡： 集成声卡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6.网卡：1xRJ-45，1xRTL8111H/M，支持10/100/1000M网络；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7.键鼠：同品牌抗菌键盘、抗菌鼠标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8.接口：≥6个USB2.0, 2个USB3.0 、1×Line-out，1xMic-in，1xLine-in，1xPS/2，1xRJ-45；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9.显示器：≥23.8英寸，支持VGA/HDMI/DP其中两种或以上接口，十环认证/提供3年上门服务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10.操作系统：预装国产化系统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11、服务：原厂3年维保，3年上门服务。</w:t>
            </w:r>
            <w:r>
              <w:rPr>
                <w:rFonts w:hint="eastAsia" w:ascii="宋体" w:hAnsi="宋体" w:eastAsia="宋体" w:cs="宋体"/>
                <w:i w:val="0"/>
                <w:iCs w:val="0"/>
                <w:color w:val="auto"/>
                <w:kern w:val="0"/>
                <w:sz w:val="20"/>
                <w:szCs w:val="20"/>
                <w:highlight w:val="none"/>
                <w:u w:val="none"/>
                <w:lang w:val="en-US" w:eastAsia="zh-CN" w:bidi="ar"/>
              </w:rPr>
              <w:br w:type="textWrapping"/>
            </w:r>
            <w:r>
              <w:rPr>
                <w:rStyle w:val="6"/>
                <w:color w:val="auto"/>
                <w:highlight w:val="none"/>
                <w:lang w:val="en-US" w:eastAsia="zh-CN" w:bidi="ar"/>
              </w:rPr>
              <w:t>12、机箱：≤8L</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94E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CCF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r>
      <w:tr w14:paraId="3E75A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8" w:type="pct"/>
          <w:trHeight w:val="288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554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BFB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学生机</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25BF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1.处理器： 国产化处理器≥8核 ，主频≥2.7GHz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2.内存：≥ 8G DDR4 3200MHz </w:t>
            </w:r>
            <w:r>
              <w:rPr>
                <w:rStyle w:val="6"/>
                <w:color w:val="auto"/>
                <w:highlight w:val="none"/>
                <w:lang w:val="en-US" w:eastAsia="zh-CN" w:bidi="ar"/>
              </w:rPr>
              <w:t>内存，向下兼容不低于4个内存插槽</w:t>
            </w:r>
            <w:r>
              <w:rPr>
                <w:rStyle w:val="7"/>
                <w:color w:val="auto"/>
                <w:highlight w:val="none"/>
                <w:lang w:val="en-US" w:eastAsia="zh-CN" w:bidi="ar"/>
              </w:rPr>
              <w:br w:type="textWrapping"/>
            </w:r>
            <w:r>
              <w:rPr>
                <w:rStyle w:val="7"/>
                <w:color w:val="auto"/>
                <w:highlight w:val="none"/>
                <w:lang w:val="en-US" w:eastAsia="zh-CN" w:bidi="ar"/>
              </w:rPr>
              <w:t xml:space="preserve">3.硬盘：≥512GM.2 NVME SSD </w:t>
            </w:r>
            <w:r>
              <w:rPr>
                <w:rStyle w:val="7"/>
                <w:color w:val="auto"/>
                <w:highlight w:val="none"/>
                <w:lang w:val="en-US" w:eastAsia="zh-CN" w:bidi="ar"/>
              </w:rPr>
              <w:br w:type="textWrapping"/>
            </w:r>
            <w:r>
              <w:rPr>
                <w:rStyle w:val="7"/>
                <w:color w:val="auto"/>
                <w:highlight w:val="none"/>
                <w:lang w:val="en-US" w:eastAsia="zh-CN" w:bidi="ar"/>
              </w:rPr>
              <w:t>4.显卡：≥集成显存</w:t>
            </w:r>
            <w:r>
              <w:rPr>
                <w:rStyle w:val="7"/>
                <w:color w:val="auto"/>
                <w:highlight w:val="none"/>
                <w:lang w:val="en-US" w:eastAsia="zh-CN" w:bidi="ar"/>
              </w:rPr>
              <w:br w:type="textWrapping"/>
            </w:r>
            <w:r>
              <w:rPr>
                <w:rStyle w:val="7"/>
                <w:color w:val="auto"/>
                <w:highlight w:val="none"/>
                <w:lang w:val="en-US" w:eastAsia="zh-CN" w:bidi="ar"/>
              </w:rPr>
              <w:t>5.声卡： 集成声卡</w:t>
            </w:r>
            <w:r>
              <w:rPr>
                <w:rStyle w:val="7"/>
                <w:color w:val="auto"/>
                <w:highlight w:val="none"/>
                <w:lang w:val="en-US" w:eastAsia="zh-CN" w:bidi="ar"/>
              </w:rPr>
              <w:br w:type="textWrapping"/>
            </w:r>
            <w:r>
              <w:rPr>
                <w:rStyle w:val="7"/>
                <w:color w:val="auto"/>
                <w:highlight w:val="none"/>
                <w:lang w:val="en-US" w:eastAsia="zh-CN" w:bidi="ar"/>
              </w:rPr>
              <w:t>6.网卡：1xRJ-45，1xRTL8111H/M，支持10/100/1000M网络；</w:t>
            </w:r>
            <w:r>
              <w:rPr>
                <w:rStyle w:val="7"/>
                <w:color w:val="auto"/>
                <w:highlight w:val="none"/>
                <w:lang w:val="en-US" w:eastAsia="zh-CN" w:bidi="ar"/>
              </w:rPr>
              <w:br w:type="textWrapping"/>
            </w:r>
            <w:r>
              <w:rPr>
                <w:rStyle w:val="7"/>
                <w:color w:val="auto"/>
                <w:highlight w:val="none"/>
                <w:lang w:val="en-US" w:eastAsia="zh-CN" w:bidi="ar"/>
              </w:rPr>
              <w:t>7.键鼠：同品牌抗菌键盘、抗菌鼠标</w:t>
            </w:r>
            <w:r>
              <w:rPr>
                <w:rStyle w:val="7"/>
                <w:color w:val="auto"/>
                <w:highlight w:val="none"/>
                <w:lang w:val="en-US" w:eastAsia="zh-CN" w:bidi="ar"/>
              </w:rPr>
              <w:br w:type="textWrapping"/>
            </w:r>
            <w:r>
              <w:rPr>
                <w:rStyle w:val="7"/>
                <w:color w:val="auto"/>
                <w:highlight w:val="none"/>
                <w:lang w:val="en-US" w:eastAsia="zh-CN" w:bidi="ar"/>
              </w:rPr>
              <w:t xml:space="preserve">8.接口：≥6个USB2.0, 2个USB3.0 、1×Line-out，1xMic-in，1xLine-in，1xPS/2，1xRJ-45； </w:t>
            </w:r>
            <w:r>
              <w:rPr>
                <w:rStyle w:val="7"/>
                <w:color w:val="auto"/>
                <w:highlight w:val="none"/>
                <w:lang w:val="en-US" w:eastAsia="zh-CN" w:bidi="ar"/>
              </w:rPr>
              <w:br w:type="textWrapping"/>
            </w:r>
            <w:r>
              <w:rPr>
                <w:rStyle w:val="7"/>
                <w:color w:val="auto"/>
                <w:highlight w:val="none"/>
                <w:lang w:val="en-US" w:eastAsia="zh-CN" w:bidi="ar"/>
              </w:rPr>
              <w:t>9.显示器：≥23.8英寸，支持VGA/HDMI/DP其中两种或以上接口，十环认证/提供3年上门服务</w:t>
            </w:r>
            <w:r>
              <w:rPr>
                <w:rStyle w:val="7"/>
                <w:color w:val="auto"/>
                <w:highlight w:val="none"/>
                <w:lang w:val="en-US" w:eastAsia="zh-CN" w:bidi="ar"/>
              </w:rPr>
              <w:br w:type="textWrapping"/>
            </w:r>
            <w:r>
              <w:rPr>
                <w:rStyle w:val="7"/>
                <w:color w:val="auto"/>
                <w:highlight w:val="none"/>
                <w:lang w:val="en-US" w:eastAsia="zh-CN" w:bidi="ar"/>
              </w:rPr>
              <w:t>10.操作系统：预装国产化系统</w:t>
            </w:r>
            <w:r>
              <w:rPr>
                <w:rStyle w:val="7"/>
                <w:color w:val="auto"/>
                <w:highlight w:val="none"/>
                <w:lang w:val="en-US" w:eastAsia="zh-CN" w:bidi="ar"/>
              </w:rPr>
              <w:br w:type="textWrapping"/>
            </w:r>
            <w:r>
              <w:rPr>
                <w:rStyle w:val="7"/>
                <w:color w:val="auto"/>
                <w:highlight w:val="none"/>
                <w:lang w:val="en-US" w:eastAsia="zh-CN" w:bidi="ar"/>
              </w:rPr>
              <w:t>11、服务：原厂3年维保，3年上门服务。</w:t>
            </w:r>
            <w:r>
              <w:rPr>
                <w:rStyle w:val="7"/>
                <w:color w:val="auto"/>
                <w:highlight w:val="none"/>
                <w:lang w:val="en-US" w:eastAsia="zh-CN" w:bidi="ar"/>
              </w:rPr>
              <w:br w:type="textWrapping"/>
            </w:r>
            <w:r>
              <w:rPr>
                <w:rStyle w:val="6"/>
                <w:color w:val="auto"/>
                <w:highlight w:val="none"/>
                <w:lang w:val="en-US" w:eastAsia="zh-CN" w:bidi="ar"/>
              </w:rPr>
              <w:t>12、机箱：≤8L</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9E4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AC6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r>
      <w:tr w14:paraId="4EE73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8" w:type="pct"/>
          <w:trHeight w:val="285"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D17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C86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耳机</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CCFD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1.立体声耳机，频率响应20-20KHZ,2.麦克：频率响应200HZ-8KHZ，3.阻抗：32欧姆</w:t>
            </w:r>
            <w:r>
              <w:rPr>
                <w:rStyle w:val="6"/>
                <w:color w:val="auto"/>
                <w:highlight w:val="none"/>
                <w:lang w:val="en-US" w:eastAsia="zh-CN" w:bidi="ar"/>
              </w:rPr>
              <w:t>灵敏度</w:t>
            </w:r>
            <w:r>
              <w:rPr>
                <w:rStyle w:val="7"/>
                <w:color w:val="auto"/>
                <w:highlight w:val="none"/>
                <w:lang w:val="en-US" w:eastAsia="zh-CN" w:bidi="ar"/>
              </w:rPr>
              <w:t>；</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E97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49</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874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r>
      <w:tr w14:paraId="11FEF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8" w:type="pct"/>
          <w:trHeight w:val="120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1DB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CC3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48口交换机</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ACA8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1交换容量≥330Gbps,包转发率≥166Mpps</w:t>
            </w:r>
            <w:r>
              <w:rPr>
                <w:rStyle w:val="6"/>
                <w:color w:val="auto"/>
                <w:highlight w:val="none"/>
                <w:lang w:val="en-US" w:eastAsia="zh-CN" w:bidi="ar"/>
              </w:rPr>
              <w:t>/87Mpps</w:t>
            </w:r>
            <w:r>
              <w:rPr>
                <w:rStyle w:val="7"/>
                <w:color w:val="auto"/>
                <w:highlight w:val="none"/>
                <w:lang w:val="en-US" w:eastAsia="zh-CN" w:bidi="ar"/>
              </w:rPr>
              <w:t>；2.</w:t>
            </w:r>
            <w:r>
              <w:rPr>
                <w:rFonts w:ascii="Arial" w:hAnsi="Arial" w:eastAsia="宋体" w:cs="Arial"/>
                <w:i w:val="0"/>
                <w:iCs w:val="0"/>
                <w:color w:val="auto"/>
                <w:kern w:val="0"/>
                <w:sz w:val="20"/>
                <w:szCs w:val="20"/>
                <w:highlight w:val="none"/>
                <w:u w:val="none"/>
                <w:lang w:val="en-US" w:eastAsia="zh-CN" w:bidi="ar"/>
              </w:rPr>
              <w:t xml:space="preserve"> </w:t>
            </w:r>
            <w:r>
              <w:rPr>
                <w:rStyle w:val="7"/>
                <w:color w:val="auto"/>
                <w:highlight w:val="none"/>
                <w:lang w:val="en-US" w:eastAsia="zh-CN" w:bidi="ar"/>
              </w:rPr>
              <w:t>固化10/100/1000M以太网端口≥48个，固化1G SFP光接口≥4个；3.支持生成树协议STP(IEEE 802.1d)，RSTP(IEEE 802.1w)和MSTP(IEEE 802.1s)，</w:t>
            </w:r>
            <w:r>
              <w:rPr>
                <w:rStyle w:val="6"/>
                <w:color w:val="auto"/>
                <w:highlight w:val="none"/>
                <w:lang w:val="en-US" w:eastAsia="zh-CN" w:bidi="ar"/>
              </w:rPr>
              <w:t>完全保证快速收敛，提高容错能力，保证网络的稳定运行和链路的负载均衡，合理使用网络通道，提供冗余链路利用率。</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685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B06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r>
      <w:tr w14:paraId="3C29B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8" w:type="pct"/>
          <w:trHeight w:val="96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B53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996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24口交换机</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19DC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1.交换容量≥330Gbps,包转发率≥126Mpps</w:t>
            </w:r>
            <w:r>
              <w:rPr>
                <w:rStyle w:val="6"/>
                <w:color w:val="auto"/>
                <w:highlight w:val="none"/>
                <w:lang w:val="en-US" w:eastAsia="zh-CN" w:bidi="ar"/>
              </w:rPr>
              <w:t>/51Mpps</w:t>
            </w:r>
            <w:r>
              <w:rPr>
                <w:rStyle w:val="7"/>
                <w:color w:val="auto"/>
                <w:highlight w:val="none"/>
                <w:lang w:val="en-US" w:eastAsia="zh-CN" w:bidi="ar"/>
              </w:rPr>
              <w:t>；2.固化10/100/1000M以太网端口≥24，固化1G SFP光接口≥4个；3.要求设备采用静音无风扇节能设计；4.支持生成树协议STP(IEEE 802.1d)，RSTP(IEEE 802.1w)和MSTP(IEEE 802.1s)</w:t>
            </w:r>
            <w:r>
              <w:rPr>
                <w:rStyle w:val="6"/>
                <w:color w:val="auto"/>
                <w:highlight w:val="none"/>
                <w:lang w:val="en-US" w:eastAsia="zh-CN" w:bidi="ar"/>
              </w:rPr>
              <w:t>，完全保证快速收敛，提高容错能力，保证网络的稳定运行和链路的负载均衡，合理使用网络通道，提供冗余链路利用率</w:t>
            </w:r>
            <w:r>
              <w:rPr>
                <w:rStyle w:val="7"/>
                <w:color w:val="auto"/>
                <w:highlight w:val="none"/>
                <w:lang w:val="en-US" w:eastAsia="zh-CN" w:bidi="ar"/>
              </w:rPr>
              <w:t>。</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79E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6B5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r>
      <w:tr w14:paraId="094B8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8" w:type="pct"/>
          <w:trHeight w:val="120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486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02B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学生电脑桌</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8BD1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钢木结构、规格1400mm*600mm*750mm</w:t>
            </w:r>
            <w:r>
              <w:rPr>
                <w:rStyle w:val="6"/>
                <w:color w:val="auto"/>
                <w:highlight w:val="none"/>
                <w:lang w:val="en-US" w:eastAsia="zh-CN" w:bidi="ar"/>
              </w:rPr>
              <w:t>(根据教室大小可定制尺寸)，</w:t>
            </w:r>
            <w:r>
              <w:rPr>
                <w:rStyle w:val="7"/>
                <w:color w:val="auto"/>
                <w:highlight w:val="none"/>
                <w:lang w:val="en-US" w:eastAsia="zh-CN" w:bidi="ar"/>
              </w:rPr>
              <w:t>桌面</w:t>
            </w:r>
            <w:r>
              <w:rPr>
                <w:rStyle w:val="6"/>
                <w:color w:val="auto"/>
                <w:highlight w:val="none"/>
                <w:lang w:val="en-US" w:eastAsia="zh-CN" w:bidi="ar"/>
              </w:rPr>
              <w:t>位</w:t>
            </w:r>
            <w:r>
              <w:rPr>
                <w:rFonts w:hint="eastAsia" w:ascii="宋体" w:hAnsi="宋体" w:eastAsia="宋体" w:cs="宋体"/>
                <w:i w:val="0"/>
                <w:iCs w:val="0"/>
                <w:color w:val="auto"/>
                <w:kern w:val="0"/>
                <w:sz w:val="20"/>
                <w:szCs w:val="20"/>
                <w:highlight w:val="none"/>
                <w:u w:val="none"/>
                <w:lang w:val="en-US" w:eastAsia="zh-CN" w:bidi="ar"/>
              </w:rPr>
              <w:t>大于</w:t>
            </w:r>
            <w:r>
              <w:rPr>
                <w:rStyle w:val="7"/>
                <w:color w:val="auto"/>
                <w:highlight w:val="none"/>
                <w:lang w:val="en-US" w:eastAsia="zh-CN" w:bidi="ar"/>
              </w:rPr>
              <w:t>25mm厚</w:t>
            </w:r>
            <w:r>
              <w:rPr>
                <w:rFonts w:hint="eastAsia" w:ascii="宋体" w:hAnsi="宋体" w:eastAsia="宋体" w:cs="宋体"/>
                <w:i w:val="0"/>
                <w:iCs w:val="0"/>
                <w:color w:val="auto"/>
                <w:kern w:val="0"/>
                <w:sz w:val="20"/>
                <w:szCs w:val="20"/>
                <w:highlight w:val="none"/>
                <w:u w:val="none"/>
                <w:lang w:val="en-US" w:eastAsia="zh-CN" w:bidi="ar"/>
              </w:rPr>
              <w:t>E0级</w:t>
            </w:r>
            <w:r>
              <w:rPr>
                <w:rStyle w:val="7"/>
                <w:color w:val="auto"/>
                <w:highlight w:val="none"/>
                <w:lang w:val="en-US" w:eastAsia="zh-CN" w:bidi="ar"/>
              </w:rPr>
              <w:t>实木颗粒双贴枫木纹色面板，四边用</w:t>
            </w:r>
            <w:r>
              <w:rPr>
                <w:rFonts w:hint="eastAsia" w:ascii="宋体" w:hAnsi="宋体" w:eastAsia="宋体" w:cs="宋体"/>
                <w:i w:val="0"/>
                <w:iCs w:val="0"/>
                <w:color w:val="auto"/>
                <w:kern w:val="0"/>
                <w:sz w:val="20"/>
                <w:szCs w:val="20"/>
                <w:highlight w:val="none"/>
                <w:u w:val="none"/>
                <w:lang w:val="en-US" w:eastAsia="zh-CN" w:bidi="ar"/>
              </w:rPr>
              <w:t>约</w:t>
            </w:r>
            <w:r>
              <w:rPr>
                <w:rStyle w:val="7"/>
                <w:color w:val="auto"/>
                <w:highlight w:val="none"/>
                <w:lang w:val="en-US" w:eastAsia="zh-CN" w:bidi="ar"/>
              </w:rPr>
              <w:t>2.0mm厚优质PVC封边，进口热熔胶粘结，桌架为30mm*30mm*1.2mm方钢焊接而成，两侧内置</w:t>
            </w:r>
            <w:r>
              <w:rPr>
                <w:rFonts w:hint="eastAsia" w:ascii="宋体" w:hAnsi="宋体" w:eastAsia="宋体" w:cs="宋体"/>
                <w:i w:val="0"/>
                <w:iCs w:val="0"/>
                <w:color w:val="auto"/>
                <w:kern w:val="0"/>
                <w:sz w:val="20"/>
                <w:szCs w:val="20"/>
                <w:highlight w:val="none"/>
                <w:u w:val="none"/>
                <w:lang w:val="en-US" w:eastAsia="zh-CN" w:bidi="ar"/>
              </w:rPr>
              <w:t>不小于</w:t>
            </w:r>
            <w:r>
              <w:rPr>
                <w:rStyle w:val="7"/>
                <w:color w:val="auto"/>
                <w:highlight w:val="none"/>
                <w:lang w:val="en-US" w:eastAsia="zh-CN" w:bidi="ar"/>
              </w:rPr>
              <w:t>1.0mm厚钢片，表面磷化喷塑处理，颜色灰白（颜色可选），后背板及内部走线槽均为16mm厚实木颗粒双贴枫木面，四边</w:t>
            </w:r>
            <w:r>
              <w:rPr>
                <w:rFonts w:hint="eastAsia" w:ascii="宋体" w:hAnsi="宋体" w:eastAsia="宋体" w:cs="宋体"/>
                <w:i w:val="0"/>
                <w:iCs w:val="0"/>
                <w:color w:val="auto"/>
                <w:kern w:val="0"/>
                <w:sz w:val="20"/>
                <w:szCs w:val="20"/>
                <w:highlight w:val="none"/>
                <w:u w:val="none"/>
                <w:lang w:val="en-US" w:eastAsia="zh-CN" w:bidi="ar"/>
              </w:rPr>
              <w:t>约</w:t>
            </w:r>
            <w:r>
              <w:rPr>
                <w:rStyle w:val="7"/>
                <w:color w:val="auto"/>
                <w:highlight w:val="none"/>
                <w:lang w:val="en-US" w:eastAsia="zh-CN" w:bidi="ar"/>
              </w:rPr>
              <w:t>1.5mm厚PVC，</w:t>
            </w:r>
            <w:r>
              <w:rPr>
                <w:rStyle w:val="6"/>
                <w:color w:val="auto"/>
                <w:highlight w:val="none"/>
                <w:lang w:val="en-US" w:eastAsia="zh-CN" w:bidi="ar"/>
              </w:rPr>
              <w:t>进口</w:t>
            </w:r>
            <w:r>
              <w:rPr>
                <w:rStyle w:val="7"/>
                <w:color w:val="auto"/>
                <w:highlight w:val="none"/>
                <w:lang w:val="en-US" w:eastAsia="zh-CN" w:bidi="ar"/>
              </w:rPr>
              <w:t>热熔胶封边，带键盘托，国标连接件，桌脚为耐磨防滑脚套。</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BBA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155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张</w:t>
            </w:r>
          </w:p>
        </w:tc>
      </w:tr>
      <w:tr w14:paraId="707C2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8" w:type="pct"/>
          <w:trHeight w:val="108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C86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0A7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学生椅</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568A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钢木结构，钢木结构学生方凳，规格340mm*240mm*450mm,凳面材质颜色同桌面，凳架30mm*30mm*1.2mm方钢管焊接而成，表面磷化喷塑处理，凳脚为耐磨（内套+外套）防滑脚套</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3AF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49</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32D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把</w:t>
            </w:r>
          </w:p>
        </w:tc>
      </w:tr>
      <w:tr w14:paraId="0F6C6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8" w:type="pct"/>
          <w:trHeight w:val="799"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6ED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C01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云主机机柜</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471E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规格：1200*600*1000，22U标准服务器机柜，带8孔位PDU电源接线板一个</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49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D29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r>
      <w:tr w14:paraId="72176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8" w:type="pct"/>
          <w:trHeight w:val="1242"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B1A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B8D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教师讲台桌椅</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951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尺寸：1200mm*600mm*760mm；有电脑键盘托盘，有电脑主机安放柜，桌面有便于安装电脑的穿线孔；封边：与贴面相同的进口贴纸面，坚固耐用，防止因温差大的情况下使水分入侵，造成变形开裂；基材板材：优质高密度纤维板，优质绿色环保产品。</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644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124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r>
      <w:tr w14:paraId="38CCC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8" w:type="pct"/>
          <w:trHeight w:val="72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2B1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8A8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物联网开源硬件套件</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D542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内基于开源硬件开展创客教育的主流产品，有良好的开源生态，教学比赛常用产品，用于完成初中信息科技新课标物联网和跨学科项目教学内容中的实验和相关信息科技比赛。包括：支持物联网功能的开源控制器、传感器套件、辅助设备等。</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D95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BC8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r>
      <w:tr w14:paraId="23D01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8" w:type="pct"/>
          <w:trHeight w:val="1039"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57C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FCE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人工智能套件</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2C4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内基于开源硬件开展创客教育的主流产品，有良好的开源生态，教学比赛常用产品，用于配套信息科技新课标人工智能和跨学科项目教学内容中的实验和相关信息科技比赛。包括：支持人工智能功能的开源控制器、传感器套件、辅助设备等。</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D7F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FBC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r>
      <w:tr w14:paraId="08C30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8" w:type="pct"/>
          <w:trHeight w:val="48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A9A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A53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自动式稳压电源</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7847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符合国家标准30KVA三相电源</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F32B0">
            <w:pPr>
              <w:keepNext w:val="0"/>
              <w:keepLines w:val="0"/>
              <w:widowControl/>
              <w:suppressLineNumbers w:val="0"/>
              <w:jc w:val="center"/>
              <w:textAlignment w:val="center"/>
              <w:rPr>
                <w:rFonts w:hint="eastAsia" w:ascii="宋体" w:hAnsi="宋体" w:eastAsia="宋体" w:cs="宋体"/>
                <w:i w:val="0"/>
                <w:iCs w:val="0"/>
                <w:color w:val="FF0000"/>
                <w:sz w:val="20"/>
                <w:szCs w:val="20"/>
                <w:highlight w:val="none"/>
                <w:u w:val="none"/>
              </w:rPr>
            </w:pPr>
            <w:r>
              <w:rPr>
                <w:rFonts w:hint="eastAsia" w:ascii="宋体" w:hAnsi="宋体" w:eastAsia="宋体" w:cs="宋体"/>
                <w:i w:val="0"/>
                <w:iCs w:val="0"/>
                <w:color w:val="FF0000"/>
                <w:kern w:val="0"/>
                <w:sz w:val="20"/>
                <w:szCs w:val="20"/>
                <w:highlight w:val="none"/>
                <w:u w:val="none"/>
                <w:lang w:val="en-US" w:eastAsia="zh-CN" w:bidi="ar"/>
              </w:rPr>
              <w:t>1</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90C32">
            <w:pPr>
              <w:keepNext w:val="0"/>
              <w:keepLines w:val="0"/>
              <w:widowControl/>
              <w:suppressLineNumbers w:val="0"/>
              <w:jc w:val="center"/>
              <w:textAlignment w:val="center"/>
              <w:rPr>
                <w:rFonts w:hint="eastAsia" w:ascii="宋体" w:hAnsi="宋体" w:eastAsia="宋体" w:cs="宋体"/>
                <w:i w:val="0"/>
                <w:iCs w:val="0"/>
                <w:color w:val="FF0000"/>
                <w:sz w:val="20"/>
                <w:szCs w:val="20"/>
                <w:highlight w:val="none"/>
                <w:u w:val="none"/>
              </w:rPr>
            </w:pPr>
            <w:r>
              <w:rPr>
                <w:rFonts w:hint="eastAsia" w:ascii="宋体" w:hAnsi="宋体" w:eastAsia="宋体" w:cs="宋体"/>
                <w:i w:val="0"/>
                <w:iCs w:val="0"/>
                <w:color w:val="FF0000"/>
                <w:kern w:val="0"/>
                <w:sz w:val="20"/>
                <w:szCs w:val="20"/>
                <w:highlight w:val="none"/>
                <w:u w:val="none"/>
                <w:lang w:val="en-US" w:eastAsia="zh-CN" w:bidi="ar"/>
              </w:rPr>
              <w:t>个</w:t>
            </w:r>
          </w:p>
        </w:tc>
      </w:tr>
      <w:tr w14:paraId="366CB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8" w:type="pct"/>
          <w:trHeight w:val="108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510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068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综合布线</w:t>
            </w:r>
          </w:p>
        </w:tc>
        <w:tc>
          <w:tcPr>
            <w:tcW w:w="3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2CB9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符合国家标准的铜线，负载满足要求，电源线、水晶头、6类网线：符合国家标准，满足传输要求；电源插座符合国家标准，满足连接需求；金属或塑料线槽及扣条，符合国家安全标准，所有线路按需加以钢制和PVC线槽保护；以上线缆、管材等辅材，均要求用知名品牌优质材料。施工依照综合布线标准设计要具有高扩展性、灵活性、先进性、可管理性。</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7E5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877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r>
    </w:tbl>
    <w:p w14:paraId="12CE177A"/>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7"/>
        <w:gridCol w:w="1026"/>
        <w:gridCol w:w="10622"/>
        <w:gridCol w:w="683"/>
        <w:gridCol w:w="686"/>
      </w:tblGrid>
      <w:tr w14:paraId="01885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000" w:type="pct"/>
            <w:gridSpan w:val="5"/>
            <w:tcBorders>
              <w:top w:val="nil"/>
              <w:left w:val="nil"/>
              <w:bottom w:val="nil"/>
              <w:right w:val="nil"/>
            </w:tcBorders>
            <w:shd w:val="clear" w:color="auto" w:fill="auto"/>
            <w:vAlign w:val="center"/>
          </w:tcPr>
          <w:p w14:paraId="20B733DC">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第八学校部室专用电脑</w:t>
            </w:r>
          </w:p>
        </w:tc>
      </w:tr>
      <w:tr w14:paraId="0A158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5"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2E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F3E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第八学校图书馆专用台式电脑</w:t>
            </w:r>
          </w:p>
        </w:tc>
        <w:tc>
          <w:tcPr>
            <w:tcW w:w="37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5E2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1.处理器： 国产化处理器≥8核 ，主频≥2.7GHz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2.内存：≥ 4G DDR4 3200MHz 内存，向下兼容不低于4个内存插槽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3.硬盘：≥256GM.2 NVME SSD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4.显卡：≥集成显存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5.声卡： 集成声卡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6.网卡：1xRJ-45，1xRTL8111H/M，支持10/100/1000M网络；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7.键鼠：同品牌抗菌键盘、抗菌鼠标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8.接口：≥6个USB2.0, 2个USB3.0 、1×Line-out，1xMic-in，1xLine-in，1xPS/2，1xRJ-45；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9.显示器：≥23.8英寸，支持VGA/HDMI/DP其中两种或以上接口，十环认证/提供3年上门服务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10.操作系统：预装国产化系统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11、服务：原厂3年维保，3年上门服务。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12、机箱：≤8L</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9FF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1FE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6DC65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21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E5A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会议室专用笔记本电脑</w:t>
            </w:r>
          </w:p>
        </w:tc>
        <w:tc>
          <w:tcPr>
            <w:tcW w:w="37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2CF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处理器：兆芯开先 KX-6000，4核4线程，主频3.0GHz，最高睿频3.3GHz，16nm制程，4MB二级缓存。；•内存：8GB DDR4 3200MHz，2个插槽，最大可扩展至32GB。；硬盘：512GB M.2 NVMe 固态硬盘，支持扩展。；屏幕：14英寸IPS防眩光雾面屏，分辨率1920×1080（16:9）。；接口：USB 3.0 Type-C 、USB 3.0 Type-A ×2、HDMI 2.0 ×1、3.5mm二合一音频口 ×1、RJ45网口 ×1。；网络：支持WiFi 6和蓝牙5.2。； 摄像头：内置720P摄像头，支持物理遮闭；系统：预装国产操作系统</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73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39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bl>
    <w:p w14:paraId="7EF7F510"/>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722546"/>
    <w:rsid w:val="1E834A1F"/>
    <w:rsid w:val="47722546"/>
    <w:rsid w:val="55545189"/>
    <w:rsid w:val="650B33EB"/>
    <w:rsid w:val="702464A9"/>
    <w:rsid w:val="7EA26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41"/>
    <w:basedOn w:val="3"/>
    <w:uiPriority w:val="0"/>
    <w:rPr>
      <w:rFonts w:ascii="Arial" w:hAnsi="Arial" w:cs="Arial"/>
      <w:color w:val="000000"/>
      <w:sz w:val="20"/>
      <w:szCs w:val="20"/>
      <w:u w:val="none"/>
    </w:rPr>
  </w:style>
  <w:style w:type="character" w:customStyle="1" w:styleId="5">
    <w:name w:val="font31"/>
    <w:basedOn w:val="3"/>
    <w:uiPriority w:val="0"/>
    <w:rPr>
      <w:rFonts w:hint="eastAsia" w:ascii="宋体" w:hAnsi="宋体" w:eastAsia="宋体" w:cs="宋体"/>
      <w:color w:val="000000"/>
      <w:sz w:val="20"/>
      <w:szCs w:val="20"/>
      <w:u w:val="none"/>
    </w:rPr>
  </w:style>
  <w:style w:type="character" w:customStyle="1" w:styleId="6">
    <w:name w:val="font21"/>
    <w:basedOn w:val="3"/>
    <w:qFormat/>
    <w:uiPriority w:val="0"/>
    <w:rPr>
      <w:rFonts w:hint="eastAsia" w:ascii="宋体" w:hAnsi="宋体" w:eastAsia="宋体" w:cs="宋体"/>
      <w:color w:val="FF0000"/>
      <w:sz w:val="20"/>
      <w:szCs w:val="20"/>
      <w:u w:val="none"/>
    </w:rPr>
  </w:style>
  <w:style w:type="character" w:customStyle="1" w:styleId="7">
    <w:name w:val="font11"/>
    <w:basedOn w:val="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2696</Words>
  <Characters>3178</Characters>
  <Lines>0</Lines>
  <Paragraphs>0</Paragraphs>
  <TotalTime>2</TotalTime>
  <ScaleCrop>false</ScaleCrop>
  <LinksUpToDate>false</LinksUpToDate>
  <CharactersWithSpaces>3203</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2026-07-31T12:35:00Z</dcterms:created>
  <dc:creator>陕西笃信招标有限公司</dc:creator>
  <cp:lastModifiedBy>笃信招标</cp:lastModifiedBy>
  <dcterms:modified xsi:type="dcterms:W3CDTF">2026-08-02T12:28:54Z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ICV">
    <vt:lpwstr>BD52C3E84733465286DBF44BED4BD5A0_13</vt:lpwstr>
  </property>
  <property fmtid="{D5CDD505-2E9C-101B-9397-08002B2CF9AE}" pid="4" name="KSOTemplateDocerSaveRecord">
    <vt:lpwstr>eyJoZGlkIjoiNzcxNDFmZmFlNjBhZjhkYWJlMmFhNGY5N2IyZDJkOTgiLCJ1c2VySWQiOiI1ODM5ODg4MTcifQ==</vt:lpwstr>
  </property>
</Properties>
</file>