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BE413">
      <w:pPr>
        <w:keepNext w:val="0"/>
        <w:keepLines w:val="0"/>
        <w:widowControl/>
        <w:suppressLineNumbers w:val="0"/>
        <w:jc w:val="left"/>
      </w:pPr>
      <w:r>
        <w:rPr>
          <w:rFonts w:ascii="微软雅黑" w:hAnsi="微软雅黑" w:eastAsia="微软雅黑" w:cs="微软雅黑"/>
          <w:i w:val="0"/>
          <w:iCs w:val="0"/>
          <w:caps w:val="0"/>
          <w:color w:val="333333"/>
          <w:spacing w:val="0"/>
          <w:kern w:val="0"/>
          <w:sz w:val="21"/>
          <w:szCs w:val="21"/>
          <w:lang w:val="en-US" w:eastAsia="zh-CN" w:bidi="ar"/>
        </w:rPr>
        <w:t>总监理工程师应具有森林保护或林业高级及以上专业技术职称或陕西省林业有害生物社会化防治人员资格证书。</w:t>
      </w:r>
      <w:r>
        <w:rPr>
          <w:rFonts w:ascii="宋体" w:hAnsi="宋体" w:eastAsia="宋体" w:cs="宋体"/>
          <w:kern w:val="0"/>
          <w:sz w:val="24"/>
          <w:szCs w:val="24"/>
          <w:lang w:val="en-US" w:eastAsia="zh-CN" w:bidi="ar"/>
        </w:rPr>
        <w:t xml:space="preserve"> </w:t>
      </w:r>
    </w:p>
    <w:p w14:paraId="37636A7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B76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2026-08-21T10:56:37Z</dcterms:created>
  <dc:creator>Administrator</dc:creator>
  <cp:lastModifiedBy>Bada</cp:lastModifiedBy>
  <dcterms:modified xsi:type="dcterms:W3CDTF">2026-08-21T10:57:34Z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eyJoZGlkIjoiN2Y4ZDQyZTE0ZTU3ZGFkZWE5OTMzMTVhNTFjYmU4NDciLCJ1c2VySWQiOiI2NjE3MzM2NTYifQ==</vt:lpwstr>
  </property>
  <property fmtid="{D5CDD505-2E9C-101B-9397-08002B2CF9AE}" pid="4" name="ICV">
    <vt:lpwstr>79AA9F6516D1411695C6100F22EE69DE_12</vt:lpwstr>
  </property>
</Properties>
</file>