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135288">
      <w:pPr>
        <w:pStyle w:val="4"/>
        <w:pageBreakBefore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Chars="0"/>
        <w:textAlignment w:val="auto"/>
        <w:rPr>
          <w:rFonts w:hint="eastAsia"/>
          <w:lang w:val="en-US" w:eastAsia="zh-CN"/>
        </w:rPr>
      </w:pPr>
      <w:bookmarkStart w:id="0" w:name="_Toc27284"/>
      <w:r>
        <w:rPr>
          <w:rFonts w:hint="eastAsia"/>
          <w:lang w:val="en-US" w:eastAsia="zh-CN"/>
        </w:rPr>
        <w:t>4、补充排洪构筑物质量</w:t>
      </w:r>
      <w:bookmarkStart w:id="1" w:name="_GoBack"/>
      <w:bookmarkEnd w:id="1"/>
      <w:r>
        <w:rPr>
          <w:rFonts w:hint="eastAsia"/>
          <w:lang w:val="en-US" w:eastAsia="zh-CN"/>
        </w:rPr>
        <w:t>监测50座尾矿库名单（目前仍然采用排洪斜槽、排洪涵管的在用尾矿库）</w:t>
      </w:r>
      <w:bookmarkEnd w:id="0"/>
    </w:p>
    <w:tbl>
      <w:tblPr>
        <w:tblStyle w:val="5"/>
        <w:tblW w:w="0" w:type="auto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"/>
        <w:gridCol w:w="862"/>
        <w:gridCol w:w="525"/>
        <w:gridCol w:w="900"/>
        <w:gridCol w:w="3846"/>
        <w:gridCol w:w="2473"/>
        <w:gridCol w:w="889"/>
        <w:gridCol w:w="1056"/>
        <w:gridCol w:w="1271"/>
        <w:gridCol w:w="1060"/>
      </w:tblGrid>
      <w:tr w14:paraId="3691AA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tblHeader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887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大序号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900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地区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94C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2C6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县区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AB7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企业及尾矿库名称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C36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尾矿库地址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4F2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尾矿库</w:t>
            </w:r>
          </w:p>
          <w:p w14:paraId="444C10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等别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5C7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选矿</w:t>
            </w:r>
          </w:p>
          <w:p w14:paraId="2B0968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矿种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2FA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是否有经营</w:t>
            </w:r>
          </w:p>
          <w:p w14:paraId="795AE9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主体尾矿库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871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治理方式</w:t>
            </w:r>
          </w:p>
        </w:tc>
      </w:tr>
      <w:tr w14:paraId="222571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1D6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3B8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宝鸡市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752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13F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470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凤县安河铅锌选矿厂龙泉寺沟尾矿库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F17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凤县凤州镇邓家台村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21D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B23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F58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A15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2F947E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74E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9E5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宝鸡市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E66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112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C43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陕西宏福工贸集团有限责任公司瓦房沟尾矿库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6F0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凤县河口镇石鸭子村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552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3B7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2E6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992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7A4826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9C7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82C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宝鸡市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130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617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6B3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凤县天岳矿业有限责任公司老和沟尾矿库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63C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凤县留凤关镇张坡沟村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399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737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F99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D72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06C444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939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564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宝鸡市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F8D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3D6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A23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凤县陇徽工矿有限责任公司老厂沟尾矿库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065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凤县河口镇核桃坝村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927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F4F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68D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8F8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4F9611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A81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5B1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宝鸡市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43E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7FA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E52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凤县天盛矿业有限责任公司鹿耳沟尾矿库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9DD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凤县凤州镇邓家台村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1FE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C61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D1D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479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0B23A9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3D2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5A7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宝鸡市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4CC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C3C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4D0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凤县万盛工矿有限公司后沟尾矿库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CE6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凤县河口镇下坝村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105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CB6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94B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A51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11C654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E7A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F2A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宝鸡市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376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C74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5EC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凤县龙飞工贸有限责任公司段泉沟尾矿库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B60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凤县河口镇黄牛咀村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ACF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1E1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7E8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AAC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458EAD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9D6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3D0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渭南市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E1B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2F8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E21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潼关县兴地公司寺沟尾矿库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E2D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太要镇后村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C2E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64B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6B6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1BA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3B9E7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B1D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702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渭南市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F53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120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486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潼关县顺福矿业有限责任公司云雨沟尾矿库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A1F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桐峪镇上善村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565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1E9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059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A22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665EFB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003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C22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渭南市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B8F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33C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E75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秦河矿业有限责任公司神套沟尾矿库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55F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代字营镇姚青村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D53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C1A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3B8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937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202343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5E2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00E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渭南市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311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ACB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D6D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潼关县太要秦晋铁矿尾矿库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558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桐峪镇李家村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982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281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C42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C10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3856A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DD2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9E1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渭南市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4C0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4C1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C24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潼关县弘宇矿业有限公司老虎城尾矿库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390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太要镇老虎城村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3FB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928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3A0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9BB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49EBDA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DCA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A46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A1B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A04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西乡县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70D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陕西磊鑫集团建设矿业有限公司柳家沟尾矿库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34C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西乡县城北街道余家山村5组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F86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387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铁、钛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ACA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E64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7F63E8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23F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0D4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500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51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西乡县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0E4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陕西振楠石材矿产有限公司寨沟尾矿库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B4A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西乡县白龙塘镇白龙社区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D6D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691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铁、钛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F3E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5EA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58B1A1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DBF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D86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F2B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246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西乡县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0A6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西乡县鲁宁实业有限公司长杆梁尾矿库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33F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西乡县城北街道办乔山村长杆梁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03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8CC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铁、钛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B0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5EB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1971AC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BB5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959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6B5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45D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西乡县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07D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西乡县祥鹏矿产品有限公司凤凰嘴尾矿库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2C7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西乡县堰口镇三岔村凤凰嘴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9A4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219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铁、钛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4A6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039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3C9934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EEA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565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576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9C9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西乡县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E41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陕西华林矿业有限公司范家沟尾矿库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112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西乡县白龙塘镇丰宁村范家沟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5BB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7B0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铁、钛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A8A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E87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6C38F6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157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4AD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411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5EE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西乡县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DEB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西乡县金鑫矿业有限公司丰宁沟尾矿库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474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西乡县白龙塘镇丰宁村丰宁沟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47F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324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铁、钛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040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402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3A1D29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F1D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115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B03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C75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4FD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宁强县鑫润矿冶有限责任公司铺子岭尾矿库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D27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宁强县广坪镇广坪河村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BCD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3DC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543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365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3D149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336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238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9AB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D81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806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宁强县龙达矿业公司翁家沟尾矿库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4B8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宁强县青木川镇蒿地坝村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B61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EEB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205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4AD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70CAA9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0F7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872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D9D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7F8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7CB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宁强县丁家林金矿金硐湾尾矿库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B9C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宁强县安乐河镇唐家河村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7AE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07C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E4E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803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0253AC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337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A38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32F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1D0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ABE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略阳县干河坝金矿有限责任公司杏树沟尾矿库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4F6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郭镇      吴家河村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F18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DEA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D6E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7CE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413710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AD6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6C6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FA5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110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D36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汉中嘉陵矿业有限责任公司刘家沟尾矿库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A3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兴州街道办七里店村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4EB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D25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842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F5F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169FA1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8D0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580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CBC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B73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D2C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略阳县东宇矿业有限责任公司酸梨沟尾矿库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1E7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接官亭镇  接官亭村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773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E84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752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D7D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68CA8C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178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781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672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AEE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F21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陕西诚信实业有限公司闫家湾尾矿库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E4B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黑河镇王家庄村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D86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7C7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CCD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175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50A65D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8DB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209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F73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0C3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商州区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62A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商洛市商州区秦梓矿业有限责任公司江水沟尾矿库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BF8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商州区沙河子王山底村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E51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DFC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A79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85B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6FE2D3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7E8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FB7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543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602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商州区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D1D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商洛宝明矿业公司窑沟尾矿库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485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商州区北宽坪镇小宽坪村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428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144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2D1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308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0456F7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0E5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7AE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D13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C09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商州区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755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商洛今汇有限责任公司黑沟尾矿库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B1B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商州区腰市镇庙前村黑沟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183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9F9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硫铁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185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010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57BDDD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CE0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B75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9EF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AC7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18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洛南县石幢沟有限公司石幢沟尾矿库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314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洛南县石门镇陈涧村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DB7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F3B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B3F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E83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22B51F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E36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C80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770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58E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AB3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西安鑫城投资有限公司洛南钼业分公司豹子沟尾矿库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6B4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洛南县石门镇陈涧村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2C8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5F0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7BE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B43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740DE4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AD9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784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73E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F0B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0E9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陕西金贵矿业有限公司碾子沟尾矿库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B3A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洛南县巡检镇高山河村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B48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27F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843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B0B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6ADCF4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11B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D1C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166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438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丹凤县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E9C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丹凤县豪盛矿业有限公司油坊沟尾矿库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197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丹凤县土门镇龙王庙河村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FAE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B4A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钒矿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AAD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264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5C1A07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781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45F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2BC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E5E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丹凤县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580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丹凤县皇台矿业有限公司大潘头沟尾矿库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343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丹凤县蔡川镇皇台村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A10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3E9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EC0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943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2E5432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7CD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291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E04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57F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A89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陕西福盛钒业有限公司干沟尾矿库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493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商南县过风楼镇水沟社区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2B9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460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506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EC9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768ADD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6B5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F46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A3A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5EE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B64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商南县青山矿业有限公司高槽沟尾矿库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A23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商南县青山镇花园村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E80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A94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D62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3FC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72350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C5D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9A6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C56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2EC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4AF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商南县金牛工贸有限公司天池沟尾矿库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C41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商南县湘河镇三官庙村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785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BE5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A63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712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37B056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BAF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4A7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9F3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DC8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3F9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山阳新兴矿业公司柳沟尾矿库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342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银花镇陈家湾村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9F9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2D4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钒矿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7F6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803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2E2CF5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598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086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446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F7F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DE3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山阳秦金矿业有限公司小凹沟尾矿库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F62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山阳县中村镇回龙寺村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892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EF3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FBB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6A7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2832ED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0A5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562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739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746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A66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陕西恒源矿业有限公司木子峡尾矿库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648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山阳县银华镇孙家湾村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F1C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247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钒矿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1EB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C37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18F9E7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6B3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A4A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5DE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2A1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F16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山阳县商丹钒业有限责任公司小寨子沟尾矿库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F71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山阳县中村镇孤山村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FC1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632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钒矿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6E9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0AA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00A40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76F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2FF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F0C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76B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828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山阳县金成锌镍有限公司桥耳沟尾矿库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17F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山阳县高坝店镇牛家坪村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954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090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6FB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1FC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1F0995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4D1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A73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F6E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318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538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镇安县太白矿业有限责任公司文家湾沟尾矿库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3B4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镇安县月河镇太白庙村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35A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554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D18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704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5546D3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DA1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DEA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9FD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A20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BA2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柞水县九间房门子沟石英岩矿红桐沟尾矿库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C53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柞水县曹坪镇九间房村红桐沟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B5B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C9F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萤石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53F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5BD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135CB1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DA8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441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安康市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618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D70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汉滨区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1D8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陕西省安康市燊乾矿业有限责任公司西沟尾矿库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96B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汉滨区沈坝镇富田村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022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4CF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A85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660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64683C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1FF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C34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安康市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5AA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5A3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40F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陕西旬阳县居金塬矿业有限公司董儿沟尾矿库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914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旬阳市关口镇蒿塔村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981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37B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BFB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F85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3688CA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C4F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E1F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安康市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EE1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435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AC5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陕西旬阳县宏宝矿业有限公司甘溪尾矿库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898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旬阳市甘溪镇甘溪社区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31A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933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A2B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E1D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2CF2CF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045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3D9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安康市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A41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F9E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8EE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陕西鑫源矿业矿业公司火烧沟尾矿库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A73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旬阳市关口镇宋坪村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E5B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773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FD5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6A9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1D0013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AB9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F0C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安康市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439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BAD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B78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旬阳县五联东升矿业公司小南沙沟尾矿库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685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旬阳市双河镇南沙沟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054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D0D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57E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409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6608E0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2B4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F99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安康市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228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8E3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宁陕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77F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宁陕县潼鑫矿业有限公司三皇殿沟尾矿库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C91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宁陕县江口镇竹山村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262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EB3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钼矿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B2A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B52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53741C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B27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722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安康市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402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894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宁陕</w:t>
            </w:r>
          </w:p>
        </w:tc>
        <w:tc>
          <w:tcPr>
            <w:tcW w:w="3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BDB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宁陕县金诚矿业有限公司古楼沟尾矿库</w:t>
            </w:r>
          </w:p>
        </w:tc>
        <w:tc>
          <w:tcPr>
            <w:tcW w:w="2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E99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宁陕县广货街镇五台村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EE3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C73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铜多金属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F14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660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</w:tbl>
    <w:p w14:paraId="0BA69E9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0DB651"/>
    <w:multiLevelType w:val="multilevel"/>
    <w:tmpl w:val="D90DB651"/>
    <w:lvl w:ilvl="0" w:tentative="0">
      <w:start w:val="1"/>
      <w:numFmt w:val="chineseCounting"/>
      <w:suff w:val="nothing"/>
      <w:lvlText w:val="第%1章 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isLgl/>
      <w:lvlText w:val="%1.%2.%3."/>
      <w:lvlJc w:val="left"/>
      <w:pPr>
        <w:ind w:left="0" w:leftChars="0" w:firstLine="0" w:firstLineChars="0"/>
      </w:pPr>
      <w:rPr>
        <w:rFonts w:hint="eastAsia"/>
      </w:rPr>
    </w:lvl>
    <w:lvl w:ilvl="3" w:tentative="0">
      <w:start w:val="1"/>
      <w:numFmt w:val="decimal"/>
      <w:isLgl/>
      <w:lvlText w:val="%1.%2.%3.%4."/>
      <w:lvlJc w:val="left"/>
      <w:pPr>
        <w:ind w:left="0" w:leftChars="0" w:firstLine="0" w:firstLineChars="0"/>
      </w:pPr>
      <w:rPr>
        <w:rFonts w:hint="eastAsia"/>
      </w:rPr>
    </w:lvl>
    <w:lvl w:ilvl="4" w:tentative="0">
      <w:start w:val="1"/>
      <w:numFmt w:val="decimal"/>
      <w:isLgl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isLgl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isLgl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B13802"/>
    <w:rsid w:val="2DE143C7"/>
    <w:rsid w:val="71B1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560" w:firstLineChars="200"/>
      <w:jc w:val="both"/>
    </w:pPr>
    <w:rPr>
      <w:rFonts w:ascii="Times New Roman" w:hAnsi="Times New Roman" w:eastAsia="仿宋" w:cstheme="minorBidi"/>
      <w:kern w:val="2"/>
      <w:sz w:val="32"/>
      <w:szCs w:val="24"/>
      <w:lang w:val="en-US" w:eastAsia="zh-CN" w:bidi="ar-SA"/>
    </w:rPr>
  </w:style>
  <w:style w:type="paragraph" w:styleId="4">
    <w:name w:val="heading 2"/>
    <w:basedOn w:val="1"/>
    <w:next w:val="1"/>
    <w:unhideWhenUsed/>
    <w:qFormat/>
    <w:uiPriority w:val="0"/>
    <w:pPr>
      <w:numPr>
        <w:ilvl w:val="1"/>
        <w:numId w:val="1"/>
      </w:numPr>
      <w:ind w:left="575" w:hanging="575" w:firstLineChars="0"/>
      <w:jc w:val="left"/>
      <w:outlineLvl w:val="1"/>
    </w:pPr>
    <w:rPr>
      <w:rFonts w:eastAsia="黑体" w:cs="Times New Roman"/>
      <w:bCs/>
      <w:sz w:val="32"/>
      <w:szCs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spacing w:line="360" w:lineRule="auto"/>
      <w:ind w:firstLine="420" w:firstLineChars="100"/>
      <w:jc w:val="left"/>
    </w:pPr>
    <w:rPr>
      <w:rFonts w:ascii="宋体" w:hAnsi="宋体" w:cstheme="minorBidi"/>
      <w:bCs/>
      <w:kern w:val="0"/>
      <w:sz w:val="24"/>
      <w:szCs w:val="24"/>
    </w:rPr>
  </w:style>
  <w:style w:type="paragraph" w:styleId="3">
    <w:name w:val="Body Text"/>
    <w:basedOn w:val="1"/>
    <w:qFormat/>
    <w:uiPriority w:val="0"/>
    <w:pPr>
      <w:widowControl w:val="0"/>
      <w:spacing w:after="160" w:line="400" w:lineRule="exact"/>
      <w:ind w:firstLine="480" w:firstLineChars="200"/>
      <w:jc w:val="both"/>
    </w:pPr>
    <w:rPr>
      <w:rFonts w:ascii="Times New Roman" w:hAnsi="Calibri" w:eastAsia="宋体" w:cs="Times New Roman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2418</Words>
  <Characters>2473</Characters>
  <Lines>0</Lines>
  <Paragraphs>0</Paragraphs>
  <TotalTime>0</TotalTime>
  <ScaleCrop>false</ScaleCrop>
  <LinksUpToDate>false</LinksUpToDate>
  <CharactersWithSpaces>2481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2026-06-30T09:13:00Z</dcterms:created>
  <dc:creator>赵锦天</dc:creator>
  <cp:lastModifiedBy>赵锦天</cp:lastModifiedBy>
  <dcterms:modified xsi:type="dcterms:W3CDTF">2026-06-30T09:15:15Z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EDDFC57F2F094B14894C7ECCAAE3CE3C_11</vt:lpwstr>
  </property>
  <property fmtid="{D5CDD505-2E9C-101B-9397-08002B2CF9AE}" pid="4" name="KSOTemplateDocerSaveRecord">
    <vt:lpwstr>eyJoZGlkIjoiMDNmMDQ2YTU0OGNhNDE5YzU1ODBlZWYxZmI0N2JlNjYiLCJ1c2VySWQiOiIxMTcyNDcyOSJ9</vt:lpwstr>
  </property>
</Properties>
</file>