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674E20">
      <w:pPr>
        <w:jc w:val="center"/>
        <w:rPr>
          <w:rFonts w:hint="eastAsia"/>
          <w:sz w:val="32"/>
          <w:szCs w:val="40"/>
          <w:lang w:val="en-US" w:eastAsia="zh-CN"/>
        </w:rPr>
      </w:pPr>
      <w:r>
        <w:rPr>
          <w:rFonts w:hint="eastAsia"/>
          <w:sz w:val="32"/>
          <w:szCs w:val="40"/>
          <w:lang w:val="en-US" w:eastAsia="zh-CN"/>
        </w:rPr>
        <w:t>特殊资格审查资料</w:t>
      </w:r>
    </w:p>
    <w:p w14:paraId="03562707">
      <w:pPr>
        <w:jc w:val="center"/>
        <w:rPr>
          <w:rFonts w:hint="eastAsia"/>
          <w:sz w:val="32"/>
          <w:szCs w:val="40"/>
          <w:lang w:val="en-US" w:eastAsia="zh-CN"/>
        </w:rPr>
      </w:pPr>
    </w:p>
    <w:p w14:paraId="1BBB4D64">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jc w:val="both"/>
        <w:textAlignment w:val="auto"/>
        <w:rPr>
          <w:rFonts w:hint="eastAsia"/>
          <w:sz w:val="24"/>
          <w:szCs w:val="32"/>
          <w:lang w:val="en-US" w:eastAsia="zh-CN"/>
        </w:rPr>
      </w:pPr>
      <w:r>
        <w:rPr>
          <w:rFonts w:hint="eastAsia"/>
          <w:sz w:val="24"/>
          <w:szCs w:val="32"/>
          <w:lang w:val="en-US" w:eastAsia="zh-CN"/>
        </w:rPr>
        <w:t>信用记录：未被列为“信用中国”网（www.creditchina.gov.cn）中失信被执行人和重大税收违法案件当事人名单及中国政府采购网（www.ccgp.gov.cn）政府采购严重违法失信行为记录名单。</w:t>
      </w:r>
    </w:p>
    <w:p w14:paraId="290AEDBF">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p>
    <w:p w14:paraId="10001592">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p>
    <w:p w14:paraId="2A2A9980">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p>
    <w:p w14:paraId="6BFDFB3C">
      <w:pPr>
        <w:keepNext w:val="0"/>
        <w:keepLines w:val="0"/>
        <w:pageBreakBefore w:val="0"/>
        <w:widowControl w:val="0"/>
        <w:numPr>
          <w:numId w:val="0"/>
        </w:numPr>
        <w:kinsoku/>
        <w:wordWrap/>
        <w:overflowPunct/>
        <w:topLinePunct w:val="0"/>
        <w:autoSpaceDE/>
        <w:autoSpaceDN/>
        <w:bidi w:val="0"/>
        <w:adjustRightInd/>
        <w:snapToGrid/>
        <w:spacing w:line="360" w:lineRule="auto"/>
        <w:jc w:val="center"/>
        <w:textAlignment w:val="auto"/>
        <w:rPr>
          <w:rFonts w:hint="eastAsia"/>
          <w:sz w:val="24"/>
          <w:szCs w:val="32"/>
          <w:lang w:val="en-US" w:eastAsia="zh-CN"/>
        </w:rPr>
      </w:pPr>
      <w:r>
        <w:rPr>
          <w:rFonts w:hint="eastAsia"/>
          <w:sz w:val="24"/>
          <w:szCs w:val="32"/>
          <w:lang w:val="en-US" w:eastAsia="zh-CN"/>
        </w:rPr>
        <w:t>附有关资料</w:t>
      </w:r>
    </w:p>
    <w:p w14:paraId="48A2244A">
      <w:pPr>
        <w:keepNext w:val="0"/>
        <w:keepLines w:val="0"/>
        <w:pageBreakBefore w:val="0"/>
        <w:widowControl w:val="0"/>
        <w:numPr>
          <w:numId w:val="0"/>
        </w:numPr>
        <w:kinsoku/>
        <w:wordWrap/>
        <w:overflowPunct/>
        <w:topLinePunct w:val="0"/>
        <w:autoSpaceDE/>
        <w:autoSpaceDN/>
        <w:bidi w:val="0"/>
        <w:adjustRightInd/>
        <w:snapToGrid/>
        <w:spacing w:line="360" w:lineRule="auto"/>
        <w:jc w:val="center"/>
        <w:textAlignment w:val="auto"/>
        <w:rPr>
          <w:rFonts w:hint="eastAsia"/>
          <w:sz w:val="24"/>
          <w:szCs w:val="32"/>
          <w:lang w:val="en-US" w:eastAsia="zh-CN"/>
        </w:rPr>
      </w:pPr>
    </w:p>
    <w:p w14:paraId="0999B87D">
      <w:pPr>
        <w:keepNext w:val="0"/>
        <w:keepLines w:val="0"/>
        <w:pageBreakBefore w:val="0"/>
        <w:widowControl w:val="0"/>
        <w:numPr>
          <w:numId w:val="0"/>
        </w:numPr>
        <w:kinsoku/>
        <w:wordWrap/>
        <w:overflowPunct/>
        <w:topLinePunct w:val="0"/>
        <w:autoSpaceDE/>
        <w:autoSpaceDN/>
        <w:bidi w:val="0"/>
        <w:adjustRightInd/>
        <w:snapToGrid/>
        <w:spacing w:line="360" w:lineRule="auto"/>
        <w:jc w:val="center"/>
        <w:textAlignment w:val="auto"/>
        <w:rPr>
          <w:rFonts w:hint="eastAsia"/>
          <w:sz w:val="24"/>
          <w:szCs w:val="32"/>
          <w:lang w:val="en-US" w:eastAsia="zh-CN"/>
        </w:rPr>
      </w:pPr>
    </w:p>
    <w:p w14:paraId="237DA566">
      <w:pPr>
        <w:keepNext w:val="0"/>
        <w:keepLines w:val="0"/>
        <w:pageBreakBefore w:val="0"/>
        <w:widowControl w:val="0"/>
        <w:numPr>
          <w:numId w:val="0"/>
        </w:numPr>
        <w:kinsoku/>
        <w:wordWrap/>
        <w:overflowPunct/>
        <w:topLinePunct w:val="0"/>
        <w:autoSpaceDE/>
        <w:autoSpaceDN/>
        <w:bidi w:val="0"/>
        <w:adjustRightInd/>
        <w:snapToGrid/>
        <w:spacing w:line="360" w:lineRule="auto"/>
        <w:jc w:val="center"/>
        <w:textAlignment w:val="auto"/>
        <w:rPr>
          <w:rFonts w:hint="eastAsia"/>
          <w:sz w:val="24"/>
          <w:szCs w:val="32"/>
          <w:lang w:val="en-US" w:eastAsia="zh-CN"/>
        </w:rPr>
      </w:pPr>
    </w:p>
    <w:p w14:paraId="004FE94D">
      <w:pPr>
        <w:keepNext w:val="0"/>
        <w:keepLines w:val="0"/>
        <w:pageBreakBefore w:val="0"/>
        <w:widowControl w:val="0"/>
        <w:numPr>
          <w:numId w:val="0"/>
        </w:numPr>
        <w:kinsoku/>
        <w:wordWrap/>
        <w:overflowPunct/>
        <w:topLinePunct w:val="0"/>
        <w:autoSpaceDE/>
        <w:autoSpaceDN/>
        <w:bidi w:val="0"/>
        <w:adjustRightInd/>
        <w:snapToGrid/>
        <w:spacing w:line="360" w:lineRule="auto"/>
        <w:jc w:val="center"/>
        <w:textAlignment w:val="auto"/>
        <w:rPr>
          <w:rFonts w:hint="eastAsia"/>
          <w:sz w:val="24"/>
          <w:szCs w:val="32"/>
          <w:lang w:val="en-US" w:eastAsia="zh-CN"/>
        </w:rPr>
      </w:pPr>
    </w:p>
    <w:p w14:paraId="5DF259EF">
      <w:pPr>
        <w:keepNext w:val="0"/>
        <w:keepLines w:val="0"/>
        <w:pageBreakBefore w:val="0"/>
        <w:widowControl w:val="0"/>
        <w:numPr>
          <w:numId w:val="0"/>
        </w:numPr>
        <w:kinsoku/>
        <w:wordWrap/>
        <w:overflowPunct/>
        <w:topLinePunct w:val="0"/>
        <w:autoSpaceDE/>
        <w:autoSpaceDN/>
        <w:bidi w:val="0"/>
        <w:adjustRightInd/>
        <w:snapToGrid/>
        <w:spacing w:line="360" w:lineRule="auto"/>
        <w:jc w:val="center"/>
        <w:textAlignment w:val="auto"/>
        <w:rPr>
          <w:rFonts w:hint="eastAsia"/>
          <w:sz w:val="24"/>
          <w:szCs w:val="32"/>
          <w:lang w:val="en-US" w:eastAsia="zh-CN"/>
        </w:rPr>
      </w:pPr>
    </w:p>
    <w:p w14:paraId="3BA8973E">
      <w:pPr>
        <w:keepNext w:val="0"/>
        <w:keepLines w:val="0"/>
        <w:pageBreakBefore w:val="0"/>
        <w:widowControl w:val="0"/>
        <w:numPr>
          <w:numId w:val="0"/>
        </w:numPr>
        <w:kinsoku/>
        <w:wordWrap/>
        <w:overflowPunct/>
        <w:topLinePunct w:val="0"/>
        <w:autoSpaceDE/>
        <w:autoSpaceDN/>
        <w:bidi w:val="0"/>
        <w:adjustRightInd/>
        <w:snapToGrid/>
        <w:spacing w:line="360" w:lineRule="auto"/>
        <w:jc w:val="center"/>
        <w:textAlignment w:val="auto"/>
        <w:rPr>
          <w:rFonts w:hint="eastAsia"/>
          <w:sz w:val="24"/>
          <w:szCs w:val="32"/>
          <w:lang w:val="en-US" w:eastAsia="zh-CN"/>
        </w:rPr>
      </w:pPr>
    </w:p>
    <w:p w14:paraId="149EF404">
      <w:pPr>
        <w:keepNext w:val="0"/>
        <w:keepLines w:val="0"/>
        <w:pageBreakBefore w:val="0"/>
        <w:widowControl w:val="0"/>
        <w:numPr>
          <w:numId w:val="0"/>
        </w:numPr>
        <w:kinsoku/>
        <w:wordWrap/>
        <w:overflowPunct/>
        <w:topLinePunct w:val="0"/>
        <w:autoSpaceDE/>
        <w:autoSpaceDN/>
        <w:bidi w:val="0"/>
        <w:adjustRightInd/>
        <w:snapToGrid/>
        <w:spacing w:line="360" w:lineRule="auto"/>
        <w:jc w:val="center"/>
        <w:textAlignment w:val="auto"/>
        <w:rPr>
          <w:rFonts w:hint="eastAsia"/>
          <w:sz w:val="24"/>
          <w:szCs w:val="32"/>
          <w:lang w:val="en-US" w:eastAsia="zh-CN"/>
        </w:rPr>
      </w:pPr>
    </w:p>
    <w:p w14:paraId="77B53026">
      <w:pPr>
        <w:keepNext w:val="0"/>
        <w:keepLines w:val="0"/>
        <w:pageBreakBefore w:val="0"/>
        <w:widowControl w:val="0"/>
        <w:numPr>
          <w:numId w:val="0"/>
        </w:numPr>
        <w:kinsoku/>
        <w:wordWrap/>
        <w:overflowPunct/>
        <w:topLinePunct w:val="0"/>
        <w:autoSpaceDE/>
        <w:autoSpaceDN/>
        <w:bidi w:val="0"/>
        <w:adjustRightInd/>
        <w:snapToGrid/>
        <w:spacing w:line="360" w:lineRule="auto"/>
        <w:jc w:val="center"/>
        <w:textAlignment w:val="auto"/>
        <w:rPr>
          <w:rFonts w:hint="eastAsia"/>
          <w:sz w:val="24"/>
          <w:szCs w:val="32"/>
          <w:lang w:val="en-US" w:eastAsia="zh-CN"/>
        </w:rPr>
      </w:pPr>
    </w:p>
    <w:p w14:paraId="38B7BD96">
      <w:pPr>
        <w:keepNext w:val="0"/>
        <w:keepLines w:val="0"/>
        <w:pageBreakBefore w:val="0"/>
        <w:widowControl w:val="0"/>
        <w:numPr>
          <w:numId w:val="0"/>
        </w:numPr>
        <w:kinsoku/>
        <w:wordWrap/>
        <w:overflowPunct/>
        <w:topLinePunct w:val="0"/>
        <w:autoSpaceDE/>
        <w:autoSpaceDN/>
        <w:bidi w:val="0"/>
        <w:adjustRightInd/>
        <w:snapToGrid/>
        <w:spacing w:line="360" w:lineRule="auto"/>
        <w:jc w:val="center"/>
        <w:textAlignment w:val="auto"/>
        <w:rPr>
          <w:rFonts w:hint="eastAsia"/>
          <w:sz w:val="24"/>
          <w:szCs w:val="32"/>
          <w:lang w:val="en-US" w:eastAsia="zh-CN"/>
        </w:rPr>
      </w:pPr>
    </w:p>
    <w:p w14:paraId="77FFA6B6">
      <w:pPr>
        <w:keepNext w:val="0"/>
        <w:keepLines w:val="0"/>
        <w:pageBreakBefore w:val="0"/>
        <w:widowControl w:val="0"/>
        <w:numPr>
          <w:numId w:val="0"/>
        </w:numPr>
        <w:kinsoku/>
        <w:wordWrap/>
        <w:overflowPunct/>
        <w:topLinePunct w:val="0"/>
        <w:autoSpaceDE/>
        <w:autoSpaceDN/>
        <w:bidi w:val="0"/>
        <w:adjustRightInd/>
        <w:snapToGrid/>
        <w:spacing w:line="360" w:lineRule="auto"/>
        <w:jc w:val="center"/>
        <w:textAlignment w:val="auto"/>
        <w:rPr>
          <w:rFonts w:hint="eastAsia"/>
          <w:sz w:val="24"/>
          <w:szCs w:val="32"/>
          <w:lang w:val="en-US" w:eastAsia="zh-CN"/>
        </w:rPr>
      </w:pPr>
    </w:p>
    <w:p w14:paraId="13E5ADA5">
      <w:pPr>
        <w:keepNext w:val="0"/>
        <w:keepLines w:val="0"/>
        <w:pageBreakBefore w:val="0"/>
        <w:widowControl w:val="0"/>
        <w:numPr>
          <w:numId w:val="0"/>
        </w:numPr>
        <w:kinsoku/>
        <w:wordWrap/>
        <w:overflowPunct/>
        <w:topLinePunct w:val="0"/>
        <w:autoSpaceDE/>
        <w:autoSpaceDN/>
        <w:bidi w:val="0"/>
        <w:adjustRightInd/>
        <w:snapToGrid/>
        <w:spacing w:line="360" w:lineRule="auto"/>
        <w:jc w:val="center"/>
        <w:textAlignment w:val="auto"/>
        <w:rPr>
          <w:rFonts w:hint="eastAsia"/>
          <w:sz w:val="24"/>
          <w:szCs w:val="32"/>
          <w:lang w:val="en-US" w:eastAsia="zh-CN"/>
        </w:rPr>
      </w:pPr>
    </w:p>
    <w:p w14:paraId="6374934F">
      <w:pPr>
        <w:keepNext w:val="0"/>
        <w:keepLines w:val="0"/>
        <w:pageBreakBefore w:val="0"/>
        <w:widowControl w:val="0"/>
        <w:numPr>
          <w:numId w:val="0"/>
        </w:numPr>
        <w:kinsoku/>
        <w:wordWrap/>
        <w:overflowPunct/>
        <w:topLinePunct w:val="0"/>
        <w:autoSpaceDE/>
        <w:autoSpaceDN/>
        <w:bidi w:val="0"/>
        <w:adjustRightInd/>
        <w:snapToGrid/>
        <w:spacing w:line="360" w:lineRule="auto"/>
        <w:jc w:val="center"/>
        <w:textAlignment w:val="auto"/>
        <w:rPr>
          <w:rFonts w:hint="eastAsia"/>
          <w:sz w:val="24"/>
          <w:szCs w:val="32"/>
          <w:lang w:val="en-US" w:eastAsia="zh-CN"/>
        </w:rPr>
      </w:pPr>
    </w:p>
    <w:p w14:paraId="7089F57F">
      <w:pPr>
        <w:keepNext w:val="0"/>
        <w:keepLines w:val="0"/>
        <w:pageBreakBefore w:val="0"/>
        <w:widowControl w:val="0"/>
        <w:numPr>
          <w:numId w:val="0"/>
        </w:numPr>
        <w:kinsoku/>
        <w:wordWrap/>
        <w:overflowPunct/>
        <w:topLinePunct w:val="0"/>
        <w:autoSpaceDE/>
        <w:autoSpaceDN/>
        <w:bidi w:val="0"/>
        <w:adjustRightInd/>
        <w:snapToGrid/>
        <w:spacing w:line="360" w:lineRule="auto"/>
        <w:jc w:val="center"/>
        <w:textAlignment w:val="auto"/>
        <w:rPr>
          <w:rFonts w:hint="eastAsia"/>
          <w:sz w:val="24"/>
          <w:szCs w:val="32"/>
          <w:lang w:val="en-US" w:eastAsia="zh-CN"/>
        </w:rPr>
      </w:pPr>
    </w:p>
    <w:p w14:paraId="2649EBAF">
      <w:pPr>
        <w:keepNext w:val="0"/>
        <w:keepLines w:val="0"/>
        <w:pageBreakBefore w:val="0"/>
        <w:widowControl w:val="0"/>
        <w:numPr>
          <w:numId w:val="0"/>
        </w:numPr>
        <w:kinsoku/>
        <w:wordWrap/>
        <w:overflowPunct/>
        <w:topLinePunct w:val="0"/>
        <w:autoSpaceDE/>
        <w:autoSpaceDN/>
        <w:bidi w:val="0"/>
        <w:adjustRightInd/>
        <w:snapToGrid/>
        <w:spacing w:line="360" w:lineRule="auto"/>
        <w:jc w:val="center"/>
        <w:textAlignment w:val="auto"/>
        <w:rPr>
          <w:rFonts w:hint="eastAsia"/>
          <w:sz w:val="24"/>
          <w:szCs w:val="32"/>
          <w:lang w:val="en-US" w:eastAsia="zh-CN"/>
        </w:rPr>
      </w:pPr>
    </w:p>
    <w:p w14:paraId="73FE0BF2">
      <w:pPr>
        <w:keepNext w:val="0"/>
        <w:keepLines w:val="0"/>
        <w:pageBreakBefore w:val="0"/>
        <w:widowControl w:val="0"/>
        <w:numPr>
          <w:numId w:val="0"/>
        </w:numPr>
        <w:kinsoku/>
        <w:wordWrap/>
        <w:overflowPunct/>
        <w:topLinePunct w:val="0"/>
        <w:autoSpaceDE/>
        <w:autoSpaceDN/>
        <w:bidi w:val="0"/>
        <w:adjustRightInd/>
        <w:snapToGrid/>
        <w:spacing w:line="360" w:lineRule="auto"/>
        <w:jc w:val="center"/>
        <w:textAlignment w:val="auto"/>
        <w:rPr>
          <w:rFonts w:hint="eastAsia"/>
          <w:sz w:val="24"/>
          <w:szCs w:val="32"/>
          <w:lang w:val="en-US" w:eastAsia="zh-CN"/>
        </w:rPr>
      </w:pPr>
    </w:p>
    <w:p w14:paraId="75833AF0">
      <w:pPr>
        <w:keepNext w:val="0"/>
        <w:keepLines w:val="0"/>
        <w:pageBreakBefore w:val="0"/>
        <w:widowControl w:val="0"/>
        <w:numPr>
          <w:numId w:val="0"/>
        </w:numPr>
        <w:kinsoku/>
        <w:wordWrap/>
        <w:overflowPunct/>
        <w:topLinePunct w:val="0"/>
        <w:autoSpaceDE/>
        <w:autoSpaceDN/>
        <w:bidi w:val="0"/>
        <w:adjustRightInd/>
        <w:snapToGrid/>
        <w:spacing w:line="360" w:lineRule="auto"/>
        <w:jc w:val="center"/>
        <w:textAlignment w:val="auto"/>
        <w:rPr>
          <w:rFonts w:hint="eastAsia"/>
          <w:sz w:val="24"/>
          <w:szCs w:val="32"/>
          <w:lang w:val="en-US" w:eastAsia="zh-CN"/>
        </w:rPr>
      </w:pPr>
    </w:p>
    <w:p w14:paraId="54701A8E">
      <w:pPr>
        <w:keepNext w:val="0"/>
        <w:keepLines w:val="0"/>
        <w:pageBreakBefore w:val="0"/>
        <w:widowControl w:val="0"/>
        <w:numPr>
          <w:numId w:val="0"/>
        </w:numPr>
        <w:kinsoku/>
        <w:wordWrap/>
        <w:overflowPunct/>
        <w:topLinePunct w:val="0"/>
        <w:autoSpaceDE/>
        <w:autoSpaceDN/>
        <w:bidi w:val="0"/>
        <w:adjustRightInd/>
        <w:snapToGrid/>
        <w:spacing w:line="360" w:lineRule="auto"/>
        <w:jc w:val="center"/>
        <w:textAlignment w:val="auto"/>
        <w:rPr>
          <w:rFonts w:hint="eastAsia"/>
          <w:sz w:val="24"/>
          <w:szCs w:val="32"/>
          <w:lang w:val="en-US" w:eastAsia="zh-CN"/>
        </w:rPr>
      </w:pPr>
    </w:p>
    <w:p w14:paraId="23169966">
      <w:pPr>
        <w:keepNext w:val="0"/>
        <w:keepLines w:val="0"/>
        <w:pageBreakBefore w:val="0"/>
        <w:widowControl w:val="0"/>
        <w:numPr>
          <w:numId w:val="0"/>
        </w:numPr>
        <w:kinsoku/>
        <w:wordWrap/>
        <w:overflowPunct/>
        <w:topLinePunct w:val="0"/>
        <w:autoSpaceDE/>
        <w:autoSpaceDN/>
        <w:bidi w:val="0"/>
        <w:adjustRightInd/>
        <w:snapToGrid/>
        <w:spacing w:line="360" w:lineRule="auto"/>
        <w:jc w:val="center"/>
        <w:textAlignment w:val="auto"/>
        <w:rPr>
          <w:rFonts w:hint="eastAsia"/>
          <w:sz w:val="24"/>
          <w:szCs w:val="32"/>
          <w:lang w:val="en-US" w:eastAsia="zh-CN"/>
        </w:rPr>
      </w:pPr>
    </w:p>
    <w:p w14:paraId="531CE606">
      <w:pPr>
        <w:keepNext w:val="0"/>
        <w:keepLines w:val="0"/>
        <w:pageBreakBefore w:val="0"/>
        <w:widowControl w:val="0"/>
        <w:numPr>
          <w:numId w:val="0"/>
        </w:numPr>
        <w:kinsoku/>
        <w:wordWrap/>
        <w:overflowPunct/>
        <w:topLinePunct w:val="0"/>
        <w:autoSpaceDE/>
        <w:autoSpaceDN/>
        <w:bidi w:val="0"/>
        <w:adjustRightInd/>
        <w:snapToGrid/>
        <w:spacing w:line="360" w:lineRule="auto"/>
        <w:jc w:val="center"/>
        <w:textAlignment w:val="auto"/>
        <w:rPr>
          <w:rFonts w:hint="eastAsia"/>
          <w:sz w:val="24"/>
          <w:szCs w:val="32"/>
          <w:lang w:val="en-US" w:eastAsia="zh-CN"/>
        </w:rPr>
      </w:pPr>
    </w:p>
    <w:p w14:paraId="74E8778F">
      <w:pPr>
        <w:keepNext w:val="0"/>
        <w:keepLines w:val="0"/>
        <w:pageBreakBefore w:val="0"/>
        <w:widowControl w:val="0"/>
        <w:numPr>
          <w:numId w:val="0"/>
        </w:numPr>
        <w:kinsoku/>
        <w:wordWrap/>
        <w:overflowPunct/>
        <w:topLinePunct w:val="0"/>
        <w:autoSpaceDE/>
        <w:autoSpaceDN/>
        <w:bidi w:val="0"/>
        <w:adjustRightInd/>
        <w:snapToGrid/>
        <w:spacing w:line="360" w:lineRule="auto"/>
        <w:jc w:val="center"/>
        <w:textAlignment w:val="auto"/>
        <w:rPr>
          <w:rFonts w:hint="eastAsia"/>
          <w:sz w:val="24"/>
          <w:szCs w:val="32"/>
          <w:lang w:val="en-US" w:eastAsia="zh-CN"/>
        </w:rPr>
      </w:pPr>
    </w:p>
    <w:p w14:paraId="70BCBCDA">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jc w:val="both"/>
        <w:textAlignment w:val="auto"/>
        <w:rPr>
          <w:rFonts w:hint="default"/>
          <w:sz w:val="24"/>
          <w:szCs w:val="32"/>
          <w:lang w:val="en-US" w:eastAsia="zh-CN"/>
        </w:rPr>
      </w:pPr>
      <w:r>
        <w:rPr>
          <w:rFonts w:hint="default"/>
          <w:sz w:val="24"/>
          <w:szCs w:val="32"/>
          <w:lang w:val="en-US" w:eastAsia="zh-CN"/>
        </w:rPr>
        <w:t>授权合法人员：供应商应授权合法的人员通过电子化交易系统以在线方式进行协商会议，其中法定代表人直接参加协商会议时电子响应文件须附法定代表人身份证明；法定代表人授权委托代理人参加协商会议时电子响应文件须附法定代表人授权委托书；</w:t>
      </w:r>
    </w:p>
    <w:p w14:paraId="6EE09FFF">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bookmarkStart w:id="0" w:name="_GoBack"/>
      <w:bookmarkEnd w:id="0"/>
    </w:p>
    <w:p w14:paraId="77E410A6">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p>
    <w:p w14:paraId="41696B05">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p>
    <w:p w14:paraId="741590FE">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p>
    <w:p w14:paraId="5BDB74F3">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p>
    <w:p w14:paraId="053F28EC">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p>
    <w:p w14:paraId="28644BC1">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p>
    <w:p w14:paraId="6138623D">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p>
    <w:p w14:paraId="2CBB8E08">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p>
    <w:p w14:paraId="122A3A4D">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p>
    <w:p w14:paraId="306CB141">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p>
    <w:p w14:paraId="38871F4B">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p>
    <w:p w14:paraId="378C6ACD">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p>
    <w:p w14:paraId="4712CE81">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p>
    <w:p w14:paraId="7DD3DD9F">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p>
    <w:p w14:paraId="6BA0DC0A">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p>
    <w:p w14:paraId="0097CCF8">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p>
    <w:p w14:paraId="3BEE3DAF">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p>
    <w:p w14:paraId="46E5084D">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p>
    <w:p w14:paraId="77B13CDD">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p>
    <w:p w14:paraId="0AF43D64">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p>
    <w:p w14:paraId="5FF7342D">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p>
    <w:p w14:paraId="4EEE95B5">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p>
    <w:p w14:paraId="408FB7FD">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p>
    <w:p w14:paraId="1FFF5F23">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p>
    <w:p w14:paraId="03B30C0A">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p>
    <w:p w14:paraId="576A368E">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r>
        <w:rPr>
          <w:rFonts w:hint="eastAsia"/>
          <w:sz w:val="24"/>
          <w:szCs w:val="32"/>
          <w:lang w:val="en-US" w:eastAsia="zh-CN"/>
        </w:rPr>
        <w:t>三、有效的燃气经营许可证及项目所在地燃气特许经营权。</w:t>
      </w:r>
    </w:p>
    <w:p w14:paraId="14CFE727">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p>
    <w:p w14:paraId="16AE9045">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p>
    <w:p w14:paraId="1BCA6F66">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p>
    <w:p w14:paraId="4D870DA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sz w:val="24"/>
          <w:szCs w:val="32"/>
          <w:lang w:val="en-US" w:eastAsia="zh-CN"/>
        </w:rPr>
      </w:pPr>
      <w:r>
        <w:rPr>
          <w:rFonts w:hint="eastAsia"/>
          <w:sz w:val="24"/>
          <w:szCs w:val="32"/>
          <w:lang w:val="en-US" w:eastAsia="zh-CN"/>
        </w:rPr>
        <w:t>附有关资料</w:t>
      </w:r>
    </w:p>
    <w:p w14:paraId="49D8BF90">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sz w:val="24"/>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C75B5D"/>
    <w:multiLevelType w:val="singleLevel"/>
    <w:tmpl w:val="5EC75B5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990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qFormat/>
    <w:uiPriority w:val="0"/>
    <w:pPr>
      <w:keepNext/>
      <w:keepLines/>
      <w:spacing w:before="260" w:after="260" w:line="415" w:lineRule="auto"/>
      <w:outlineLvl w:val="1"/>
    </w:pPr>
    <w:rPr>
      <w:rFonts w:ascii="Arial" w:hAnsi="Arial" w:eastAsia="黑体"/>
      <w:b/>
      <w:kern w:val="0"/>
      <w:sz w:val="32"/>
      <w:szCs w:val="20"/>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2026-06-01T06:51:12Z</dcterms:created>
  <dc:creator>Administrator</dc:creator>
  <cp:lastModifiedBy>Administrator</cp:lastModifiedBy>
  <dcterms:modified xsi:type="dcterms:W3CDTF">2026-06-01T06:54:38Z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eyJoZGlkIjoiMDU0ZTY1Y2I1YzU2ZDRhODJlMDU5NmQzMzM1ZWY2NTciLCJ1c2VySWQiOiI5MTE0Nzc2NTAifQ==</vt:lpwstr>
  </property>
  <property fmtid="{D5CDD505-2E9C-101B-9397-08002B2CF9AE}" pid="4" name="ICV">
    <vt:lpwstr>BC675B1DBE8B45B2B9B58A5A36046604_12</vt:lpwstr>
  </property>
</Properties>
</file>