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版本号：DX2026-126.1B120260521001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DX2026-126.1B1</w:t>
      </w:r>
      <w:r>
        <w:br/>
      </w:r>
      <w:r>
        <w:br/>
      </w:r>
      <w:r>
        <w:br/>
      </w:r>
    </w:p>
    <w:p>
      <w:pPr>
        <w:pStyle w:val="null3"/>
        <w:jc w:val="center"/>
        <w:outlineLvl w:val="2"/>
      </w:pPr>
      <w:r>
        <w:rPr>
          <w:rFonts w:ascii="仿宋_GB2312" w:hAnsi="仿宋_GB2312" w:cs="仿宋_GB2312" w:eastAsia="仿宋_GB2312"/>
          <w:sz w:val="28"/>
          <w:b/>
        </w:rPr>
        <w:t>西安航天城第二幼儿园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西安航天城第二幼儿园</w:t>
      </w:r>
      <w:r>
        <w:rPr>
          <w:rFonts w:ascii="仿宋_GB2312" w:hAnsi="仿宋_GB2312" w:cs="仿宋_GB2312" w:eastAsia="仿宋_GB2312"/>
        </w:rPr>
        <w:t>委托，拟对</w:t>
      </w:r>
      <w:r>
        <w:rPr>
          <w:rFonts w:ascii="仿宋_GB2312" w:hAnsi="仿宋_GB2312" w:cs="仿宋_GB2312" w:eastAsia="仿宋_GB2312"/>
        </w:rPr>
        <w:t>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西安航天城第二幼儿园餐厅运转保障项目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3、税收缴纳证明：提供已缴纳的2025年5月1日以来任意时间段的纳税证明或完税证明，纳税证明或完税证明上应有代收机构或税务机关的公章或业务专用章。依法免税的投标人应提供相关文件证明。 4、社保缴纳证明：提供已缴存的2025年5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西安航天南路与神舟三路十字西北角凤鸣和园内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028-89697663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西安航天城第二幼儿园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西安航天城第二幼儿园餐厅运转保障项目：1.做好全园幼儿在园期间一日三餐两点的餐食服务; 2.为35名教职工提供在岗期间的一日三餐。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507,200.00</w:t>
      </w:r>
    </w:p>
    <w:p>
      <w:pPr>
        <w:pStyle w:val="null3"/>
      </w:pPr>
      <w:r>
        <w:rPr>
          <w:rFonts w:ascii="仿宋_GB2312" w:hAnsi="仿宋_GB2312" w:cs="仿宋_GB2312" w:eastAsia="仿宋_GB2312"/>
        </w:rPr>
        <w:t>采购包最高限价（元）: 507,200.00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餐厅运转保障项目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标的名称：餐厅运转保障项目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rPr>
              <w:t>西安航天城第二幼儿园餐厅运转保障项目</w:t>
            </w:r>
          </w:p>
          <w:p>
            <w:pPr>
              <w:pStyle w:val="null3"/>
              <w:jc w:val="both"/>
            </w:pPr>
            <w:r>
              <w:rPr>
                <w:rFonts w:ascii="仿宋_GB2312" w:hAnsi="仿宋_GB2312" w:cs="仿宋_GB2312" w:eastAsia="仿宋_GB2312"/>
                <w:sz w:val="21"/>
              </w:rPr>
              <w:t>2、预算金额：</w:t>
            </w:r>
            <w:r>
              <w:rPr>
                <w:rFonts w:ascii="仿宋_GB2312" w:hAnsi="仿宋_GB2312" w:cs="仿宋_GB2312" w:eastAsia="仿宋_GB2312"/>
              </w:rPr>
              <w:t>507200.00</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幼儿餐制作</w:t>
            </w:r>
            <w:r>
              <w:rPr>
                <w:rFonts w:ascii="仿宋_GB2312" w:hAnsi="仿宋_GB2312" w:cs="仿宋_GB2312" w:eastAsia="仿宋_GB2312"/>
                <w:sz w:val="21"/>
              </w:rPr>
              <w:t>预算：</w:t>
            </w:r>
            <w:r>
              <w:rPr>
                <w:rFonts w:ascii="仿宋_GB2312" w:hAnsi="仿宋_GB2312" w:cs="仿宋_GB2312" w:eastAsia="仿宋_GB2312"/>
                <w:sz w:val="21"/>
              </w:rPr>
              <w:t>199200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教职工餐食材采购及制作</w:t>
            </w:r>
            <w:r>
              <w:rPr>
                <w:rFonts w:ascii="仿宋_GB2312" w:hAnsi="仿宋_GB2312" w:cs="仿宋_GB2312" w:eastAsia="仿宋_GB2312"/>
                <w:sz w:val="21"/>
              </w:rPr>
              <w:t>预算：</w:t>
            </w:r>
            <w:r>
              <w:rPr>
                <w:rFonts w:ascii="仿宋_GB2312" w:hAnsi="仿宋_GB2312" w:cs="仿宋_GB2312" w:eastAsia="仿宋_GB2312"/>
                <w:sz w:val="21"/>
              </w:rPr>
              <w:t>308000</w:t>
            </w:r>
            <w:r>
              <w:rPr>
                <w:rFonts w:ascii="仿宋_GB2312" w:hAnsi="仿宋_GB2312" w:cs="仿宋_GB2312" w:eastAsia="仿宋_GB2312"/>
                <w:sz w:val="21"/>
              </w:rPr>
              <w:t>.00元/年</w:t>
            </w:r>
          </w:p>
          <w:p>
            <w:pPr>
              <w:pStyle w:val="null3"/>
              <w:jc w:val="both"/>
            </w:pPr>
            <w:r>
              <w:rPr>
                <w:rFonts w:ascii="仿宋_GB2312" w:hAnsi="仿宋_GB2312" w:cs="仿宋_GB2312" w:eastAsia="仿宋_GB2312"/>
                <w:sz w:val="21"/>
              </w:rPr>
              <w:t>3、服务地点：</w:t>
            </w:r>
            <w:r>
              <w:rPr>
                <w:rFonts w:ascii="仿宋_GB2312" w:hAnsi="仿宋_GB2312" w:cs="仿宋_GB2312" w:eastAsia="仿宋_GB2312"/>
                <w:sz w:val="21"/>
              </w:rPr>
              <w:t>西安航天城第二幼儿园</w:t>
            </w:r>
          </w:p>
          <w:p>
            <w:pPr>
              <w:pStyle w:val="null3"/>
              <w:jc w:val="both"/>
            </w:pPr>
            <w:r>
              <w:rPr>
                <w:rFonts w:ascii="仿宋_GB2312" w:hAnsi="仿宋_GB2312" w:cs="仿宋_GB2312" w:eastAsia="仿宋_GB2312"/>
                <w:sz w:val="21"/>
              </w:rPr>
              <w:t>4、服务期限：2026年7月1日一2027年6月30日，服务期不少于10个月</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西安航天城第二幼儿园餐厅运转保障项目</w:t>
            </w:r>
            <w:r>
              <w:rPr>
                <w:rFonts w:ascii="仿宋_GB2312" w:hAnsi="仿宋_GB2312" w:cs="仿宋_GB2312" w:eastAsia="仿宋_GB2312"/>
                <w:sz w:val="21"/>
                <w:b/>
              </w:rPr>
              <w:t>（</w:t>
            </w:r>
            <w:r>
              <w:rPr>
                <w:rFonts w:ascii="仿宋_GB2312" w:hAnsi="仿宋_GB2312" w:cs="仿宋_GB2312" w:eastAsia="仿宋_GB2312"/>
                <w:sz w:val="21"/>
                <w:b/>
              </w:rPr>
              <w:t>幼儿餐制作）采</w:t>
            </w:r>
            <w:r>
              <w:rPr>
                <w:rFonts w:ascii="仿宋_GB2312" w:hAnsi="仿宋_GB2312" w:cs="仿宋_GB2312" w:eastAsia="仿宋_GB2312"/>
                <w:sz w:val="21"/>
                <w:b/>
              </w:rPr>
              <w:t>购内容</w:t>
            </w:r>
          </w:p>
          <w:p>
            <w:pPr>
              <w:pStyle w:val="null3"/>
              <w:jc w:val="both"/>
            </w:pPr>
            <w:r>
              <w:rPr>
                <w:rFonts w:ascii="仿宋_GB2312" w:hAnsi="仿宋_GB2312" w:cs="仿宋_GB2312" w:eastAsia="仿宋_GB2312"/>
                <w:sz w:val="21"/>
                <w:b/>
              </w:rPr>
              <w:t>（一）幼儿餐食</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r>
              <w:rPr>
                <w:rFonts w:ascii="仿宋_GB2312" w:hAnsi="仿宋_GB2312" w:cs="仿宋_GB2312" w:eastAsia="仿宋_GB2312"/>
                <w:sz w:val="21"/>
              </w:rPr>
              <w:t>及制作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4</w:t>
            </w:r>
            <w:r>
              <w:rPr>
                <w:rFonts w:ascii="仿宋_GB2312" w:hAnsi="仿宋_GB2312" w:cs="仿宋_GB2312" w:eastAsia="仿宋_GB2312"/>
                <w:sz w:val="21"/>
              </w:rPr>
              <w:t>人进行服务团队保障，所有人员不得有任何违法犯罪记录。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40"/>
              <w:gridCol w:w="340"/>
              <w:gridCol w:w="546"/>
              <w:gridCol w:w="1322"/>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菜案</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负责每日厨房食材切配、食材加工、烹饪、配餐、供餐及环境卫生清洁等工作。</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r>
                    <w:rPr>
                      <w:rFonts w:ascii="仿宋_GB2312" w:hAnsi="仿宋_GB2312" w:cs="仿宋_GB2312" w:eastAsia="仿宋_GB2312"/>
                      <w:sz w:val="21"/>
                    </w:rPr>
                    <w:t>及帮厨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完成热炒间厨具清洗、厨房区域内环境卫生以及其他工作等。负责食堂卫生的清理及餐具的清洗消毒</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能按时、按点进行餐具清洗、消毒，并提前做好每餐前餐具准备工作，工作勤恳，认真负责,吃苦耐劳，服从厨师长临时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0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w:t>
            </w:r>
            <w:r>
              <w:rPr>
                <w:rFonts w:ascii="仿宋_GB2312" w:hAnsi="仿宋_GB2312" w:cs="仿宋_GB2312" w:eastAsia="仿宋_GB2312"/>
                <w:sz w:val="21"/>
              </w:rPr>
              <w:t>普通</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2）服务费应包含完成本次采购项目的所有人员成本费用、住宿费、食材费等所有费用。人员费用包含：厨房工作人员的工资及福利支出，按规定缴纳的各项社会保险（五险一金）、意外伤害保险等全部费用。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西安航天城第二幼儿园餐厅运转保障项目</w:t>
            </w:r>
            <w:r>
              <w:rPr>
                <w:rFonts w:ascii="仿宋_GB2312" w:hAnsi="仿宋_GB2312" w:cs="仿宋_GB2312" w:eastAsia="仿宋_GB2312"/>
                <w:sz w:val="21"/>
                <w:b/>
              </w:rPr>
              <w:t>（</w:t>
            </w:r>
            <w:r>
              <w:rPr>
                <w:rFonts w:ascii="仿宋_GB2312" w:hAnsi="仿宋_GB2312" w:cs="仿宋_GB2312" w:eastAsia="仿宋_GB2312"/>
                <w:sz w:val="21"/>
                <w:b/>
              </w:rPr>
              <w:t>教职工餐食材采购及制作</w:t>
            </w:r>
            <w:r>
              <w:rPr>
                <w:rFonts w:ascii="仿宋_GB2312" w:hAnsi="仿宋_GB2312" w:cs="仿宋_GB2312" w:eastAsia="仿宋_GB2312"/>
                <w:sz w:val="21"/>
                <w:b/>
              </w:rPr>
              <w:t>）采购内容</w:t>
            </w:r>
          </w:p>
          <w:p>
            <w:pPr>
              <w:pStyle w:val="null3"/>
              <w:jc w:val="both"/>
            </w:pPr>
            <w:r>
              <w:rPr>
                <w:rFonts w:ascii="仿宋_GB2312" w:hAnsi="仿宋_GB2312" w:cs="仿宋_GB2312" w:eastAsia="仿宋_GB2312"/>
                <w:sz w:val="21"/>
                <w:b/>
              </w:rPr>
              <w:t>（一）教职工餐</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35</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w:t>
            </w:r>
            <w:r>
              <w:rPr>
                <w:rFonts w:ascii="仿宋_GB2312" w:hAnsi="仿宋_GB2312" w:cs="仿宋_GB2312" w:eastAsia="仿宋_GB2312"/>
                <w:sz w:val="21"/>
              </w:rPr>
              <w:t>10</w:t>
            </w:r>
            <w:r>
              <w:rPr>
                <w:rFonts w:ascii="仿宋_GB2312" w:hAnsi="仿宋_GB2312" w:cs="仿宋_GB2312" w:eastAsia="仿宋_GB2312"/>
                <w:sz w:val="21"/>
              </w:rPr>
              <w:t>至下午</w:t>
            </w:r>
            <w:r>
              <w:rPr>
                <w:rFonts w:ascii="仿宋_GB2312" w:hAnsi="仿宋_GB2312" w:cs="仿宋_GB2312" w:eastAsia="仿宋_GB2312"/>
                <w:sz w:val="21"/>
              </w:rPr>
              <w:t>17:30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2）莱品食材不限于:肉类、禽蛋类、豆制品类、菌类、蔬菜类等品种，烹调技法不限于:爆炒、炸、熘、烹、蒸、酱、扒、卤、烧、烩、凉拌等方法。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4）汤粥类:以杂粮、禽蛋、蔬莱为主。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2.厨房运转保障应包含完成本次采购项目的所有人员及食材成本费用。厨房运转保障人员的工资和福利（五险一金）、人员宿舍均由供应商承担，按规定缴纳的各项社会保险、意外伤害保险等。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2"/>
              <w:gridCol w:w="349"/>
              <w:gridCol w:w="676"/>
              <w:gridCol w:w="1146"/>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w:t>
                  </w:r>
                  <w:r>
                    <w:rPr>
                      <w:rFonts w:ascii="仿宋_GB2312" w:hAnsi="仿宋_GB2312" w:cs="仿宋_GB2312" w:eastAsia="仿宋_GB2312"/>
                      <w:sz w:val="21"/>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西安航天城第二幼儿园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3、税收缴纳证明：提供已缴纳的2025年5月1日以来任意时间段的纳税证明或完税证明，纳税证明或完税证明上应有代收机构或税务机关的公章或业务专用章。依法免税的投标人应提供相关文件证明。 4、社保缴纳证明：提供已缴存的2025年5月1日以来任意时间段的社会保障资金缴存单据或社保机构开具的社会保险参保缴费情况证明。成立时间至提交投标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服务内容响应偏差表.docx 商务条款响应偏差表.docx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