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BD1F1">
      <w:pPr>
        <w:pStyle w:val="4"/>
        <w:widowControl/>
        <w:snapToGrid w:val="0"/>
        <w:spacing w:beforeAutospacing="0" w:afterAutospacing="0" w:line="360" w:lineRule="auto"/>
        <w:jc w:val="center"/>
        <w:rPr>
          <w:rFonts w:ascii="宋体" w:hAnsi="宋体"/>
          <w:szCs w:val="24"/>
          <w:shd w:val="clear" w:color="auto" w:fill="FFFFFF"/>
        </w:rPr>
      </w:pPr>
      <w:r>
        <w:rPr>
          <w:rFonts w:hint="eastAsia" w:ascii="宋体" w:hAnsi="宋体"/>
          <w:b/>
          <w:bCs/>
          <w:szCs w:val="24"/>
          <w:shd w:val="clear" w:color="auto" w:fill="FFFFFF"/>
        </w:rPr>
        <w:t>供应商应提交的相关</w:t>
      </w:r>
      <w:bookmarkStart w:id="2" w:name="_GoBack"/>
      <w:r>
        <w:rPr>
          <w:rFonts w:hint="eastAsia" w:ascii="宋体" w:hAnsi="宋体"/>
          <w:b/>
          <w:bCs/>
          <w:szCs w:val="24"/>
          <w:shd w:val="clear" w:color="auto" w:fill="FFFFFF"/>
        </w:rPr>
        <w:t>资格证明材料</w:t>
      </w:r>
    </w:p>
    <w:bookmarkEnd w:id="2"/>
    <w:p w14:paraId="5BFF50CC">
      <w:pPr>
        <w:snapToGrid w:val="0"/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供应商按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谈判</w:t>
      </w:r>
      <w:r>
        <w:rPr>
          <w:rFonts w:hint="eastAsia" w:ascii="宋体" w:hAnsi="宋体"/>
          <w:b/>
          <w:bCs/>
          <w:sz w:val="24"/>
          <w:szCs w:val="24"/>
        </w:rPr>
        <w:t>文件要求，应提供以下相关资格证明材料：</w:t>
      </w:r>
    </w:p>
    <w:p w14:paraId="1B505BF9">
      <w:pPr>
        <w:snapToGrid w:val="0"/>
        <w:spacing w:line="360" w:lineRule="auto"/>
        <w:ind w:firstLine="482" w:firstLineChars="200"/>
        <w:jc w:val="center"/>
        <w:rPr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hint="eastAsia"/>
          <w:b/>
          <w:bCs/>
          <w:color w:val="333333"/>
          <w:sz w:val="24"/>
          <w:szCs w:val="24"/>
          <w:shd w:val="clear" w:color="auto" w:fill="FFFFFF"/>
        </w:rPr>
        <w:t>【</w:t>
      </w:r>
      <w:r>
        <w:rPr>
          <w:b/>
          <w:bCs/>
          <w:color w:val="333333"/>
          <w:sz w:val="24"/>
          <w:szCs w:val="24"/>
          <w:shd w:val="clear" w:color="auto" w:fill="FFFFFF"/>
        </w:rPr>
        <w:t>一般资格审查</w:t>
      </w:r>
      <w:r>
        <w:rPr>
          <w:rFonts w:hint="eastAsia"/>
          <w:b/>
          <w:bCs/>
          <w:color w:val="333333"/>
          <w:sz w:val="24"/>
          <w:szCs w:val="24"/>
          <w:shd w:val="clear" w:color="auto" w:fill="FFFFFF"/>
        </w:rPr>
        <w:t>】</w:t>
      </w:r>
    </w:p>
    <w:p w14:paraId="495FAF5F">
      <w:pPr>
        <w:snapToGrid w:val="0"/>
        <w:spacing w:line="360" w:lineRule="auto"/>
        <w:ind w:firstLine="482" w:firstLineChars="200"/>
        <w:jc w:val="center"/>
        <w:rPr>
          <w:b/>
          <w:bCs/>
          <w:color w:val="333333"/>
          <w:sz w:val="24"/>
          <w:szCs w:val="24"/>
          <w:shd w:val="clear" w:color="auto" w:fill="FFFFFF"/>
        </w:rPr>
      </w:pPr>
    </w:p>
    <w:p w14:paraId="20D7204B">
      <w:pPr>
        <w:snapToGrid w:val="0"/>
        <w:spacing w:line="360" w:lineRule="auto"/>
        <w:ind w:firstLine="480" w:firstLineChars="200"/>
        <w:rPr>
          <w:rFonts w:ascii="宋体" w:hAnsi="宋体"/>
          <w:color w:val="333333"/>
          <w:sz w:val="24"/>
          <w:szCs w:val="24"/>
          <w:shd w:val="clear" w:color="auto" w:fill="FFFFFF"/>
        </w:rPr>
      </w:pPr>
      <w:r>
        <w:rPr>
          <w:rFonts w:hint="eastAsia" w:ascii="宋体" w:hAnsi="宋体"/>
          <w:color w:val="333333"/>
          <w:sz w:val="24"/>
          <w:szCs w:val="24"/>
          <w:shd w:val="clear" w:color="auto" w:fill="FFFFFF"/>
        </w:rPr>
        <w:t>1.供应商应具备《中华人民共和国政府采购法》第二十二条规定的条件：</w:t>
      </w:r>
    </w:p>
    <w:p w14:paraId="101472E4">
      <w:pPr>
        <w:snapToGrid w:val="0"/>
        <w:spacing w:line="360" w:lineRule="auto"/>
        <w:ind w:firstLine="482" w:firstLineChars="200"/>
        <w:rPr>
          <w:rFonts w:ascii="宋体" w:hAnsi="宋体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hint="eastAsia" w:ascii="宋体" w:hAnsi="宋体"/>
          <w:b/>
          <w:bCs/>
          <w:color w:val="333333"/>
          <w:sz w:val="24"/>
          <w:szCs w:val="24"/>
          <w:shd w:val="clear" w:color="auto" w:fill="FFFFFF"/>
        </w:rPr>
        <w:t>评审依据：</w:t>
      </w:r>
      <w:r>
        <w:rPr>
          <w:rFonts w:hint="eastAsia" w:ascii="宋体" w:hAnsi="宋体"/>
          <w:b/>
          <w:bCs/>
          <w:sz w:val="24"/>
          <w:szCs w:val="24"/>
        </w:rPr>
        <w:t>供应商需在项目电子化交易系统中按要求填写《投标函》完成承诺并进行电子签章。</w:t>
      </w:r>
    </w:p>
    <w:p w14:paraId="4BCF764A">
      <w:pPr>
        <w:snapToGrid w:val="0"/>
        <w:spacing w:line="360" w:lineRule="auto"/>
        <w:ind w:firstLine="480" w:firstLineChars="200"/>
        <w:rPr>
          <w:rFonts w:ascii="宋体" w:hAnsi="宋体"/>
          <w:color w:val="333333"/>
          <w:sz w:val="24"/>
          <w:szCs w:val="24"/>
          <w:shd w:val="clear" w:color="auto" w:fill="FFFFFF"/>
        </w:rPr>
      </w:pPr>
      <w:r>
        <w:rPr>
          <w:rFonts w:hint="eastAsia" w:ascii="宋体" w:hAnsi="宋体"/>
          <w:color w:val="333333"/>
          <w:sz w:val="24"/>
          <w:szCs w:val="24"/>
          <w:shd w:val="clear" w:color="auto" w:fill="FFFFFF"/>
        </w:rPr>
        <w:t>2.单位负责人为同一人或者存在直接控股、管理关系的不同供应商不得参加同一合同项下的政府采购活动； 为本项目提供整体设计、规范编制或者项目管理、监理、检测等服务的供应商，不得再参加该采购项目的其他采购活动。</w:t>
      </w:r>
    </w:p>
    <w:p w14:paraId="791C2CA7">
      <w:pPr>
        <w:snapToGrid w:val="0"/>
        <w:spacing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评审依据：供应商需在项目电子化交易系统中按要求填写《投标函》完成承诺并进行电子签章。</w:t>
      </w:r>
    </w:p>
    <w:p w14:paraId="029A09C9">
      <w:pPr>
        <w:snapToGrid w:val="0"/>
        <w:spacing w:line="360" w:lineRule="auto"/>
        <w:ind w:firstLine="482" w:firstLineChars="200"/>
        <w:jc w:val="center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【特殊资格审查】</w:t>
      </w:r>
    </w:p>
    <w:p w14:paraId="3FC13907">
      <w:pPr>
        <w:snapToGrid w:val="0"/>
        <w:spacing w:line="360" w:lineRule="auto"/>
        <w:ind w:firstLine="480" w:firstLineChars="200"/>
        <w:rPr>
          <w:rFonts w:ascii="宋体" w:hAnsi="宋体"/>
          <w:color w:val="333333"/>
          <w:sz w:val="24"/>
          <w:szCs w:val="24"/>
          <w:shd w:val="clear" w:color="auto" w:fill="FFFFFF"/>
        </w:rPr>
      </w:pPr>
      <w:r>
        <w:rPr>
          <w:rFonts w:hint="eastAsia" w:ascii="宋体" w:hAnsi="宋体"/>
          <w:color w:val="333333"/>
          <w:sz w:val="24"/>
          <w:szCs w:val="24"/>
          <w:shd w:val="clear" w:color="auto" w:fill="FFFFFF"/>
        </w:rPr>
        <w:t>1.主体资格：供应商为向采购人提供相关货物的法人或其他组织；</w:t>
      </w:r>
    </w:p>
    <w:p w14:paraId="5FE0CE42">
      <w:pPr>
        <w:snapToGrid w:val="0"/>
        <w:spacing w:line="360" w:lineRule="auto"/>
        <w:ind w:firstLine="482" w:firstLineChars="200"/>
        <w:rPr>
          <w:rFonts w:ascii="宋体" w:hAnsi="宋体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hint="eastAsia" w:ascii="宋体" w:hAnsi="宋体"/>
          <w:b/>
          <w:bCs/>
          <w:color w:val="333333"/>
          <w:sz w:val="24"/>
          <w:szCs w:val="24"/>
          <w:shd w:val="clear" w:color="auto" w:fill="FFFFFF"/>
        </w:rPr>
        <w:t>评审依据：提供营业执照或其他证明材料。</w:t>
      </w:r>
    </w:p>
    <w:p w14:paraId="694E395C">
      <w:pPr>
        <w:snapToGrid w:val="0"/>
        <w:spacing w:line="360" w:lineRule="auto"/>
        <w:ind w:firstLine="480" w:firstLineChars="200"/>
        <w:rPr>
          <w:rFonts w:ascii="宋体" w:hAnsi="宋体"/>
          <w:color w:val="333333"/>
          <w:sz w:val="24"/>
          <w:szCs w:val="24"/>
          <w:shd w:val="clear" w:color="auto" w:fill="FFFFFF"/>
        </w:rPr>
      </w:pPr>
      <w:r>
        <w:rPr>
          <w:rFonts w:hint="eastAsia" w:ascii="宋体" w:hAnsi="宋体"/>
          <w:color w:val="333333"/>
          <w:sz w:val="24"/>
          <w:szCs w:val="24"/>
          <w:shd w:val="clear" w:color="auto" w:fill="FFFFFF"/>
        </w:rPr>
        <w:t>2.信誉要求：供应商未被“信用中国”网站列入“重大税收违法失信主体名单”；未被“中国执行信息公开网”列入“失信被执行人”；未被“中国政府采购网”网站列入“政府采购严重违法失信行为记录名单”；未被“国家企业信用信息公示系统”网站“列入严重违法失信名单（黑名单）信息”；</w:t>
      </w:r>
    </w:p>
    <w:p w14:paraId="04DFBC0C">
      <w:pPr>
        <w:snapToGrid w:val="0"/>
        <w:spacing w:line="360" w:lineRule="auto"/>
        <w:ind w:firstLine="482" w:firstLineChars="200"/>
        <w:rPr>
          <w:rFonts w:ascii="宋体" w:hAnsi="宋体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hint="eastAsia" w:ascii="宋体" w:hAnsi="宋体"/>
          <w:b/>
          <w:bCs/>
          <w:color w:val="333333"/>
          <w:sz w:val="24"/>
          <w:szCs w:val="24"/>
          <w:shd w:val="clear" w:color="auto" w:fill="FFFFFF"/>
        </w:rPr>
        <w:t>评审依据：提供上述承诺书，格式详见附件。</w:t>
      </w:r>
    </w:p>
    <w:p w14:paraId="0AE5C567">
      <w:pPr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br w:type="page"/>
      </w:r>
    </w:p>
    <w:p w14:paraId="7EF83B6D">
      <w:pPr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附件1：承诺书</w:t>
      </w:r>
    </w:p>
    <w:p w14:paraId="532C27C8">
      <w:pPr>
        <w:spacing w:line="360" w:lineRule="auto"/>
        <w:rPr>
          <w:rFonts w:ascii="宋体" w:hAnsi="宋体"/>
          <w:spacing w:val="4"/>
          <w:sz w:val="24"/>
          <w:szCs w:val="24"/>
          <w:u w:val="single"/>
        </w:rPr>
      </w:pPr>
    </w:p>
    <w:p w14:paraId="35223F3A">
      <w:pPr>
        <w:adjustRightInd w:val="0"/>
        <w:snapToGrid w:val="0"/>
        <w:spacing w:line="360" w:lineRule="auto"/>
        <w:rPr>
          <w:rFonts w:ascii="宋体" w:hAnsi="宋体" w:cs="宋体"/>
          <w:spacing w:val="4"/>
          <w:sz w:val="24"/>
          <w:szCs w:val="24"/>
          <w:u w:val="single"/>
        </w:rPr>
      </w:pPr>
      <w:r>
        <w:rPr>
          <w:rFonts w:hint="eastAsia" w:ascii="宋体" w:hAnsi="宋体" w:cs="宋体"/>
          <w:spacing w:val="4"/>
          <w:sz w:val="24"/>
          <w:szCs w:val="24"/>
        </w:rPr>
        <w:t>致：</w:t>
      </w:r>
      <w:r>
        <w:rPr>
          <w:rFonts w:hint="eastAsia" w:ascii="宋体" w:hAnsi="宋体" w:cs="宋体"/>
          <w:spacing w:val="4"/>
          <w:sz w:val="24"/>
          <w:szCs w:val="24"/>
          <w:u w:val="single"/>
        </w:rPr>
        <w:t xml:space="preserve">   （采购人名称）  </w:t>
      </w:r>
      <w:r>
        <w:rPr>
          <w:rFonts w:hint="eastAsia" w:ascii="宋体" w:hAnsi="宋体" w:cs="宋体"/>
          <w:spacing w:val="4"/>
          <w:sz w:val="24"/>
          <w:szCs w:val="24"/>
        </w:rPr>
        <w:t xml:space="preserve"> </w:t>
      </w:r>
    </w:p>
    <w:p w14:paraId="103C3F17">
      <w:pPr>
        <w:adjustRightInd w:val="0"/>
        <w:snapToGrid w:val="0"/>
        <w:spacing w:line="560" w:lineRule="exact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我公司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（公司名称）      </w:t>
      </w:r>
      <w:r>
        <w:rPr>
          <w:rFonts w:hint="eastAsia" w:ascii="宋体" w:hAnsi="宋体" w:cs="宋体"/>
          <w:bCs/>
          <w:sz w:val="24"/>
          <w:szCs w:val="24"/>
        </w:rPr>
        <w:t>为在中华人民共和国境内合法注册并经营的机构。在此郑重承诺：</w:t>
      </w:r>
    </w:p>
    <w:p w14:paraId="2DF20AFC">
      <w:pPr>
        <w:snapToGrid w:val="0"/>
        <w:spacing w:line="560" w:lineRule="exact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我公司未被“信用中国”网站列入“重大税收违法失信主体名单”；未被“中国执行信息公开网”列入“失信被执行人”；未被“中国政府采购网”网站列入“政府采购严重违法失信行为记录名单”；未被“国家企业信用信息公示系统”网站“列入严重违法失信名单（黑名单）信息”；未存在其他不符合《中华人民共和国政府采购法》第二十二条规定条件的情形。</w:t>
      </w:r>
    </w:p>
    <w:p w14:paraId="5E4D0B96">
      <w:pPr>
        <w:snapToGrid w:val="0"/>
        <w:spacing w:line="560" w:lineRule="exact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2.我公司不存在单位负责人为同一人或者存在直接控股、管理关系的不同供应商，不得参加同一合同项下的政府采购活动的情形。</w:t>
      </w:r>
    </w:p>
    <w:p w14:paraId="3A5DB92C">
      <w:pPr>
        <w:snapToGrid w:val="0"/>
        <w:spacing w:line="560" w:lineRule="exact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我公司承诺在收到中标通知书前，均不存在上述情形，否则相关不利风险由我公司自行承担。如有隐瞒或未能提供真实信息的，将承担一切不利后果。</w:t>
      </w:r>
    </w:p>
    <w:p w14:paraId="116D492E">
      <w:pPr>
        <w:adjustRightInd w:val="0"/>
        <w:snapToGrid w:val="0"/>
        <w:spacing w:line="360" w:lineRule="auto"/>
        <w:ind w:firstLine="4440" w:firstLineChars="1850"/>
        <w:jc w:val="right"/>
        <w:rPr>
          <w:rFonts w:ascii="宋体" w:hAnsi="宋体"/>
          <w:sz w:val="24"/>
          <w:szCs w:val="24"/>
        </w:rPr>
      </w:pPr>
    </w:p>
    <w:p w14:paraId="7B7248C9">
      <w:pPr>
        <w:adjustRightInd w:val="0"/>
        <w:snapToGrid w:val="0"/>
        <w:spacing w:line="360" w:lineRule="auto"/>
        <w:ind w:firstLine="4440" w:firstLineChars="1850"/>
        <w:jc w:val="right"/>
        <w:rPr>
          <w:rFonts w:ascii="宋体" w:hAnsi="宋体"/>
          <w:sz w:val="24"/>
          <w:szCs w:val="24"/>
        </w:rPr>
      </w:pPr>
    </w:p>
    <w:p w14:paraId="6A06DEC8">
      <w:pPr>
        <w:adjustRightInd w:val="0"/>
        <w:snapToGrid w:val="0"/>
        <w:spacing w:line="360" w:lineRule="auto"/>
        <w:ind w:firstLine="4440" w:firstLineChars="1850"/>
        <w:jc w:val="righ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供应商：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（盖章）</w:t>
      </w:r>
    </w:p>
    <w:p w14:paraId="754F220F">
      <w:pPr>
        <w:adjustRightInd w:val="0"/>
        <w:snapToGrid w:val="0"/>
        <w:spacing w:line="360" w:lineRule="auto"/>
        <w:ind w:firstLine="3120" w:firstLineChars="13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Cs/>
          <w:sz w:val="24"/>
        </w:rPr>
        <w:t>法定代表人或被授权人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bCs/>
          <w:sz w:val="24"/>
        </w:rPr>
        <w:t>（签字或盖章）</w:t>
      </w:r>
    </w:p>
    <w:p w14:paraId="3C9C7129">
      <w:pPr>
        <w:adjustRightInd w:val="0"/>
        <w:snapToGrid w:val="0"/>
        <w:spacing w:line="360" w:lineRule="auto"/>
        <w:jc w:val="right"/>
        <w:rPr>
          <w:rFonts w:ascii="宋体" w:hAnsi="宋体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u w:val="single"/>
        </w:rPr>
        <w:t xml:space="preserve">     </w:t>
      </w:r>
    </w:p>
    <w:p w14:paraId="0D7D7558">
      <w:pPr>
        <w:pStyle w:val="5"/>
        <w:rPr>
          <w:rFonts w:hint="default"/>
          <w:spacing w:val="4"/>
          <w:kern w:val="2"/>
          <w:sz w:val="24"/>
          <w:szCs w:val="24"/>
        </w:rPr>
      </w:pPr>
      <w:bookmarkStart w:id="0" w:name="_Toc21396"/>
      <w:bookmarkStart w:id="1" w:name="_Toc14886"/>
    </w:p>
    <w:p w14:paraId="4DA98A5A">
      <w:pPr>
        <w:pStyle w:val="5"/>
        <w:rPr>
          <w:rFonts w:hint="default"/>
          <w:spacing w:val="4"/>
          <w:kern w:val="2"/>
          <w:sz w:val="24"/>
          <w:szCs w:val="24"/>
        </w:rPr>
      </w:pPr>
      <w:r>
        <w:rPr>
          <w:spacing w:val="4"/>
          <w:kern w:val="2"/>
          <w:sz w:val="24"/>
          <w:szCs w:val="24"/>
        </w:rPr>
        <w:t>附件2：响应保证金缴纳</w:t>
      </w:r>
      <w:bookmarkEnd w:id="0"/>
      <w:bookmarkEnd w:id="1"/>
      <w:r>
        <w:rPr>
          <w:spacing w:val="4"/>
          <w:kern w:val="2"/>
          <w:sz w:val="24"/>
          <w:szCs w:val="24"/>
        </w:rPr>
        <w:t xml:space="preserve"> （或电子保函）</w:t>
      </w:r>
    </w:p>
    <w:p w14:paraId="7FD2902D">
      <w:pPr>
        <w:snapToGrid w:val="0"/>
        <w:spacing w:line="480" w:lineRule="auto"/>
        <w:rPr>
          <w:rFonts w:ascii="宋体" w:hAnsi="宋体"/>
          <w:bCs/>
          <w:color w:val="000000"/>
          <w:sz w:val="24"/>
          <w:szCs w:val="24"/>
          <w:u w:val="single"/>
        </w:rPr>
      </w:pPr>
    </w:p>
    <w:p w14:paraId="4560474B">
      <w:pPr>
        <w:snapToGrid w:val="0"/>
        <w:spacing w:line="480" w:lineRule="auto"/>
        <w:rPr>
          <w:rFonts w:ascii="宋体" w:hAnsi="宋体"/>
          <w:bCs/>
          <w:color w:val="000000"/>
          <w:sz w:val="24"/>
          <w:szCs w:val="24"/>
          <w:u w:val="single"/>
        </w:rPr>
      </w:pPr>
      <w:r>
        <w:rPr>
          <w:rFonts w:hint="eastAsia" w:ascii="宋体" w:hAnsi="宋体"/>
          <w:bCs/>
          <w:color w:val="000000"/>
          <w:sz w:val="24"/>
          <w:szCs w:val="24"/>
          <w:u w:val="single"/>
        </w:rPr>
        <w:t>致：开瑞项目管理有限公司</w:t>
      </w:r>
    </w:p>
    <w:p w14:paraId="5DAB1274">
      <w:pPr>
        <w:snapToGrid w:val="0"/>
        <w:spacing w:line="480" w:lineRule="auto"/>
        <w:ind w:firstLine="480" w:firstLineChars="2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我公司为参与贵单位组织</w:t>
      </w:r>
      <w:r>
        <w:rPr>
          <w:rFonts w:hint="eastAsia" w:ascii="宋体" w:hAnsi="宋体"/>
          <w:bCs/>
          <w:color w:val="000000"/>
          <w:sz w:val="24"/>
          <w:szCs w:val="24"/>
          <w:u w:val="single"/>
        </w:rPr>
        <w:t>的      （项目名称、项目编号）</w:t>
      </w:r>
      <w:r>
        <w:rPr>
          <w:rFonts w:hint="eastAsia" w:ascii="宋体" w:hAnsi="宋体"/>
          <w:bCs/>
          <w:color w:val="000000"/>
          <w:sz w:val="24"/>
          <w:szCs w:val="24"/>
        </w:rPr>
        <w:t>的供应商，已经将本项目响应保证金（大写：</w:t>
      </w:r>
      <w:r>
        <w:rPr>
          <w:rFonts w:hint="eastAsia" w:ascii="宋体" w:hAnsi="宋体"/>
          <w:bCs/>
          <w:color w:val="000000"/>
          <w:sz w:val="24"/>
          <w:szCs w:val="24"/>
          <w:u w:val="single"/>
        </w:rPr>
        <w:t xml:space="preserve">           </w:t>
      </w:r>
      <w:r>
        <w:rPr>
          <w:rFonts w:hint="eastAsia" w:ascii="宋体" w:hAnsi="宋体"/>
          <w:bCs/>
          <w:color w:val="000000"/>
          <w:sz w:val="24"/>
          <w:szCs w:val="24"/>
        </w:rPr>
        <w:t>；小写：</w:t>
      </w:r>
      <w:r>
        <w:rPr>
          <w:rFonts w:hint="eastAsia" w:ascii="宋体" w:hAnsi="宋体"/>
          <w:bCs/>
          <w:color w:val="000000"/>
          <w:sz w:val="24"/>
          <w:szCs w:val="24"/>
          <w:u w:val="single"/>
        </w:rPr>
        <w:t xml:space="preserve">            </w:t>
      </w:r>
      <w:r>
        <w:rPr>
          <w:rFonts w:hint="eastAsia" w:ascii="宋体" w:hAnsi="宋体"/>
          <w:bCs/>
          <w:color w:val="000000"/>
          <w:sz w:val="24"/>
          <w:szCs w:val="24"/>
        </w:rPr>
        <w:t>）缴纳至指定账户，并附转账凭证。</w:t>
      </w:r>
    </w:p>
    <w:p w14:paraId="068277C0">
      <w:pPr>
        <w:spacing w:line="360" w:lineRule="auto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 xml:space="preserve"> 附：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0"/>
      </w:tblGrid>
      <w:tr w14:paraId="76892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4" w:hRule="atLeast"/>
          <w:jc w:val="center"/>
        </w:trPr>
        <w:tc>
          <w:tcPr>
            <w:tcW w:w="8340" w:type="dxa"/>
            <w:noWrap/>
            <w:vAlign w:val="center"/>
          </w:tcPr>
          <w:p w14:paraId="2265F25F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（转帐或汇款的银行凭证复印件）</w:t>
            </w:r>
          </w:p>
        </w:tc>
      </w:tr>
    </w:tbl>
    <w:p w14:paraId="3571276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5">
      <wne:fci wne:fciName="Strikethought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97816"/>
    <w:rsid w:val="329C1497"/>
    <w:rsid w:val="4BC352D8"/>
    <w:rsid w:val="4CF3124D"/>
    <w:rsid w:val="5840551D"/>
    <w:rsid w:val="5FAE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普通(网站)1"/>
    <w:basedOn w:val="1"/>
    <w:qFormat/>
    <w:uiPriority w:val="0"/>
    <w:pPr>
      <w:spacing w:beforeAutospacing="1" w:afterAutospacing="1"/>
    </w:pPr>
    <w:rPr>
      <w:sz w:val="24"/>
    </w:rPr>
  </w:style>
  <w:style w:type="paragraph" w:customStyle="1" w:styleId="5">
    <w:name w:val="标题 21"/>
    <w:basedOn w:val="1"/>
    <w:qFormat/>
    <w:uiPriority w:val="0"/>
    <w:pPr>
      <w:spacing w:beforeAutospacing="1" w:afterAutospacing="1"/>
      <w:outlineLvl w:val="1"/>
    </w:pPr>
    <w:rPr>
      <w:rFonts w:hint="eastAsia" w:ascii="宋体" w:hAnsi="宋体"/>
      <w:b/>
      <w:bCs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2026-07-28T03:01:00Z</dcterms:created>
  <dc:creator>Administrator</dc:creator>
  <cp:lastModifiedBy>开瑞</cp:lastModifiedBy>
  <dcterms:modified xsi:type="dcterms:W3CDTF">2026-07-29T07:05:18Z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1C440D487C324866A2F594E6E1F2DBE0_12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