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A63AB">
      <w:pPr>
        <w:jc w:val="center"/>
        <w:rPr>
          <w:rFonts w:hint="default" w:eastAsiaTheme="minorEastAsia"/>
          <w:b/>
          <w:bCs/>
          <w:sz w:val="52"/>
          <w:szCs w:val="60"/>
          <w:lang w:val="en-US" w:eastAsia="zh-CN"/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sz w:val="32"/>
          <w:szCs w:val="40"/>
        </w:rPr>
        <w:t>售后服务方案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8C7CA7"/>
    <w:rsid w:val="3AB16976"/>
    <w:rsid w:val="3DB0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2025-06-13T02:52:00Z</dcterms:created>
  <dc:creator>MAXHUB</dc:creator>
  <cp:lastModifiedBy>小疙瘩</cp:lastModifiedBy>
  <dcterms:modified xsi:type="dcterms:W3CDTF">2026-07-17T01:51:35Z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eyJoZGlkIjoiYzhkM2Q2NjIyY2Y1NzcxZDRlMDQ4NDMyYjAzMTZhZDMiLCJ1c2VySWQiOiIxMDQwOTkyNDU0In0=</vt:lpwstr>
  </property>
  <property fmtid="{D5CDD505-2E9C-101B-9397-08002B2CF9AE}" pid="4" name="ICV">
    <vt:lpwstr>FE87DB1C553C450790DB2FA74F91A37F_12</vt:lpwstr>
  </property>
</Properties>
</file>