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7FFC1F">
      <w:pPr>
        <w:pStyle w:val="3"/>
        <w:rPr>
          <w:color w:val="000000"/>
          <w:sz w:val="32"/>
          <w:szCs w:val="32"/>
        </w:rPr>
      </w:pPr>
      <w:bookmarkStart w:id="0" w:name="_GoBack"/>
      <w:r>
        <w:rPr>
          <w:rFonts w:hint="eastAsia"/>
          <w:color w:val="000000"/>
          <w:sz w:val="32"/>
          <w:szCs w:val="32"/>
        </w:rPr>
        <w:t>供应商业绩一览表</w:t>
      </w:r>
    </w:p>
    <w:bookmarkEnd w:id="0"/>
    <w:p w14:paraId="28AF9D1E">
      <w:pPr>
        <w:rPr>
          <w:rFonts w:ascii="宋体" w:hAnsi="宋体" w:cs="宋体"/>
          <w:color w:val="000000"/>
        </w:rPr>
      </w:pPr>
    </w:p>
    <w:tbl>
      <w:tblPr>
        <w:tblStyle w:val="4"/>
        <w:tblpPr w:leftFromText="180" w:rightFromText="180" w:vertAnchor="text" w:horzAnchor="page" w:tblpXSpec="center" w:tblpY="35"/>
        <w:tblOverlap w:val="never"/>
        <w:tblW w:w="79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1103"/>
        <w:gridCol w:w="1257"/>
        <w:gridCol w:w="1442"/>
        <w:gridCol w:w="1460"/>
        <w:gridCol w:w="1550"/>
        <w:gridCol w:w="1144"/>
      </w:tblGrid>
      <w:tr w14:paraId="08060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57" w:hRule="atLeast"/>
          <w:jc w:val="center"/>
        </w:trPr>
        <w:tc>
          <w:tcPr>
            <w:tcW w:w="1103" w:type="dxa"/>
            <w:tcBorders>
              <w:top w:val="single" w:color="auto" w:sz="4" w:space="0"/>
            </w:tcBorders>
            <w:noWrap w:val="0"/>
            <w:vAlign w:val="center"/>
          </w:tcPr>
          <w:p w14:paraId="062D923B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年份</w:t>
            </w:r>
          </w:p>
        </w:tc>
        <w:tc>
          <w:tcPr>
            <w:tcW w:w="1257" w:type="dxa"/>
            <w:noWrap w:val="0"/>
            <w:vAlign w:val="center"/>
          </w:tcPr>
          <w:p w14:paraId="32BAB9F2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  <w:lang w:val="en-US" w:eastAsia="zh-CN"/>
              </w:rPr>
              <w:t>甲方</w:t>
            </w: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名称</w:t>
            </w:r>
          </w:p>
        </w:tc>
        <w:tc>
          <w:tcPr>
            <w:tcW w:w="1442" w:type="dxa"/>
            <w:noWrap w:val="0"/>
            <w:vAlign w:val="center"/>
          </w:tcPr>
          <w:p w14:paraId="56405898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项目名称</w:t>
            </w:r>
          </w:p>
        </w:tc>
        <w:tc>
          <w:tcPr>
            <w:tcW w:w="1460" w:type="dxa"/>
            <w:noWrap w:val="0"/>
            <w:vAlign w:val="center"/>
          </w:tcPr>
          <w:p w14:paraId="504A4760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完成时间</w:t>
            </w:r>
          </w:p>
        </w:tc>
        <w:tc>
          <w:tcPr>
            <w:tcW w:w="1550" w:type="dxa"/>
            <w:noWrap w:val="0"/>
            <w:vAlign w:val="center"/>
          </w:tcPr>
          <w:p w14:paraId="5955128D">
            <w:pPr>
              <w:spacing w:line="400" w:lineRule="exact"/>
              <w:ind w:firstLine="105" w:firstLineChars="50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合同金额</w:t>
            </w:r>
          </w:p>
        </w:tc>
        <w:tc>
          <w:tcPr>
            <w:tcW w:w="1144" w:type="dxa"/>
            <w:tcBorders>
              <w:left w:val="single" w:color="auto" w:sz="4" w:space="0"/>
            </w:tcBorders>
            <w:noWrap w:val="0"/>
            <w:vAlign w:val="center"/>
          </w:tcPr>
          <w:p w14:paraId="6B78AB91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备注</w:t>
            </w:r>
          </w:p>
        </w:tc>
      </w:tr>
      <w:tr w14:paraId="04ED2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70" w:hRule="atLeast"/>
          <w:jc w:val="center"/>
        </w:trPr>
        <w:tc>
          <w:tcPr>
            <w:tcW w:w="1103" w:type="dxa"/>
            <w:noWrap w:val="0"/>
            <w:vAlign w:val="center"/>
          </w:tcPr>
          <w:p w14:paraId="211BFCCE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13D4AD0D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442" w:type="dxa"/>
            <w:noWrap w:val="0"/>
            <w:vAlign w:val="center"/>
          </w:tcPr>
          <w:p w14:paraId="6EA0B2FA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460" w:type="dxa"/>
            <w:noWrap w:val="0"/>
            <w:vAlign w:val="center"/>
          </w:tcPr>
          <w:p w14:paraId="2315373B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550" w:type="dxa"/>
            <w:noWrap w:val="0"/>
            <w:vAlign w:val="center"/>
          </w:tcPr>
          <w:p w14:paraId="4CD67392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144" w:type="dxa"/>
            <w:tcBorders>
              <w:left w:val="single" w:color="auto" w:sz="4" w:space="0"/>
            </w:tcBorders>
            <w:noWrap w:val="0"/>
            <w:vAlign w:val="center"/>
          </w:tcPr>
          <w:p w14:paraId="771B9EA0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</w:tr>
      <w:tr w14:paraId="4B832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70" w:hRule="atLeast"/>
          <w:jc w:val="center"/>
        </w:trPr>
        <w:tc>
          <w:tcPr>
            <w:tcW w:w="1103" w:type="dxa"/>
            <w:noWrap w:val="0"/>
            <w:vAlign w:val="center"/>
          </w:tcPr>
          <w:p w14:paraId="6EECD841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34F2551F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442" w:type="dxa"/>
            <w:noWrap w:val="0"/>
            <w:vAlign w:val="center"/>
          </w:tcPr>
          <w:p w14:paraId="2A5C745E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460" w:type="dxa"/>
            <w:noWrap w:val="0"/>
            <w:vAlign w:val="center"/>
          </w:tcPr>
          <w:p w14:paraId="0B5B4821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550" w:type="dxa"/>
            <w:noWrap w:val="0"/>
            <w:vAlign w:val="center"/>
          </w:tcPr>
          <w:p w14:paraId="0A51FDC7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144" w:type="dxa"/>
            <w:tcBorders>
              <w:left w:val="single" w:color="auto" w:sz="4" w:space="0"/>
            </w:tcBorders>
            <w:noWrap w:val="0"/>
            <w:vAlign w:val="center"/>
          </w:tcPr>
          <w:p w14:paraId="0CF86FDA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</w:tr>
      <w:tr w14:paraId="4CCBD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70" w:hRule="atLeast"/>
          <w:jc w:val="center"/>
        </w:trPr>
        <w:tc>
          <w:tcPr>
            <w:tcW w:w="1103" w:type="dxa"/>
            <w:noWrap w:val="0"/>
            <w:vAlign w:val="center"/>
          </w:tcPr>
          <w:p w14:paraId="6B5FB9AC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2AA321B9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442" w:type="dxa"/>
            <w:noWrap w:val="0"/>
            <w:vAlign w:val="center"/>
          </w:tcPr>
          <w:p w14:paraId="244262A1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460" w:type="dxa"/>
            <w:noWrap w:val="0"/>
            <w:vAlign w:val="center"/>
          </w:tcPr>
          <w:p w14:paraId="06E16E19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550" w:type="dxa"/>
            <w:noWrap w:val="0"/>
            <w:vAlign w:val="center"/>
          </w:tcPr>
          <w:p w14:paraId="12EAD6B6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144" w:type="dxa"/>
            <w:tcBorders>
              <w:left w:val="single" w:color="auto" w:sz="4" w:space="0"/>
            </w:tcBorders>
            <w:noWrap w:val="0"/>
            <w:vAlign w:val="center"/>
          </w:tcPr>
          <w:p w14:paraId="7BB32488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</w:tr>
      <w:tr w14:paraId="2A063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70" w:hRule="atLeast"/>
          <w:jc w:val="center"/>
        </w:trPr>
        <w:tc>
          <w:tcPr>
            <w:tcW w:w="1103" w:type="dxa"/>
            <w:noWrap w:val="0"/>
            <w:vAlign w:val="center"/>
          </w:tcPr>
          <w:p w14:paraId="7F76D876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257" w:type="dxa"/>
            <w:tcBorders>
              <w:right w:val="single" w:color="auto" w:sz="4" w:space="0"/>
            </w:tcBorders>
            <w:noWrap w:val="0"/>
            <w:vAlign w:val="center"/>
          </w:tcPr>
          <w:p w14:paraId="5E803A95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442" w:type="dxa"/>
            <w:tcBorders>
              <w:left w:val="single" w:color="auto" w:sz="4" w:space="0"/>
            </w:tcBorders>
            <w:noWrap w:val="0"/>
            <w:vAlign w:val="center"/>
          </w:tcPr>
          <w:p w14:paraId="7EF7A768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460" w:type="dxa"/>
            <w:noWrap w:val="0"/>
            <w:vAlign w:val="center"/>
          </w:tcPr>
          <w:p w14:paraId="2A667C5D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550" w:type="dxa"/>
            <w:noWrap w:val="0"/>
            <w:vAlign w:val="center"/>
          </w:tcPr>
          <w:p w14:paraId="1F503BA6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144" w:type="dxa"/>
            <w:tcBorders>
              <w:left w:val="single" w:color="auto" w:sz="4" w:space="0"/>
            </w:tcBorders>
            <w:noWrap w:val="0"/>
            <w:vAlign w:val="center"/>
          </w:tcPr>
          <w:p w14:paraId="0503A12B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</w:tr>
      <w:tr w14:paraId="46E54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70" w:hRule="atLeast"/>
          <w:jc w:val="center"/>
        </w:trPr>
        <w:tc>
          <w:tcPr>
            <w:tcW w:w="1103" w:type="dxa"/>
            <w:tcBorders>
              <w:right w:val="single" w:color="auto" w:sz="4" w:space="0"/>
            </w:tcBorders>
            <w:noWrap w:val="0"/>
            <w:vAlign w:val="center"/>
          </w:tcPr>
          <w:p w14:paraId="48CD9020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25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84E4EB5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44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934D39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46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A66297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55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AFD823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144" w:type="dxa"/>
            <w:tcBorders>
              <w:left w:val="single" w:color="auto" w:sz="4" w:space="0"/>
            </w:tcBorders>
            <w:noWrap w:val="0"/>
            <w:vAlign w:val="center"/>
          </w:tcPr>
          <w:p w14:paraId="74969729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</w:tr>
      <w:tr w14:paraId="01828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70" w:hRule="atLeast"/>
          <w:jc w:val="center"/>
        </w:trPr>
        <w:tc>
          <w:tcPr>
            <w:tcW w:w="1103" w:type="dxa"/>
            <w:noWrap w:val="0"/>
            <w:vAlign w:val="center"/>
          </w:tcPr>
          <w:p w14:paraId="78305D98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2D2DA6D5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442" w:type="dxa"/>
            <w:noWrap w:val="0"/>
            <w:vAlign w:val="center"/>
          </w:tcPr>
          <w:p w14:paraId="63ECBFEB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460" w:type="dxa"/>
            <w:noWrap w:val="0"/>
            <w:vAlign w:val="center"/>
          </w:tcPr>
          <w:p w14:paraId="10702115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550" w:type="dxa"/>
            <w:tcBorders>
              <w:right w:val="single" w:color="auto" w:sz="4" w:space="0"/>
            </w:tcBorders>
            <w:noWrap w:val="0"/>
            <w:vAlign w:val="center"/>
          </w:tcPr>
          <w:p w14:paraId="0C7FD038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144" w:type="dxa"/>
            <w:tcBorders>
              <w:left w:val="single" w:color="auto" w:sz="4" w:space="0"/>
            </w:tcBorders>
            <w:noWrap w:val="0"/>
            <w:vAlign w:val="center"/>
          </w:tcPr>
          <w:p w14:paraId="64D0C3AD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</w:tr>
      <w:tr w14:paraId="05FAC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6" w:hRule="atLeast"/>
          <w:jc w:val="center"/>
        </w:trPr>
        <w:tc>
          <w:tcPr>
            <w:tcW w:w="1103" w:type="dxa"/>
            <w:noWrap w:val="0"/>
            <w:vAlign w:val="center"/>
          </w:tcPr>
          <w:p w14:paraId="2DE358F1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6476B208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442" w:type="dxa"/>
            <w:noWrap w:val="0"/>
            <w:vAlign w:val="center"/>
          </w:tcPr>
          <w:p w14:paraId="074D5033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460" w:type="dxa"/>
            <w:noWrap w:val="0"/>
            <w:vAlign w:val="center"/>
          </w:tcPr>
          <w:p w14:paraId="54E8DA4E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550" w:type="dxa"/>
            <w:tcBorders>
              <w:right w:val="single" w:color="auto" w:sz="4" w:space="0"/>
            </w:tcBorders>
            <w:noWrap w:val="0"/>
            <w:vAlign w:val="center"/>
          </w:tcPr>
          <w:p w14:paraId="554845B4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144" w:type="dxa"/>
            <w:tcBorders>
              <w:left w:val="single" w:color="auto" w:sz="4" w:space="0"/>
            </w:tcBorders>
            <w:noWrap w:val="0"/>
            <w:vAlign w:val="center"/>
          </w:tcPr>
          <w:p w14:paraId="239F7B2B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</w:tr>
    </w:tbl>
    <w:p w14:paraId="045C67B2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rPr>
          <w:rFonts w:hint="default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注：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供应商以上业绩（仅限于供应商自己实施的）按照评审标准要求提供。</w:t>
      </w:r>
    </w:p>
    <w:p w14:paraId="56DDE6E1">
      <w:pPr>
        <w:spacing w:line="360" w:lineRule="auto"/>
        <w:ind w:right="540" w:rightChars="257" w:firstLine="496" w:firstLineChars="200"/>
        <w:jc w:val="left"/>
        <w:rPr>
          <w:rFonts w:hint="eastAsia" w:ascii="宋体" w:hAnsi="宋体" w:eastAsia="宋体" w:cs="宋体"/>
          <w:color w:val="auto"/>
          <w:spacing w:val="4"/>
          <w:sz w:val="24"/>
          <w:szCs w:val="32"/>
          <w:highlight w:val="none"/>
        </w:rPr>
      </w:pPr>
    </w:p>
    <w:p w14:paraId="7BB8A35F">
      <w:pPr>
        <w:spacing w:line="360" w:lineRule="auto"/>
        <w:ind w:right="540" w:rightChars="257" w:firstLine="248" w:firstLineChars="100"/>
        <w:jc w:val="left"/>
        <w:rPr>
          <w:rFonts w:hint="eastAsia" w:ascii="宋体" w:hAnsi="宋体" w:eastAsia="宋体" w:cs="宋体"/>
          <w:color w:val="auto"/>
          <w:sz w:val="24"/>
          <w:szCs w:val="32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32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32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32"/>
          <w:highlight w:val="none"/>
        </w:rPr>
        <w:t>（</w:t>
      </w:r>
      <w:r>
        <w:rPr>
          <w:rFonts w:hint="eastAsia" w:ascii="宋体" w:hAnsi="宋体" w:eastAsia="宋体" w:cs="宋体"/>
          <w:color w:val="auto"/>
          <w:spacing w:val="4"/>
          <w:sz w:val="24"/>
          <w:szCs w:val="32"/>
          <w:highlight w:val="none"/>
          <w:lang w:val="en-US" w:eastAsia="zh-CN"/>
        </w:rPr>
        <w:t>加</w:t>
      </w:r>
      <w:r>
        <w:rPr>
          <w:rFonts w:hint="eastAsia" w:ascii="宋体" w:hAnsi="宋体" w:eastAsia="宋体" w:cs="宋体"/>
          <w:color w:val="auto"/>
          <w:spacing w:val="4"/>
          <w:sz w:val="24"/>
          <w:szCs w:val="32"/>
          <w:highlight w:val="none"/>
        </w:rPr>
        <w:t>盖</w:t>
      </w:r>
      <w:r>
        <w:rPr>
          <w:rFonts w:hint="eastAsia" w:ascii="宋体" w:hAnsi="宋体" w:eastAsia="宋体" w:cs="宋体"/>
          <w:color w:val="auto"/>
          <w:spacing w:val="4"/>
          <w:sz w:val="24"/>
          <w:szCs w:val="32"/>
          <w:highlight w:val="none"/>
          <w:lang w:val="en-US" w:eastAsia="zh-CN"/>
        </w:rPr>
        <w:t>单位公</w:t>
      </w:r>
      <w:r>
        <w:rPr>
          <w:rFonts w:hint="eastAsia" w:ascii="宋体" w:hAnsi="宋体" w:eastAsia="宋体" w:cs="宋体"/>
          <w:color w:val="auto"/>
          <w:spacing w:val="4"/>
          <w:sz w:val="24"/>
          <w:szCs w:val="32"/>
          <w:highlight w:val="none"/>
        </w:rPr>
        <w:t>章）</w:t>
      </w:r>
    </w:p>
    <w:p w14:paraId="59DF8DE7">
      <w:pPr>
        <w:spacing w:line="360" w:lineRule="auto"/>
        <w:ind w:right="540" w:rightChars="257" w:firstLine="240" w:firstLineChars="100"/>
        <w:jc w:val="left"/>
        <w:rPr>
          <w:rFonts w:hint="eastAsia" w:ascii="宋体" w:hAnsi="宋体" w:eastAsia="宋体" w:cs="宋体"/>
          <w:color w:val="auto"/>
          <w:sz w:val="24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8"/>
          <w:highlight w:val="none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val="en-US" w:eastAsia="zh-CN"/>
        </w:rPr>
        <w:t>或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</w:rPr>
        <w:t>被授权人</w:t>
      </w:r>
      <w:r>
        <w:rPr>
          <w:rFonts w:hint="eastAsia" w:ascii="宋体" w:hAnsi="宋体" w:eastAsia="宋体" w:cs="宋体"/>
          <w:color w:val="auto"/>
          <w:sz w:val="24"/>
          <w:szCs w:val="32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32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32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32"/>
          <w:highlight w:val="none"/>
          <w:lang w:eastAsia="zh-CN"/>
        </w:rPr>
        <w:t>（签字或盖章）</w:t>
      </w:r>
    </w:p>
    <w:p w14:paraId="5EB5FE7E">
      <w:pPr>
        <w:spacing w:line="360" w:lineRule="auto"/>
        <w:ind w:firstLine="248" w:firstLineChars="100"/>
        <w:jc w:val="left"/>
        <w:rPr>
          <w:rFonts w:hint="eastAsia" w:ascii="宋体" w:hAnsi="宋体" w:eastAsia="宋体" w:cs="宋体"/>
          <w:color w:val="auto"/>
          <w:sz w:val="24"/>
          <w:szCs w:val="32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32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32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sz w:val="24"/>
          <w:szCs w:val="32"/>
          <w:highlight w:val="none"/>
        </w:rPr>
        <w:t>年</w:t>
      </w:r>
      <w:r>
        <w:rPr>
          <w:rFonts w:hint="eastAsia" w:ascii="宋体" w:hAnsi="宋体" w:eastAsia="宋体" w:cs="宋体"/>
          <w:color w:val="auto"/>
          <w:spacing w:val="4"/>
          <w:sz w:val="24"/>
          <w:szCs w:val="32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sz w:val="24"/>
          <w:szCs w:val="32"/>
          <w:highlight w:val="none"/>
        </w:rPr>
        <w:t>月</w:t>
      </w:r>
      <w:r>
        <w:rPr>
          <w:rFonts w:hint="eastAsia" w:ascii="宋体" w:hAnsi="宋体" w:eastAsia="宋体" w:cs="宋体"/>
          <w:color w:val="auto"/>
          <w:spacing w:val="4"/>
          <w:sz w:val="24"/>
          <w:szCs w:val="32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sz w:val="24"/>
          <w:szCs w:val="32"/>
          <w:highlight w:val="none"/>
          <w:lang w:val="en-US" w:eastAsia="zh-CN"/>
        </w:rPr>
        <w:t>日</w:t>
      </w:r>
    </w:p>
    <w:p w14:paraId="35A4F821">
      <w:pPr>
        <w:rPr>
          <w:rFonts w:hint="eastAsia"/>
          <w:color w:val="00000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152F5D"/>
    <w:rsid w:val="3F152F5D"/>
    <w:rsid w:val="40D32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 w:cs="Times New Roman"/>
      <w:b/>
      <w:bCs/>
      <w:kern w:val="0"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无间隔1"/>
    <w:qFormat/>
    <w:uiPriority w:val="1"/>
    <w:pPr>
      <w:widowControl w:val="0"/>
      <w:spacing w:line="300" w:lineRule="auto"/>
    </w:pPr>
    <w:rPr>
      <w:rFonts w:ascii="Times New Roman" w:hAnsi="Times New Roman" w:eastAsia="宋体" w:cs="黑体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99</Words>
  <Characters>99</Characters>
  <Lines>0</Lines>
  <Paragraphs>0</Paragraphs>
  <TotalTime>0</TotalTime>
  <ScaleCrop>false</ScaleCrop>
  <LinksUpToDate>false</LinksUpToDate>
  <CharactersWithSpaces>138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2026-08-12T03:11:00Z</dcterms:created>
  <dc:creator>张咪</dc:creator>
  <cp:lastModifiedBy>张咪</cp:lastModifiedBy>
  <dcterms:modified xsi:type="dcterms:W3CDTF">2026-08-12T09:35:59Z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920E62105D5F425496508F6AFD0567A1_11</vt:lpwstr>
  </property>
  <property fmtid="{D5CDD505-2E9C-101B-9397-08002B2CF9AE}" pid="4" name="KSOTemplateDocerSaveRecord">
    <vt:lpwstr>eyJoZGlkIjoiNGZhMGIxOGMyNWFlNmU2ZmE3ZDVhOTExNjQ1MWYzOGUiLCJ1c2VySWQiOiIyNjA1MzA1OTIifQ==</vt:lpwstr>
  </property>
</Properties>
</file>