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E068B07">
      <w:pPr>
        <w:pStyle w:val="6"/>
        <w:spacing w:line="480" w:lineRule="exact"/>
        <w:jc w:val="center"/>
        <w:rPr>
          <w:rFonts w:hint="eastAsia" w:ascii="仿宋" w:hAnsi="仿宋" w:eastAsia="仿宋" w:cs="仿宋"/>
          <w:sz w:val="28"/>
          <w:szCs w:val="28"/>
        </w:rPr>
      </w:pPr>
      <w:r>
        <w:rPr>
          <w:rFonts w:hint="eastAsia" w:ascii="仿宋" w:hAnsi="仿宋" w:eastAsia="仿宋" w:cs="仿宋"/>
          <w:b/>
          <w:sz w:val="28"/>
          <w:szCs w:val="28"/>
          <w:lang w:eastAsia="zh-CN"/>
        </w:rPr>
        <w:t>2026年陕西省秦巴山区汉江丹江流域中央财政国土绿化示范项目（紫阳县）</w:t>
      </w:r>
      <w:r>
        <w:rPr>
          <w:rFonts w:hint="eastAsia" w:ascii="仿宋" w:hAnsi="仿宋" w:eastAsia="仿宋" w:cs="仿宋"/>
          <w:b/>
          <w:sz w:val="28"/>
          <w:szCs w:val="28"/>
        </w:rPr>
        <w:t>中标（成交）结果公告</w:t>
      </w:r>
    </w:p>
    <w:p w14:paraId="69BFC175">
      <w:pPr>
        <w:pStyle w:val="6"/>
        <w:keepNext w:val="0"/>
        <w:keepLines w:val="0"/>
        <w:pageBreakBefore w:val="0"/>
        <w:widowControl/>
        <w:numPr>
          <w:ilvl w:val="0"/>
          <w:numId w:val="0"/>
        </w:numPr>
        <w:kinsoku/>
        <w:wordWrap/>
        <w:overflowPunct/>
        <w:topLinePunct w:val="0"/>
        <w:autoSpaceDE/>
        <w:autoSpaceDN/>
        <w:bidi w:val="0"/>
        <w:adjustRightInd/>
        <w:snapToGrid/>
        <w:spacing w:line="500" w:lineRule="exact"/>
        <w:textAlignment w:val="auto"/>
        <w:outlineLvl w:val="3"/>
        <w:rPr>
          <w:rFonts w:hint="eastAsia" w:ascii="仿宋" w:hAnsi="仿宋" w:eastAsia="仿宋" w:cs="仿宋"/>
          <w:b/>
          <w:sz w:val="24"/>
          <w:szCs w:val="24"/>
          <w:lang w:val="en-US" w:eastAsia="zh-Hans"/>
        </w:rPr>
      </w:pPr>
    </w:p>
    <w:p w14:paraId="64FCFB00">
      <w:pPr>
        <w:pStyle w:val="6"/>
        <w:keepNext w:val="0"/>
        <w:keepLines w:val="0"/>
        <w:pageBreakBefore w:val="0"/>
        <w:widowControl/>
        <w:numPr>
          <w:ilvl w:val="0"/>
          <w:numId w:val="0"/>
        </w:numPr>
        <w:kinsoku/>
        <w:wordWrap/>
        <w:overflowPunct/>
        <w:topLinePunct w:val="0"/>
        <w:autoSpaceDE/>
        <w:autoSpaceDN/>
        <w:bidi w:val="0"/>
        <w:adjustRightInd/>
        <w:snapToGrid/>
        <w:spacing w:line="500" w:lineRule="exact"/>
        <w:textAlignment w:val="auto"/>
        <w:outlineLvl w:val="3"/>
        <w:rPr>
          <w:rFonts w:hint="eastAsia" w:ascii="仿宋" w:hAnsi="仿宋" w:eastAsia="仿宋" w:cs="仿宋"/>
          <w:b/>
          <w:sz w:val="24"/>
          <w:szCs w:val="24"/>
        </w:rPr>
      </w:pPr>
      <w:r>
        <w:rPr>
          <w:rFonts w:hint="eastAsia" w:ascii="仿宋" w:hAnsi="仿宋" w:eastAsia="仿宋" w:cs="仿宋"/>
          <w:b/>
          <w:sz w:val="24"/>
          <w:szCs w:val="24"/>
          <w:lang w:val="en-US" w:eastAsia="zh-Hans"/>
        </w:rPr>
        <w:t>一、</w:t>
      </w:r>
      <w:r>
        <w:rPr>
          <w:rFonts w:hint="eastAsia" w:ascii="仿宋" w:hAnsi="仿宋" w:eastAsia="仿宋" w:cs="仿宋"/>
          <w:b/>
          <w:sz w:val="24"/>
          <w:szCs w:val="24"/>
        </w:rPr>
        <w:t>项目编号：SXDY-2026066</w:t>
      </w:r>
    </w:p>
    <w:p w14:paraId="57E37B89">
      <w:pPr>
        <w:pStyle w:val="6"/>
        <w:keepNext w:val="0"/>
        <w:keepLines w:val="0"/>
        <w:pageBreakBefore w:val="0"/>
        <w:widowControl/>
        <w:numPr>
          <w:ilvl w:val="0"/>
          <w:numId w:val="0"/>
        </w:numPr>
        <w:kinsoku/>
        <w:wordWrap/>
        <w:overflowPunct/>
        <w:topLinePunct w:val="0"/>
        <w:autoSpaceDE/>
        <w:autoSpaceDN/>
        <w:bidi w:val="0"/>
        <w:adjustRightInd/>
        <w:snapToGrid/>
        <w:spacing w:line="500" w:lineRule="exact"/>
        <w:textAlignment w:val="auto"/>
        <w:outlineLvl w:val="3"/>
        <w:rPr>
          <w:rFonts w:hint="eastAsia" w:ascii="仿宋" w:hAnsi="仿宋" w:eastAsia="仿宋" w:cs="仿宋"/>
          <w:b/>
          <w:kern w:val="0"/>
          <w:sz w:val="24"/>
          <w:szCs w:val="24"/>
          <w:lang w:val="en-US" w:eastAsia="zh-CN"/>
        </w:rPr>
      </w:pPr>
      <w:r>
        <w:rPr>
          <w:rFonts w:hint="eastAsia" w:ascii="仿宋" w:hAnsi="仿宋" w:eastAsia="仿宋" w:cs="仿宋"/>
          <w:b/>
          <w:sz w:val="24"/>
          <w:szCs w:val="24"/>
        </w:rPr>
        <w:t>二、项目名称：2026年陕西省秦巴山区汉江丹江流域中央财政国土绿化示范项目（紫阳县）</w:t>
      </w:r>
    </w:p>
    <w:p w14:paraId="79D0216B">
      <w:pPr>
        <w:pStyle w:val="6"/>
        <w:keepNext w:val="0"/>
        <w:keepLines w:val="0"/>
        <w:pageBreakBefore w:val="0"/>
        <w:widowControl/>
        <w:kinsoku/>
        <w:wordWrap/>
        <w:overflowPunct/>
        <w:topLinePunct w:val="0"/>
        <w:autoSpaceDE/>
        <w:autoSpaceDN/>
        <w:bidi w:val="0"/>
        <w:adjustRightInd/>
        <w:snapToGrid/>
        <w:spacing w:line="500" w:lineRule="exact"/>
        <w:textAlignment w:val="auto"/>
        <w:outlineLvl w:val="3"/>
        <w:rPr>
          <w:rFonts w:hint="eastAsia" w:ascii="仿宋" w:hAnsi="仿宋" w:eastAsia="仿宋" w:cs="仿宋"/>
          <w:sz w:val="24"/>
          <w:szCs w:val="24"/>
        </w:rPr>
      </w:pPr>
      <w:r>
        <w:rPr>
          <w:rFonts w:hint="eastAsia" w:ascii="仿宋" w:hAnsi="仿宋" w:eastAsia="仿宋" w:cs="仿宋"/>
          <w:b/>
          <w:sz w:val="24"/>
          <w:szCs w:val="24"/>
        </w:rPr>
        <w:t>三、采购结果</w:t>
      </w:r>
    </w:p>
    <w:p w14:paraId="684AAB94">
      <w:pPr>
        <w:pStyle w:val="6"/>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采购包1:</w:t>
      </w:r>
    </w:p>
    <w:tbl>
      <w:tblPr>
        <w:tblStyle w:val="4"/>
        <w:tblW w:w="8716" w:type="dxa"/>
        <w:tblInd w:w="0" w:type="dxa"/>
        <w:tblBorders>
          <w:top w:val="single" w:color="auto" w:sz="4" w:space="0"/>
          <w:left w:val="single" w:color="auto" w:sz="4" w:space="0"/>
          <w:bottom w:val="single" w:color="auto" w:sz="4" w:space="0"/>
          <w:right w:val="single" w:color="auto" w:sz="4" w:space="0"/>
          <w:insideH w:val="single" w:color="auto" w:sz="0" w:space="0"/>
          <w:insideV w:val="single" w:color="auto" w:sz="0" w:space="0"/>
        </w:tblBorders>
        <w:tblLayout w:type="autofit"/>
        <w:tblCellMar>
          <w:top w:w="0" w:type="dxa"/>
          <w:left w:w="108" w:type="dxa"/>
          <w:bottom w:w="0" w:type="dxa"/>
          <w:right w:w="108" w:type="dxa"/>
        </w:tblCellMar>
      </w:tblPr>
      <w:tblGrid>
        <w:gridCol w:w="2131"/>
        <w:gridCol w:w="3367"/>
        <w:gridCol w:w="1704"/>
        <w:gridCol w:w="1514"/>
      </w:tblGrid>
      <w:tr w14:paraId="71652925">
        <w:tblPrEx>
          <w:tblBorders>
            <w:top w:val="single" w:color="auto" w:sz="4" w:space="0"/>
            <w:left w:val="single" w:color="auto" w:sz="4" w:space="0"/>
            <w:bottom w:val="single" w:color="auto" w:sz="4" w:space="0"/>
            <w:right w:val="single" w:color="auto" w:sz="4" w:space="0"/>
            <w:insideH w:val="single" w:color="auto" w:sz="0" w:space="0"/>
            <w:insideV w:val="single" w:color="auto" w:sz="0" w:space="0"/>
          </w:tblBorders>
          <w:tblCellMar>
            <w:top w:w="0" w:type="dxa"/>
            <w:left w:w="108" w:type="dxa"/>
            <w:bottom w:w="0" w:type="dxa"/>
            <w:right w:w="108" w:type="dxa"/>
          </w:tblCellMar>
        </w:tblPrEx>
        <w:trPr>
          <w:trHeight w:val="768" w:hRule="atLeast"/>
        </w:trPr>
        <w:tc>
          <w:tcPr>
            <w:tcW w:w="2131" w:type="dxa"/>
            <w:vAlign w:val="center"/>
          </w:tcPr>
          <w:p w14:paraId="72F8DE7B">
            <w:pPr>
              <w:pStyle w:val="6"/>
              <w:jc w:val="center"/>
              <w:rPr>
                <w:rFonts w:hint="eastAsia" w:ascii="仿宋" w:hAnsi="仿宋" w:eastAsia="仿宋" w:cs="仿宋"/>
                <w:sz w:val="24"/>
                <w:szCs w:val="24"/>
              </w:rPr>
            </w:pPr>
            <w:r>
              <w:rPr>
                <w:rFonts w:hint="eastAsia" w:ascii="仿宋" w:hAnsi="仿宋" w:eastAsia="仿宋" w:cs="仿宋"/>
                <w:sz w:val="24"/>
                <w:szCs w:val="24"/>
              </w:rPr>
              <w:t>供应商名称</w:t>
            </w:r>
          </w:p>
        </w:tc>
        <w:tc>
          <w:tcPr>
            <w:tcW w:w="3367" w:type="dxa"/>
            <w:vAlign w:val="center"/>
          </w:tcPr>
          <w:p w14:paraId="552D37F4">
            <w:pPr>
              <w:pStyle w:val="6"/>
              <w:jc w:val="center"/>
              <w:rPr>
                <w:rFonts w:hint="eastAsia" w:ascii="仿宋" w:hAnsi="仿宋" w:eastAsia="仿宋" w:cs="仿宋"/>
                <w:sz w:val="24"/>
                <w:szCs w:val="24"/>
              </w:rPr>
            </w:pPr>
            <w:r>
              <w:rPr>
                <w:rFonts w:hint="eastAsia" w:ascii="仿宋" w:hAnsi="仿宋" w:eastAsia="仿宋" w:cs="仿宋"/>
                <w:sz w:val="24"/>
                <w:szCs w:val="24"/>
              </w:rPr>
              <w:t>供应商地址</w:t>
            </w:r>
          </w:p>
        </w:tc>
        <w:tc>
          <w:tcPr>
            <w:tcW w:w="1704" w:type="dxa"/>
            <w:vAlign w:val="center"/>
          </w:tcPr>
          <w:p w14:paraId="6CFBB94B">
            <w:pPr>
              <w:pStyle w:val="6"/>
              <w:jc w:val="center"/>
              <w:rPr>
                <w:rFonts w:hint="eastAsia" w:ascii="仿宋" w:hAnsi="仿宋" w:eastAsia="仿宋" w:cs="仿宋"/>
                <w:sz w:val="24"/>
                <w:szCs w:val="24"/>
              </w:rPr>
            </w:pPr>
            <w:r>
              <w:rPr>
                <w:rFonts w:hint="eastAsia" w:ascii="仿宋" w:hAnsi="仿宋" w:eastAsia="仿宋" w:cs="仿宋"/>
                <w:sz w:val="24"/>
                <w:szCs w:val="24"/>
              </w:rPr>
              <w:t>中标（成交）</w:t>
            </w:r>
          </w:p>
          <w:p w14:paraId="71E5C81B">
            <w:pPr>
              <w:pStyle w:val="6"/>
              <w:jc w:val="center"/>
              <w:rPr>
                <w:rFonts w:hint="eastAsia" w:ascii="仿宋" w:hAnsi="仿宋" w:eastAsia="仿宋" w:cs="仿宋"/>
                <w:sz w:val="24"/>
                <w:szCs w:val="24"/>
              </w:rPr>
            </w:pPr>
            <w:r>
              <w:rPr>
                <w:rFonts w:hint="eastAsia" w:ascii="仿宋" w:hAnsi="仿宋" w:eastAsia="仿宋" w:cs="仿宋"/>
                <w:sz w:val="24"/>
                <w:szCs w:val="24"/>
              </w:rPr>
              <w:t>金额</w:t>
            </w:r>
          </w:p>
        </w:tc>
        <w:tc>
          <w:tcPr>
            <w:tcW w:w="1514" w:type="dxa"/>
            <w:vAlign w:val="center"/>
          </w:tcPr>
          <w:p w14:paraId="5F3AC4F6">
            <w:pPr>
              <w:pStyle w:val="6"/>
              <w:jc w:val="center"/>
              <w:rPr>
                <w:rFonts w:hint="eastAsia" w:ascii="仿宋" w:hAnsi="仿宋" w:eastAsia="仿宋" w:cs="仿宋"/>
                <w:sz w:val="24"/>
                <w:szCs w:val="24"/>
              </w:rPr>
            </w:pPr>
            <w:r>
              <w:rPr>
                <w:rFonts w:hint="eastAsia" w:ascii="仿宋" w:hAnsi="仿宋" w:eastAsia="仿宋" w:cs="仿宋"/>
                <w:sz w:val="24"/>
                <w:szCs w:val="24"/>
              </w:rPr>
              <w:t>评审总得分</w:t>
            </w:r>
          </w:p>
        </w:tc>
      </w:tr>
      <w:tr w14:paraId="09E482BB">
        <w:tblPrEx>
          <w:tblBorders>
            <w:top w:val="single" w:color="auto" w:sz="4" w:space="0"/>
            <w:left w:val="single" w:color="auto" w:sz="4" w:space="0"/>
            <w:bottom w:val="single" w:color="auto" w:sz="4" w:space="0"/>
            <w:right w:val="single" w:color="auto" w:sz="4" w:space="0"/>
            <w:insideH w:val="single" w:color="auto" w:sz="0" w:space="0"/>
            <w:insideV w:val="single" w:color="auto" w:sz="0" w:space="0"/>
          </w:tblBorders>
          <w:tblCellMar>
            <w:top w:w="0" w:type="dxa"/>
            <w:left w:w="108" w:type="dxa"/>
            <w:bottom w:w="0" w:type="dxa"/>
            <w:right w:w="108" w:type="dxa"/>
          </w:tblCellMar>
        </w:tblPrEx>
        <w:trPr>
          <w:trHeight w:val="780" w:hRule="atLeast"/>
        </w:trPr>
        <w:tc>
          <w:tcPr>
            <w:tcW w:w="2131" w:type="dxa"/>
            <w:vAlign w:val="center"/>
          </w:tcPr>
          <w:p w14:paraId="389FB68B">
            <w:pPr>
              <w:pStyle w:val="6"/>
              <w:jc w:val="center"/>
              <w:rPr>
                <w:rFonts w:hint="eastAsia" w:ascii="仿宋" w:hAnsi="仿宋" w:eastAsia="仿宋" w:cs="仿宋"/>
                <w:sz w:val="24"/>
                <w:szCs w:val="24"/>
              </w:rPr>
            </w:pPr>
            <w:r>
              <w:rPr>
                <w:rFonts w:hint="eastAsia" w:ascii="仿宋" w:hAnsi="仿宋" w:eastAsia="仿宋" w:cs="仿宋"/>
                <w:sz w:val="24"/>
                <w:szCs w:val="24"/>
              </w:rPr>
              <w:t>安康楚洲建筑劳务有限公司</w:t>
            </w:r>
          </w:p>
        </w:tc>
        <w:tc>
          <w:tcPr>
            <w:tcW w:w="3367" w:type="dxa"/>
            <w:vAlign w:val="center"/>
          </w:tcPr>
          <w:p w14:paraId="3B869B0F">
            <w:pPr>
              <w:pStyle w:val="6"/>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陕西省安康市高新技术产</w:t>
            </w:r>
          </w:p>
          <w:p w14:paraId="12F7CCB6">
            <w:pPr>
              <w:pStyle w:val="6"/>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业开发区万达之眼6栋1单</w:t>
            </w:r>
          </w:p>
          <w:p w14:paraId="771B0709">
            <w:pPr>
              <w:pStyle w:val="6"/>
              <w:jc w:val="center"/>
              <w:rPr>
                <w:rFonts w:hint="eastAsia" w:ascii="仿宋" w:hAnsi="仿宋" w:eastAsia="仿宋" w:cs="仿宋"/>
                <w:sz w:val="24"/>
                <w:szCs w:val="24"/>
              </w:rPr>
            </w:pPr>
            <w:r>
              <w:rPr>
                <w:rFonts w:hint="eastAsia" w:ascii="仿宋" w:hAnsi="仿宋" w:eastAsia="仿宋" w:cs="仿宋"/>
                <w:sz w:val="24"/>
                <w:szCs w:val="24"/>
                <w:lang w:val="en-US" w:eastAsia="zh-CN"/>
              </w:rPr>
              <w:t xml:space="preserve">元1826-1室 </w:t>
            </w:r>
          </w:p>
        </w:tc>
        <w:tc>
          <w:tcPr>
            <w:tcW w:w="1704" w:type="dxa"/>
            <w:vAlign w:val="center"/>
          </w:tcPr>
          <w:p w14:paraId="7F4956EE">
            <w:pPr>
              <w:pStyle w:val="6"/>
              <w:jc w:val="center"/>
              <w:rPr>
                <w:rFonts w:hint="eastAsia" w:ascii="仿宋" w:hAnsi="仿宋" w:eastAsia="仿宋" w:cs="仿宋"/>
                <w:sz w:val="24"/>
                <w:szCs w:val="24"/>
              </w:rPr>
            </w:pPr>
            <w:r>
              <w:rPr>
                <w:rFonts w:hint="eastAsia" w:ascii="仿宋" w:hAnsi="仿宋" w:eastAsia="仿宋" w:cs="仿宋"/>
                <w:sz w:val="24"/>
                <w:szCs w:val="24"/>
              </w:rPr>
              <w:t>2352322.50元</w:t>
            </w:r>
          </w:p>
        </w:tc>
        <w:tc>
          <w:tcPr>
            <w:tcW w:w="1514" w:type="dxa"/>
            <w:vAlign w:val="center"/>
          </w:tcPr>
          <w:p w14:paraId="5195FF54">
            <w:pPr>
              <w:pStyle w:val="6"/>
              <w:jc w:val="center"/>
              <w:rPr>
                <w:rFonts w:hint="eastAsia" w:ascii="仿宋" w:hAnsi="仿宋" w:eastAsia="仿宋" w:cs="仿宋"/>
                <w:sz w:val="24"/>
                <w:szCs w:val="24"/>
                <w:lang w:val="en-US"/>
              </w:rPr>
            </w:pPr>
            <w:r>
              <w:rPr>
                <w:rFonts w:hint="eastAsia" w:ascii="仿宋" w:hAnsi="仿宋" w:eastAsia="仿宋" w:cs="仿宋"/>
                <w:color w:val="auto"/>
                <w:kern w:val="0"/>
                <w:sz w:val="24"/>
                <w:szCs w:val="28"/>
                <w:highlight w:val="none"/>
                <w:lang w:val="en-US" w:eastAsia="zh-CN"/>
              </w:rPr>
              <w:t>87.25</w:t>
            </w:r>
          </w:p>
        </w:tc>
      </w:tr>
    </w:tbl>
    <w:p w14:paraId="3258B781">
      <w:pPr>
        <w:pStyle w:val="6"/>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采购包</w:t>
      </w:r>
      <w:r>
        <w:rPr>
          <w:rFonts w:hint="eastAsia" w:ascii="仿宋" w:hAnsi="仿宋" w:eastAsia="仿宋" w:cs="仿宋"/>
          <w:sz w:val="24"/>
          <w:szCs w:val="24"/>
          <w:lang w:val="en-US" w:eastAsia="zh-CN"/>
        </w:rPr>
        <w:t>2</w:t>
      </w:r>
      <w:r>
        <w:rPr>
          <w:rFonts w:hint="eastAsia" w:ascii="仿宋" w:hAnsi="仿宋" w:eastAsia="仿宋" w:cs="仿宋"/>
          <w:sz w:val="24"/>
          <w:szCs w:val="24"/>
        </w:rPr>
        <w:t>:</w:t>
      </w:r>
    </w:p>
    <w:tbl>
      <w:tblPr>
        <w:tblStyle w:val="4"/>
        <w:tblW w:w="8698"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141"/>
        <w:gridCol w:w="3382"/>
        <w:gridCol w:w="1712"/>
        <w:gridCol w:w="1463"/>
      </w:tblGrid>
      <w:tr w14:paraId="26EF365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771" w:hRule="atLeast"/>
        </w:trPr>
        <w:tc>
          <w:tcPr>
            <w:tcW w:w="2141" w:type="dxa"/>
            <w:vAlign w:val="center"/>
          </w:tcPr>
          <w:p w14:paraId="1C4156D7">
            <w:pPr>
              <w:pStyle w:val="6"/>
              <w:jc w:val="center"/>
              <w:rPr>
                <w:rFonts w:hint="eastAsia" w:ascii="仿宋" w:hAnsi="仿宋" w:eastAsia="仿宋" w:cs="仿宋"/>
                <w:sz w:val="24"/>
                <w:szCs w:val="24"/>
              </w:rPr>
            </w:pPr>
            <w:r>
              <w:rPr>
                <w:rFonts w:hint="eastAsia" w:ascii="仿宋" w:hAnsi="仿宋" w:eastAsia="仿宋" w:cs="仿宋"/>
                <w:sz w:val="24"/>
                <w:szCs w:val="24"/>
              </w:rPr>
              <w:t>供应商名称</w:t>
            </w:r>
          </w:p>
        </w:tc>
        <w:tc>
          <w:tcPr>
            <w:tcW w:w="3382" w:type="dxa"/>
            <w:vAlign w:val="center"/>
          </w:tcPr>
          <w:p w14:paraId="72857216">
            <w:pPr>
              <w:pStyle w:val="6"/>
              <w:jc w:val="center"/>
              <w:rPr>
                <w:rFonts w:hint="eastAsia" w:ascii="仿宋" w:hAnsi="仿宋" w:eastAsia="仿宋" w:cs="仿宋"/>
                <w:sz w:val="24"/>
                <w:szCs w:val="24"/>
              </w:rPr>
            </w:pPr>
            <w:r>
              <w:rPr>
                <w:rFonts w:hint="eastAsia" w:ascii="仿宋" w:hAnsi="仿宋" w:eastAsia="仿宋" w:cs="仿宋"/>
                <w:sz w:val="24"/>
                <w:szCs w:val="24"/>
              </w:rPr>
              <w:t>供应商地址</w:t>
            </w:r>
          </w:p>
        </w:tc>
        <w:tc>
          <w:tcPr>
            <w:tcW w:w="1712" w:type="dxa"/>
            <w:vAlign w:val="center"/>
          </w:tcPr>
          <w:p w14:paraId="00699CC2">
            <w:pPr>
              <w:pStyle w:val="6"/>
              <w:jc w:val="center"/>
              <w:rPr>
                <w:rFonts w:hint="eastAsia" w:ascii="仿宋" w:hAnsi="仿宋" w:eastAsia="仿宋" w:cs="仿宋"/>
                <w:sz w:val="24"/>
                <w:szCs w:val="24"/>
              </w:rPr>
            </w:pPr>
            <w:r>
              <w:rPr>
                <w:rFonts w:hint="eastAsia" w:ascii="仿宋" w:hAnsi="仿宋" w:eastAsia="仿宋" w:cs="仿宋"/>
                <w:sz w:val="24"/>
                <w:szCs w:val="24"/>
              </w:rPr>
              <w:t>中标（成交）</w:t>
            </w:r>
          </w:p>
          <w:p w14:paraId="6AD4BE65">
            <w:pPr>
              <w:pStyle w:val="6"/>
              <w:jc w:val="center"/>
              <w:rPr>
                <w:rFonts w:hint="eastAsia" w:ascii="仿宋" w:hAnsi="仿宋" w:eastAsia="仿宋" w:cs="仿宋"/>
                <w:sz w:val="24"/>
                <w:szCs w:val="24"/>
              </w:rPr>
            </w:pPr>
            <w:r>
              <w:rPr>
                <w:rFonts w:hint="eastAsia" w:ascii="仿宋" w:hAnsi="仿宋" w:eastAsia="仿宋" w:cs="仿宋"/>
                <w:sz w:val="24"/>
                <w:szCs w:val="24"/>
              </w:rPr>
              <w:t>金额</w:t>
            </w:r>
          </w:p>
        </w:tc>
        <w:tc>
          <w:tcPr>
            <w:tcW w:w="1463" w:type="dxa"/>
            <w:vAlign w:val="center"/>
          </w:tcPr>
          <w:p w14:paraId="2752C413">
            <w:pPr>
              <w:pStyle w:val="6"/>
              <w:jc w:val="center"/>
              <w:rPr>
                <w:rFonts w:hint="eastAsia" w:ascii="仿宋" w:hAnsi="仿宋" w:eastAsia="仿宋" w:cs="仿宋"/>
                <w:sz w:val="24"/>
                <w:szCs w:val="24"/>
              </w:rPr>
            </w:pPr>
            <w:r>
              <w:rPr>
                <w:rFonts w:hint="eastAsia" w:ascii="仿宋" w:hAnsi="仿宋" w:eastAsia="仿宋" w:cs="仿宋"/>
                <w:sz w:val="24"/>
                <w:szCs w:val="24"/>
              </w:rPr>
              <w:t>评审总得分</w:t>
            </w:r>
          </w:p>
        </w:tc>
      </w:tr>
      <w:tr w14:paraId="1E09BBD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783" w:hRule="atLeast"/>
        </w:trPr>
        <w:tc>
          <w:tcPr>
            <w:tcW w:w="2141" w:type="dxa"/>
            <w:vAlign w:val="center"/>
          </w:tcPr>
          <w:p w14:paraId="41817CFA">
            <w:pPr>
              <w:pStyle w:val="6"/>
              <w:jc w:val="center"/>
              <w:rPr>
                <w:rFonts w:hint="eastAsia" w:ascii="仿宋" w:hAnsi="仿宋" w:eastAsia="仿宋" w:cs="仿宋"/>
                <w:sz w:val="24"/>
                <w:szCs w:val="24"/>
              </w:rPr>
            </w:pPr>
            <w:r>
              <w:rPr>
                <w:rFonts w:hint="eastAsia" w:ascii="仿宋" w:hAnsi="仿宋" w:eastAsia="仿宋" w:cs="仿宋"/>
                <w:sz w:val="24"/>
                <w:szCs w:val="24"/>
              </w:rPr>
              <w:t>陕西聚秀源生态科技有限公司</w:t>
            </w:r>
          </w:p>
        </w:tc>
        <w:tc>
          <w:tcPr>
            <w:tcW w:w="3382" w:type="dxa"/>
            <w:vAlign w:val="center"/>
          </w:tcPr>
          <w:p w14:paraId="09D1665F">
            <w:pPr>
              <w:pStyle w:val="6"/>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陕西省西安市莲湖区西关正街</w:t>
            </w:r>
          </w:p>
          <w:p w14:paraId="373C8337">
            <w:pPr>
              <w:pStyle w:val="6"/>
              <w:jc w:val="center"/>
              <w:rPr>
                <w:rFonts w:hint="eastAsia" w:ascii="仿宋" w:hAnsi="仿宋" w:eastAsia="仿宋" w:cs="仿宋"/>
                <w:sz w:val="24"/>
                <w:szCs w:val="24"/>
              </w:rPr>
            </w:pPr>
            <w:r>
              <w:rPr>
                <w:rFonts w:hint="eastAsia" w:ascii="仿宋" w:hAnsi="仿宋" w:eastAsia="仿宋" w:cs="仿宋"/>
                <w:sz w:val="24"/>
                <w:szCs w:val="24"/>
                <w:lang w:val="en-US" w:eastAsia="zh-CN"/>
              </w:rPr>
              <w:t xml:space="preserve">233号兴学巷陕西省林业局家属院林6号楼3单元7层西户 </w:t>
            </w:r>
          </w:p>
        </w:tc>
        <w:tc>
          <w:tcPr>
            <w:tcW w:w="1712" w:type="dxa"/>
            <w:vAlign w:val="center"/>
          </w:tcPr>
          <w:p w14:paraId="34305003">
            <w:pPr>
              <w:pStyle w:val="6"/>
              <w:jc w:val="center"/>
              <w:rPr>
                <w:rFonts w:hint="eastAsia" w:ascii="仿宋" w:hAnsi="仿宋" w:eastAsia="仿宋" w:cs="仿宋"/>
                <w:sz w:val="24"/>
                <w:szCs w:val="24"/>
              </w:rPr>
            </w:pPr>
            <w:r>
              <w:rPr>
                <w:rFonts w:hint="eastAsia" w:ascii="仿宋" w:hAnsi="仿宋" w:eastAsia="仿宋" w:cs="仿宋"/>
                <w:sz w:val="24"/>
                <w:szCs w:val="24"/>
                <w:lang w:val="en-US" w:eastAsia="zh-CN"/>
              </w:rPr>
              <w:t>1966492.11</w:t>
            </w:r>
            <w:r>
              <w:rPr>
                <w:rFonts w:hint="eastAsia" w:ascii="仿宋" w:hAnsi="仿宋" w:eastAsia="仿宋" w:cs="仿宋"/>
                <w:sz w:val="24"/>
                <w:szCs w:val="24"/>
              </w:rPr>
              <w:t>元</w:t>
            </w:r>
          </w:p>
        </w:tc>
        <w:tc>
          <w:tcPr>
            <w:tcW w:w="1463" w:type="dxa"/>
            <w:vAlign w:val="center"/>
          </w:tcPr>
          <w:p w14:paraId="65316BA5">
            <w:pPr>
              <w:pStyle w:val="6"/>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91.17</w:t>
            </w:r>
          </w:p>
        </w:tc>
      </w:tr>
    </w:tbl>
    <w:p w14:paraId="39F7C42A">
      <w:pPr>
        <w:pStyle w:val="6"/>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采购包</w:t>
      </w:r>
      <w:r>
        <w:rPr>
          <w:rFonts w:hint="eastAsia" w:ascii="仿宋" w:hAnsi="仿宋" w:eastAsia="仿宋" w:cs="仿宋"/>
          <w:sz w:val="24"/>
          <w:szCs w:val="24"/>
          <w:lang w:val="en-US" w:eastAsia="zh-CN"/>
        </w:rPr>
        <w:t>3</w:t>
      </w:r>
      <w:r>
        <w:rPr>
          <w:rFonts w:hint="eastAsia" w:ascii="仿宋" w:hAnsi="仿宋" w:eastAsia="仿宋" w:cs="仿宋"/>
          <w:sz w:val="24"/>
          <w:szCs w:val="24"/>
        </w:rPr>
        <w:t>:</w:t>
      </w:r>
    </w:p>
    <w:tbl>
      <w:tblPr>
        <w:tblStyle w:val="4"/>
        <w:tblW w:w="8698"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141"/>
        <w:gridCol w:w="3382"/>
        <w:gridCol w:w="1712"/>
        <w:gridCol w:w="1463"/>
      </w:tblGrid>
      <w:tr w14:paraId="57BA8F5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812" w:hRule="atLeast"/>
        </w:trPr>
        <w:tc>
          <w:tcPr>
            <w:tcW w:w="2141" w:type="dxa"/>
            <w:vAlign w:val="center"/>
          </w:tcPr>
          <w:p w14:paraId="6DDB0E93">
            <w:pPr>
              <w:pStyle w:val="6"/>
              <w:jc w:val="center"/>
              <w:rPr>
                <w:rFonts w:hint="eastAsia" w:ascii="仿宋" w:hAnsi="仿宋" w:eastAsia="仿宋" w:cs="仿宋"/>
                <w:sz w:val="24"/>
                <w:szCs w:val="24"/>
              </w:rPr>
            </w:pPr>
            <w:r>
              <w:rPr>
                <w:rFonts w:hint="eastAsia" w:ascii="仿宋" w:hAnsi="仿宋" w:eastAsia="仿宋" w:cs="仿宋"/>
                <w:sz w:val="24"/>
                <w:szCs w:val="24"/>
              </w:rPr>
              <w:t>供应商名称</w:t>
            </w:r>
          </w:p>
        </w:tc>
        <w:tc>
          <w:tcPr>
            <w:tcW w:w="3382" w:type="dxa"/>
            <w:vAlign w:val="center"/>
          </w:tcPr>
          <w:p w14:paraId="303EF9E9">
            <w:pPr>
              <w:pStyle w:val="6"/>
              <w:jc w:val="center"/>
              <w:rPr>
                <w:rFonts w:hint="eastAsia" w:ascii="仿宋" w:hAnsi="仿宋" w:eastAsia="仿宋" w:cs="仿宋"/>
                <w:sz w:val="24"/>
                <w:szCs w:val="24"/>
              </w:rPr>
            </w:pPr>
            <w:r>
              <w:rPr>
                <w:rFonts w:hint="eastAsia" w:ascii="仿宋" w:hAnsi="仿宋" w:eastAsia="仿宋" w:cs="仿宋"/>
                <w:sz w:val="24"/>
                <w:szCs w:val="24"/>
              </w:rPr>
              <w:t>供应商地址</w:t>
            </w:r>
          </w:p>
        </w:tc>
        <w:tc>
          <w:tcPr>
            <w:tcW w:w="1712" w:type="dxa"/>
            <w:vAlign w:val="center"/>
          </w:tcPr>
          <w:p w14:paraId="3C530A89">
            <w:pPr>
              <w:pStyle w:val="6"/>
              <w:jc w:val="center"/>
              <w:rPr>
                <w:rFonts w:hint="eastAsia" w:ascii="仿宋" w:hAnsi="仿宋" w:eastAsia="仿宋" w:cs="仿宋"/>
                <w:sz w:val="24"/>
                <w:szCs w:val="24"/>
              </w:rPr>
            </w:pPr>
            <w:r>
              <w:rPr>
                <w:rFonts w:hint="eastAsia" w:ascii="仿宋" w:hAnsi="仿宋" w:eastAsia="仿宋" w:cs="仿宋"/>
                <w:sz w:val="24"/>
                <w:szCs w:val="24"/>
              </w:rPr>
              <w:t>中标（成交）</w:t>
            </w:r>
          </w:p>
          <w:p w14:paraId="65F704CF">
            <w:pPr>
              <w:pStyle w:val="6"/>
              <w:jc w:val="center"/>
              <w:rPr>
                <w:rFonts w:hint="eastAsia" w:ascii="仿宋" w:hAnsi="仿宋" w:eastAsia="仿宋" w:cs="仿宋"/>
                <w:sz w:val="24"/>
                <w:szCs w:val="24"/>
              </w:rPr>
            </w:pPr>
            <w:r>
              <w:rPr>
                <w:rFonts w:hint="eastAsia" w:ascii="仿宋" w:hAnsi="仿宋" w:eastAsia="仿宋" w:cs="仿宋"/>
                <w:sz w:val="24"/>
                <w:szCs w:val="24"/>
              </w:rPr>
              <w:t>金额</w:t>
            </w:r>
          </w:p>
        </w:tc>
        <w:tc>
          <w:tcPr>
            <w:tcW w:w="1463" w:type="dxa"/>
            <w:vAlign w:val="center"/>
          </w:tcPr>
          <w:p w14:paraId="3652D0FD">
            <w:pPr>
              <w:pStyle w:val="6"/>
              <w:jc w:val="center"/>
              <w:rPr>
                <w:rFonts w:hint="eastAsia" w:ascii="仿宋" w:hAnsi="仿宋" w:eastAsia="仿宋" w:cs="仿宋"/>
                <w:sz w:val="24"/>
                <w:szCs w:val="24"/>
              </w:rPr>
            </w:pPr>
            <w:r>
              <w:rPr>
                <w:rFonts w:hint="eastAsia" w:ascii="仿宋" w:hAnsi="仿宋" w:eastAsia="仿宋" w:cs="仿宋"/>
                <w:sz w:val="24"/>
                <w:szCs w:val="24"/>
              </w:rPr>
              <w:t>评审总得分</w:t>
            </w:r>
          </w:p>
        </w:tc>
      </w:tr>
      <w:tr w14:paraId="7F059AE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824" w:hRule="atLeast"/>
        </w:trPr>
        <w:tc>
          <w:tcPr>
            <w:tcW w:w="2141" w:type="dxa"/>
            <w:vAlign w:val="center"/>
          </w:tcPr>
          <w:p w14:paraId="1191EF2E">
            <w:pPr>
              <w:pStyle w:val="6"/>
              <w:jc w:val="center"/>
              <w:rPr>
                <w:rFonts w:hint="eastAsia" w:ascii="仿宋" w:hAnsi="仿宋" w:eastAsia="仿宋" w:cs="仿宋"/>
                <w:sz w:val="24"/>
                <w:szCs w:val="24"/>
              </w:rPr>
            </w:pPr>
            <w:r>
              <w:rPr>
                <w:rFonts w:hint="eastAsia" w:ascii="仿宋" w:hAnsi="仿宋" w:eastAsia="仿宋" w:cs="仿宋"/>
                <w:sz w:val="24"/>
                <w:szCs w:val="24"/>
              </w:rPr>
              <w:t>安康明晶博创农林科技有限公司</w:t>
            </w:r>
          </w:p>
        </w:tc>
        <w:tc>
          <w:tcPr>
            <w:tcW w:w="3382" w:type="dxa"/>
            <w:vAlign w:val="center"/>
          </w:tcPr>
          <w:p w14:paraId="2CA2D5A9">
            <w:pPr>
              <w:pStyle w:val="6"/>
              <w:jc w:val="center"/>
              <w:rPr>
                <w:rFonts w:hint="eastAsia" w:ascii="仿宋" w:hAnsi="仿宋" w:eastAsia="仿宋" w:cs="仿宋"/>
                <w:sz w:val="24"/>
                <w:szCs w:val="24"/>
                <w:lang w:val="en-US"/>
              </w:rPr>
            </w:pPr>
            <w:r>
              <w:rPr>
                <w:rFonts w:hint="eastAsia" w:ascii="仿宋" w:hAnsi="仿宋" w:eastAsia="仿宋" w:cs="仿宋"/>
                <w:sz w:val="24"/>
                <w:szCs w:val="24"/>
                <w:lang w:val="en-US"/>
              </w:rPr>
              <w:t>陕西省安康市汉滨区建</w:t>
            </w:r>
          </w:p>
          <w:p w14:paraId="4333B180">
            <w:pPr>
              <w:pStyle w:val="6"/>
              <w:jc w:val="center"/>
              <w:rPr>
                <w:rFonts w:hint="eastAsia" w:ascii="仿宋" w:hAnsi="仿宋" w:eastAsia="仿宋" w:cs="仿宋"/>
                <w:sz w:val="24"/>
                <w:szCs w:val="24"/>
                <w:lang w:val="en-US"/>
              </w:rPr>
            </w:pPr>
            <w:r>
              <w:rPr>
                <w:rFonts w:hint="eastAsia" w:ascii="仿宋" w:hAnsi="仿宋" w:eastAsia="仿宋" w:cs="仿宋"/>
                <w:sz w:val="24"/>
                <w:szCs w:val="24"/>
                <w:lang w:val="en-US"/>
              </w:rPr>
              <w:t>民办黄沟村七组207号</w:t>
            </w:r>
          </w:p>
        </w:tc>
        <w:tc>
          <w:tcPr>
            <w:tcW w:w="1712" w:type="dxa"/>
            <w:vAlign w:val="center"/>
          </w:tcPr>
          <w:p w14:paraId="6C21B30F">
            <w:pPr>
              <w:pStyle w:val="6"/>
              <w:jc w:val="center"/>
              <w:rPr>
                <w:rFonts w:hint="eastAsia" w:ascii="仿宋" w:hAnsi="仿宋" w:eastAsia="仿宋" w:cs="仿宋"/>
                <w:sz w:val="24"/>
                <w:szCs w:val="24"/>
              </w:rPr>
            </w:pPr>
            <w:r>
              <w:rPr>
                <w:rFonts w:hint="eastAsia" w:ascii="仿宋" w:hAnsi="仿宋" w:eastAsia="仿宋" w:cs="仿宋"/>
                <w:sz w:val="24"/>
                <w:szCs w:val="24"/>
                <w:lang w:val="en-US" w:eastAsia="zh-CN"/>
              </w:rPr>
              <w:t>1964051.17</w:t>
            </w:r>
            <w:r>
              <w:rPr>
                <w:rFonts w:hint="eastAsia" w:ascii="仿宋" w:hAnsi="仿宋" w:eastAsia="仿宋" w:cs="仿宋"/>
                <w:sz w:val="24"/>
                <w:szCs w:val="24"/>
              </w:rPr>
              <w:t>元</w:t>
            </w:r>
          </w:p>
        </w:tc>
        <w:tc>
          <w:tcPr>
            <w:tcW w:w="1463" w:type="dxa"/>
            <w:vAlign w:val="center"/>
          </w:tcPr>
          <w:p w14:paraId="510D8E7B">
            <w:pPr>
              <w:pStyle w:val="6"/>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90.38</w:t>
            </w:r>
          </w:p>
        </w:tc>
      </w:tr>
    </w:tbl>
    <w:p w14:paraId="54812B82">
      <w:pPr>
        <w:pStyle w:val="6"/>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采购包</w:t>
      </w:r>
      <w:r>
        <w:rPr>
          <w:rFonts w:hint="eastAsia" w:ascii="仿宋" w:hAnsi="仿宋" w:eastAsia="仿宋" w:cs="仿宋"/>
          <w:sz w:val="24"/>
          <w:szCs w:val="24"/>
          <w:lang w:val="en-US" w:eastAsia="zh-CN"/>
        </w:rPr>
        <w:t>4</w:t>
      </w:r>
      <w:r>
        <w:rPr>
          <w:rFonts w:hint="eastAsia" w:ascii="仿宋" w:hAnsi="仿宋" w:eastAsia="仿宋" w:cs="仿宋"/>
          <w:sz w:val="24"/>
          <w:szCs w:val="24"/>
        </w:rPr>
        <w:t>:</w:t>
      </w:r>
    </w:p>
    <w:tbl>
      <w:tblPr>
        <w:tblStyle w:val="4"/>
        <w:tblW w:w="8719"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146"/>
        <w:gridCol w:w="3390"/>
        <w:gridCol w:w="1716"/>
        <w:gridCol w:w="1467"/>
      </w:tblGrid>
      <w:tr w14:paraId="1E1B0A8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835" w:hRule="atLeast"/>
        </w:trPr>
        <w:tc>
          <w:tcPr>
            <w:tcW w:w="2146" w:type="dxa"/>
            <w:vAlign w:val="center"/>
          </w:tcPr>
          <w:p w14:paraId="6ECF045B">
            <w:pPr>
              <w:pStyle w:val="6"/>
              <w:jc w:val="center"/>
              <w:rPr>
                <w:rFonts w:hint="eastAsia" w:ascii="仿宋" w:hAnsi="仿宋" w:eastAsia="仿宋" w:cs="仿宋"/>
                <w:sz w:val="24"/>
                <w:szCs w:val="24"/>
              </w:rPr>
            </w:pPr>
            <w:r>
              <w:rPr>
                <w:rFonts w:hint="eastAsia" w:ascii="仿宋" w:hAnsi="仿宋" w:eastAsia="仿宋" w:cs="仿宋"/>
                <w:sz w:val="24"/>
                <w:szCs w:val="24"/>
              </w:rPr>
              <w:t>供应商名称</w:t>
            </w:r>
          </w:p>
        </w:tc>
        <w:tc>
          <w:tcPr>
            <w:tcW w:w="3390" w:type="dxa"/>
            <w:vAlign w:val="center"/>
          </w:tcPr>
          <w:p w14:paraId="4CAB5F72">
            <w:pPr>
              <w:pStyle w:val="6"/>
              <w:jc w:val="center"/>
              <w:rPr>
                <w:rFonts w:hint="eastAsia" w:ascii="仿宋" w:hAnsi="仿宋" w:eastAsia="仿宋" w:cs="仿宋"/>
                <w:sz w:val="24"/>
                <w:szCs w:val="24"/>
              </w:rPr>
            </w:pPr>
            <w:r>
              <w:rPr>
                <w:rFonts w:hint="eastAsia" w:ascii="仿宋" w:hAnsi="仿宋" w:eastAsia="仿宋" w:cs="仿宋"/>
                <w:sz w:val="24"/>
                <w:szCs w:val="24"/>
              </w:rPr>
              <w:t>供应商地址</w:t>
            </w:r>
          </w:p>
        </w:tc>
        <w:tc>
          <w:tcPr>
            <w:tcW w:w="1716" w:type="dxa"/>
            <w:vAlign w:val="center"/>
          </w:tcPr>
          <w:p w14:paraId="666C8095">
            <w:pPr>
              <w:pStyle w:val="6"/>
              <w:jc w:val="center"/>
              <w:rPr>
                <w:rFonts w:hint="eastAsia" w:ascii="仿宋" w:hAnsi="仿宋" w:eastAsia="仿宋" w:cs="仿宋"/>
                <w:sz w:val="24"/>
                <w:szCs w:val="24"/>
              </w:rPr>
            </w:pPr>
            <w:r>
              <w:rPr>
                <w:rFonts w:hint="eastAsia" w:ascii="仿宋" w:hAnsi="仿宋" w:eastAsia="仿宋" w:cs="仿宋"/>
                <w:sz w:val="24"/>
                <w:szCs w:val="24"/>
              </w:rPr>
              <w:t>中标（成交）</w:t>
            </w:r>
          </w:p>
          <w:p w14:paraId="59683AA8">
            <w:pPr>
              <w:pStyle w:val="6"/>
              <w:jc w:val="center"/>
              <w:rPr>
                <w:rFonts w:hint="eastAsia" w:ascii="仿宋" w:hAnsi="仿宋" w:eastAsia="仿宋" w:cs="仿宋"/>
                <w:sz w:val="24"/>
                <w:szCs w:val="24"/>
              </w:rPr>
            </w:pPr>
            <w:r>
              <w:rPr>
                <w:rFonts w:hint="eastAsia" w:ascii="仿宋" w:hAnsi="仿宋" w:eastAsia="仿宋" w:cs="仿宋"/>
                <w:sz w:val="24"/>
                <w:szCs w:val="24"/>
              </w:rPr>
              <w:t>金额</w:t>
            </w:r>
          </w:p>
        </w:tc>
        <w:tc>
          <w:tcPr>
            <w:tcW w:w="1467" w:type="dxa"/>
            <w:vAlign w:val="center"/>
          </w:tcPr>
          <w:p w14:paraId="346BF25E">
            <w:pPr>
              <w:pStyle w:val="6"/>
              <w:jc w:val="center"/>
              <w:rPr>
                <w:rFonts w:hint="eastAsia" w:ascii="仿宋" w:hAnsi="仿宋" w:eastAsia="仿宋" w:cs="仿宋"/>
                <w:sz w:val="24"/>
                <w:szCs w:val="24"/>
              </w:rPr>
            </w:pPr>
            <w:r>
              <w:rPr>
                <w:rFonts w:hint="eastAsia" w:ascii="仿宋" w:hAnsi="仿宋" w:eastAsia="仿宋" w:cs="仿宋"/>
                <w:sz w:val="24"/>
                <w:szCs w:val="24"/>
              </w:rPr>
              <w:t>评审总得分</w:t>
            </w:r>
          </w:p>
        </w:tc>
      </w:tr>
      <w:tr w14:paraId="515ADE6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849" w:hRule="atLeast"/>
        </w:trPr>
        <w:tc>
          <w:tcPr>
            <w:tcW w:w="2146" w:type="dxa"/>
            <w:vAlign w:val="center"/>
          </w:tcPr>
          <w:p w14:paraId="56E2761F">
            <w:pPr>
              <w:pStyle w:val="6"/>
              <w:jc w:val="center"/>
              <w:rPr>
                <w:rFonts w:hint="eastAsia" w:ascii="仿宋" w:hAnsi="仿宋" w:eastAsia="仿宋" w:cs="仿宋"/>
                <w:sz w:val="24"/>
                <w:szCs w:val="24"/>
              </w:rPr>
            </w:pPr>
            <w:r>
              <w:rPr>
                <w:rFonts w:hint="eastAsia" w:ascii="仿宋" w:hAnsi="仿宋" w:eastAsia="仿宋" w:cs="仿宋"/>
                <w:sz w:val="24"/>
                <w:szCs w:val="24"/>
              </w:rPr>
              <w:t>中臣实业（陕西）有限公司</w:t>
            </w:r>
          </w:p>
        </w:tc>
        <w:tc>
          <w:tcPr>
            <w:tcW w:w="3390" w:type="dxa"/>
            <w:vAlign w:val="center"/>
          </w:tcPr>
          <w:p w14:paraId="528A9573">
            <w:pPr>
              <w:pStyle w:val="6"/>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陕西省西安市雁塔区南二</w:t>
            </w:r>
          </w:p>
          <w:p w14:paraId="59060A06">
            <w:pPr>
              <w:pStyle w:val="6"/>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环东段凯森盛世1号A座24</w:t>
            </w:r>
          </w:p>
          <w:p w14:paraId="5E7EA146">
            <w:pPr>
              <w:pStyle w:val="6"/>
              <w:jc w:val="center"/>
              <w:rPr>
                <w:rFonts w:hint="eastAsia" w:ascii="仿宋" w:hAnsi="仿宋" w:eastAsia="仿宋" w:cs="仿宋"/>
                <w:sz w:val="24"/>
                <w:szCs w:val="24"/>
              </w:rPr>
            </w:pPr>
            <w:r>
              <w:rPr>
                <w:rFonts w:hint="eastAsia" w:ascii="仿宋" w:hAnsi="仿宋" w:eastAsia="仿宋" w:cs="仿宋"/>
                <w:sz w:val="24"/>
                <w:szCs w:val="24"/>
                <w:lang w:val="en-US" w:eastAsia="zh-CN"/>
              </w:rPr>
              <w:t xml:space="preserve">层01号 </w:t>
            </w:r>
          </w:p>
        </w:tc>
        <w:tc>
          <w:tcPr>
            <w:tcW w:w="1716" w:type="dxa"/>
            <w:vAlign w:val="center"/>
          </w:tcPr>
          <w:p w14:paraId="081AA309">
            <w:pPr>
              <w:pStyle w:val="6"/>
              <w:jc w:val="center"/>
              <w:rPr>
                <w:rFonts w:hint="eastAsia" w:ascii="仿宋" w:hAnsi="仿宋" w:eastAsia="仿宋" w:cs="仿宋"/>
                <w:sz w:val="24"/>
                <w:szCs w:val="24"/>
              </w:rPr>
            </w:pPr>
            <w:r>
              <w:rPr>
                <w:rFonts w:hint="eastAsia" w:ascii="仿宋" w:hAnsi="仿宋" w:eastAsia="仿宋" w:cs="仿宋"/>
                <w:sz w:val="24"/>
                <w:szCs w:val="24"/>
                <w:lang w:val="en-US" w:eastAsia="zh-CN"/>
              </w:rPr>
              <w:t>2185548.84</w:t>
            </w:r>
            <w:r>
              <w:rPr>
                <w:rFonts w:hint="eastAsia" w:ascii="仿宋" w:hAnsi="仿宋" w:eastAsia="仿宋" w:cs="仿宋"/>
                <w:sz w:val="24"/>
                <w:szCs w:val="24"/>
              </w:rPr>
              <w:t>元</w:t>
            </w:r>
          </w:p>
        </w:tc>
        <w:tc>
          <w:tcPr>
            <w:tcW w:w="1467" w:type="dxa"/>
            <w:vAlign w:val="center"/>
          </w:tcPr>
          <w:p w14:paraId="6503629D">
            <w:pPr>
              <w:pStyle w:val="6"/>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90.65</w:t>
            </w:r>
          </w:p>
        </w:tc>
      </w:tr>
    </w:tbl>
    <w:p w14:paraId="674F69B3">
      <w:pPr>
        <w:pStyle w:val="6"/>
        <w:keepNext w:val="0"/>
        <w:keepLines w:val="0"/>
        <w:pageBreakBefore w:val="0"/>
        <w:widowControl/>
        <w:kinsoku/>
        <w:wordWrap/>
        <w:overflowPunct/>
        <w:topLinePunct w:val="0"/>
        <w:autoSpaceDE/>
        <w:autoSpaceDN/>
        <w:bidi w:val="0"/>
        <w:adjustRightInd/>
        <w:snapToGrid/>
        <w:spacing w:line="500" w:lineRule="exact"/>
        <w:textAlignment w:val="auto"/>
        <w:outlineLvl w:val="3"/>
        <w:rPr>
          <w:rFonts w:hint="eastAsia" w:ascii="仿宋" w:hAnsi="仿宋" w:eastAsia="仿宋" w:cs="仿宋"/>
          <w:sz w:val="24"/>
          <w:szCs w:val="24"/>
        </w:rPr>
      </w:pPr>
      <w:r>
        <w:rPr>
          <w:rFonts w:hint="eastAsia" w:ascii="仿宋" w:hAnsi="仿宋" w:eastAsia="仿宋" w:cs="仿宋"/>
          <w:b/>
          <w:sz w:val="24"/>
          <w:szCs w:val="24"/>
        </w:rPr>
        <w:t>四、主要标的信息</w:t>
      </w:r>
    </w:p>
    <w:p w14:paraId="50AF7712">
      <w:pPr>
        <w:pStyle w:val="6"/>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合同包1(2026年陕西省秦</w:t>
      </w:r>
      <w:bookmarkStart w:id="0" w:name="_GoBack"/>
      <w:bookmarkEnd w:id="0"/>
      <w:r>
        <w:rPr>
          <w:rFonts w:hint="eastAsia" w:ascii="仿宋" w:hAnsi="仿宋" w:eastAsia="仿宋" w:cs="仿宋"/>
          <w:sz w:val="24"/>
          <w:szCs w:val="24"/>
        </w:rPr>
        <w:t>巴山区汉江丹江流域中央财政国土绿化示范项目（紫阳县）</w:t>
      </w:r>
      <w:r>
        <w:rPr>
          <w:rFonts w:hint="eastAsia" w:ascii="仿宋" w:hAnsi="仿宋" w:eastAsia="仿宋" w:cs="仿宋"/>
          <w:color w:val="auto"/>
          <w:spacing w:val="9"/>
          <w:sz w:val="24"/>
          <w:szCs w:val="24"/>
          <w:highlight w:val="none"/>
          <w:lang w:val="en-US" w:eastAsia="zh-CN"/>
        </w:rPr>
        <w:t>一标段</w:t>
      </w:r>
      <w:r>
        <w:rPr>
          <w:rFonts w:hint="eastAsia" w:ascii="仿宋" w:hAnsi="仿宋" w:eastAsia="仿宋" w:cs="仿宋"/>
          <w:sz w:val="24"/>
          <w:szCs w:val="24"/>
        </w:rPr>
        <w:t>):</w:t>
      </w:r>
    </w:p>
    <w:p w14:paraId="5F7A5254">
      <w:pPr>
        <w:pStyle w:val="6"/>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服务类（安康楚洲建筑劳务有限公司）</w:t>
      </w:r>
    </w:p>
    <w:tbl>
      <w:tblPr>
        <w:tblStyle w:val="4"/>
        <w:tblW w:w="9027"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998"/>
        <w:gridCol w:w="959"/>
        <w:gridCol w:w="1366"/>
        <w:gridCol w:w="1032"/>
        <w:gridCol w:w="936"/>
        <w:gridCol w:w="1141"/>
        <w:gridCol w:w="801"/>
        <w:gridCol w:w="1794"/>
      </w:tblGrid>
      <w:tr w14:paraId="36AB32C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34" w:hRule="atLeast"/>
        </w:trPr>
        <w:tc>
          <w:tcPr>
            <w:tcW w:w="998" w:type="dxa"/>
            <w:vAlign w:val="center"/>
          </w:tcPr>
          <w:p w14:paraId="1E8FD328">
            <w:pPr>
              <w:pStyle w:val="6"/>
              <w:jc w:val="center"/>
              <w:rPr>
                <w:rFonts w:hint="eastAsia" w:ascii="仿宋" w:hAnsi="仿宋" w:eastAsia="仿宋" w:cs="仿宋"/>
                <w:sz w:val="24"/>
                <w:szCs w:val="24"/>
              </w:rPr>
            </w:pPr>
            <w:r>
              <w:rPr>
                <w:rFonts w:hint="eastAsia" w:ascii="仿宋" w:hAnsi="仿宋" w:eastAsia="仿宋" w:cs="仿宋"/>
                <w:sz w:val="24"/>
                <w:szCs w:val="24"/>
              </w:rPr>
              <w:t>品目号</w:t>
            </w:r>
          </w:p>
        </w:tc>
        <w:tc>
          <w:tcPr>
            <w:tcW w:w="959" w:type="dxa"/>
            <w:vAlign w:val="center"/>
          </w:tcPr>
          <w:p w14:paraId="36362C1F">
            <w:pPr>
              <w:pStyle w:val="6"/>
              <w:jc w:val="center"/>
              <w:rPr>
                <w:rFonts w:hint="eastAsia" w:ascii="仿宋" w:hAnsi="仿宋" w:eastAsia="仿宋" w:cs="仿宋"/>
                <w:sz w:val="24"/>
                <w:szCs w:val="24"/>
              </w:rPr>
            </w:pPr>
            <w:r>
              <w:rPr>
                <w:rFonts w:hint="eastAsia" w:ascii="仿宋" w:hAnsi="仿宋" w:eastAsia="仿宋" w:cs="仿宋"/>
                <w:sz w:val="24"/>
                <w:szCs w:val="24"/>
              </w:rPr>
              <w:t>品目</w:t>
            </w:r>
          </w:p>
          <w:p w14:paraId="1AC7DB92">
            <w:pPr>
              <w:pStyle w:val="6"/>
              <w:jc w:val="center"/>
              <w:rPr>
                <w:rFonts w:hint="eastAsia" w:ascii="仿宋" w:hAnsi="仿宋" w:eastAsia="仿宋" w:cs="仿宋"/>
                <w:sz w:val="24"/>
                <w:szCs w:val="24"/>
              </w:rPr>
            </w:pPr>
            <w:r>
              <w:rPr>
                <w:rFonts w:hint="eastAsia" w:ascii="仿宋" w:hAnsi="仿宋" w:eastAsia="仿宋" w:cs="仿宋"/>
                <w:sz w:val="24"/>
                <w:szCs w:val="24"/>
              </w:rPr>
              <w:t>名称</w:t>
            </w:r>
          </w:p>
        </w:tc>
        <w:tc>
          <w:tcPr>
            <w:tcW w:w="1366" w:type="dxa"/>
            <w:vAlign w:val="center"/>
          </w:tcPr>
          <w:p w14:paraId="3BF690ED">
            <w:pPr>
              <w:pStyle w:val="6"/>
              <w:jc w:val="center"/>
              <w:rPr>
                <w:rFonts w:hint="eastAsia" w:ascii="仿宋" w:hAnsi="仿宋" w:eastAsia="仿宋" w:cs="仿宋"/>
                <w:sz w:val="24"/>
                <w:szCs w:val="24"/>
              </w:rPr>
            </w:pPr>
            <w:r>
              <w:rPr>
                <w:rFonts w:hint="eastAsia" w:ascii="仿宋" w:hAnsi="仿宋" w:eastAsia="仿宋" w:cs="仿宋"/>
                <w:sz w:val="24"/>
                <w:szCs w:val="24"/>
              </w:rPr>
              <w:t>采购</w:t>
            </w:r>
          </w:p>
          <w:p w14:paraId="3EEF02B6">
            <w:pPr>
              <w:pStyle w:val="6"/>
              <w:jc w:val="center"/>
              <w:rPr>
                <w:rFonts w:hint="eastAsia" w:ascii="仿宋" w:hAnsi="仿宋" w:eastAsia="仿宋" w:cs="仿宋"/>
                <w:sz w:val="24"/>
                <w:szCs w:val="24"/>
              </w:rPr>
            </w:pPr>
            <w:r>
              <w:rPr>
                <w:rFonts w:hint="eastAsia" w:ascii="仿宋" w:hAnsi="仿宋" w:eastAsia="仿宋" w:cs="仿宋"/>
                <w:sz w:val="24"/>
                <w:szCs w:val="24"/>
              </w:rPr>
              <w:t>标的</w:t>
            </w:r>
          </w:p>
        </w:tc>
        <w:tc>
          <w:tcPr>
            <w:tcW w:w="1032" w:type="dxa"/>
            <w:vAlign w:val="center"/>
          </w:tcPr>
          <w:p w14:paraId="20E87E4D">
            <w:pPr>
              <w:pStyle w:val="6"/>
              <w:jc w:val="center"/>
              <w:rPr>
                <w:rFonts w:hint="eastAsia" w:ascii="仿宋" w:hAnsi="仿宋" w:eastAsia="仿宋" w:cs="仿宋"/>
                <w:sz w:val="24"/>
                <w:szCs w:val="24"/>
              </w:rPr>
            </w:pPr>
            <w:r>
              <w:rPr>
                <w:rFonts w:hint="eastAsia" w:ascii="仿宋" w:hAnsi="仿宋" w:eastAsia="仿宋" w:cs="仿宋"/>
                <w:sz w:val="24"/>
                <w:szCs w:val="24"/>
              </w:rPr>
              <w:t>服务</w:t>
            </w:r>
          </w:p>
          <w:p w14:paraId="4FDAEBCB">
            <w:pPr>
              <w:pStyle w:val="6"/>
              <w:jc w:val="center"/>
              <w:rPr>
                <w:rFonts w:hint="eastAsia" w:ascii="仿宋" w:hAnsi="仿宋" w:eastAsia="仿宋" w:cs="仿宋"/>
                <w:sz w:val="24"/>
                <w:szCs w:val="24"/>
              </w:rPr>
            </w:pPr>
            <w:r>
              <w:rPr>
                <w:rFonts w:hint="eastAsia" w:ascii="仿宋" w:hAnsi="仿宋" w:eastAsia="仿宋" w:cs="仿宋"/>
                <w:sz w:val="24"/>
                <w:szCs w:val="24"/>
              </w:rPr>
              <w:t>范围</w:t>
            </w:r>
          </w:p>
        </w:tc>
        <w:tc>
          <w:tcPr>
            <w:tcW w:w="936" w:type="dxa"/>
            <w:vAlign w:val="center"/>
          </w:tcPr>
          <w:p w14:paraId="4BE8FAE1">
            <w:pPr>
              <w:pStyle w:val="6"/>
              <w:jc w:val="center"/>
              <w:rPr>
                <w:rFonts w:hint="eastAsia" w:ascii="仿宋" w:hAnsi="仿宋" w:eastAsia="仿宋" w:cs="仿宋"/>
                <w:sz w:val="24"/>
                <w:szCs w:val="24"/>
              </w:rPr>
            </w:pPr>
            <w:r>
              <w:rPr>
                <w:rFonts w:hint="eastAsia" w:ascii="仿宋" w:hAnsi="仿宋" w:eastAsia="仿宋" w:cs="仿宋"/>
                <w:sz w:val="24"/>
                <w:szCs w:val="24"/>
              </w:rPr>
              <w:t>服务</w:t>
            </w:r>
          </w:p>
          <w:p w14:paraId="4EB9762F">
            <w:pPr>
              <w:pStyle w:val="6"/>
              <w:jc w:val="center"/>
              <w:rPr>
                <w:rFonts w:hint="eastAsia" w:ascii="仿宋" w:hAnsi="仿宋" w:eastAsia="仿宋" w:cs="仿宋"/>
                <w:sz w:val="24"/>
                <w:szCs w:val="24"/>
              </w:rPr>
            </w:pPr>
            <w:r>
              <w:rPr>
                <w:rFonts w:hint="eastAsia" w:ascii="仿宋" w:hAnsi="仿宋" w:eastAsia="仿宋" w:cs="仿宋"/>
                <w:sz w:val="24"/>
                <w:szCs w:val="24"/>
              </w:rPr>
              <w:t>要求</w:t>
            </w:r>
          </w:p>
        </w:tc>
        <w:tc>
          <w:tcPr>
            <w:tcW w:w="1141" w:type="dxa"/>
            <w:vAlign w:val="center"/>
          </w:tcPr>
          <w:p w14:paraId="60E23221">
            <w:pPr>
              <w:pStyle w:val="6"/>
              <w:jc w:val="center"/>
              <w:rPr>
                <w:rFonts w:hint="eastAsia" w:ascii="仿宋" w:hAnsi="仿宋" w:eastAsia="仿宋" w:cs="仿宋"/>
                <w:sz w:val="24"/>
                <w:szCs w:val="24"/>
              </w:rPr>
            </w:pPr>
            <w:r>
              <w:rPr>
                <w:rFonts w:hint="eastAsia" w:ascii="仿宋" w:hAnsi="仿宋" w:eastAsia="仿宋" w:cs="仿宋"/>
                <w:sz w:val="24"/>
                <w:szCs w:val="24"/>
              </w:rPr>
              <w:t>服务</w:t>
            </w:r>
          </w:p>
          <w:p w14:paraId="0C2622AD">
            <w:pPr>
              <w:pStyle w:val="6"/>
              <w:jc w:val="center"/>
              <w:rPr>
                <w:rFonts w:hint="eastAsia" w:ascii="仿宋" w:hAnsi="仿宋" w:eastAsia="仿宋" w:cs="仿宋"/>
                <w:sz w:val="24"/>
                <w:szCs w:val="24"/>
              </w:rPr>
            </w:pPr>
            <w:r>
              <w:rPr>
                <w:rFonts w:hint="eastAsia" w:ascii="仿宋" w:hAnsi="仿宋" w:eastAsia="仿宋" w:cs="仿宋"/>
                <w:sz w:val="24"/>
                <w:szCs w:val="24"/>
              </w:rPr>
              <w:t>时间</w:t>
            </w:r>
          </w:p>
        </w:tc>
        <w:tc>
          <w:tcPr>
            <w:tcW w:w="801" w:type="dxa"/>
            <w:vAlign w:val="center"/>
          </w:tcPr>
          <w:p w14:paraId="73C0AD3F">
            <w:pPr>
              <w:pStyle w:val="6"/>
              <w:jc w:val="center"/>
              <w:rPr>
                <w:rFonts w:hint="eastAsia" w:ascii="仿宋" w:hAnsi="仿宋" w:eastAsia="仿宋" w:cs="仿宋"/>
                <w:sz w:val="24"/>
                <w:szCs w:val="24"/>
              </w:rPr>
            </w:pPr>
            <w:r>
              <w:rPr>
                <w:rFonts w:hint="eastAsia" w:ascii="仿宋" w:hAnsi="仿宋" w:eastAsia="仿宋" w:cs="仿宋"/>
                <w:sz w:val="24"/>
                <w:szCs w:val="24"/>
              </w:rPr>
              <w:t>服务</w:t>
            </w:r>
          </w:p>
          <w:p w14:paraId="72A64FBF">
            <w:pPr>
              <w:pStyle w:val="6"/>
              <w:jc w:val="center"/>
              <w:rPr>
                <w:rFonts w:hint="eastAsia" w:ascii="仿宋" w:hAnsi="仿宋" w:eastAsia="仿宋" w:cs="仿宋"/>
                <w:sz w:val="24"/>
                <w:szCs w:val="24"/>
              </w:rPr>
            </w:pPr>
            <w:r>
              <w:rPr>
                <w:rFonts w:hint="eastAsia" w:ascii="仿宋" w:hAnsi="仿宋" w:eastAsia="仿宋" w:cs="仿宋"/>
                <w:sz w:val="24"/>
                <w:szCs w:val="24"/>
              </w:rPr>
              <w:t>标准</w:t>
            </w:r>
          </w:p>
        </w:tc>
        <w:tc>
          <w:tcPr>
            <w:tcW w:w="1794" w:type="dxa"/>
            <w:vAlign w:val="center"/>
          </w:tcPr>
          <w:p w14:paraId="04170148">
            <w:pPr>
              <w:pStyle w:val="6"/>
              <w:jc w:val="center"/>
              <w:rPr>
                <w:rFonts w:hint="eastAsia" w:ascii="仿宋" w:hAnsi="仿宋" w:eastAsia="仿宋" w:cs="仿宋"/>
                <w:sz w:val="24"/>
                <w:szCs w:val="24"/>
              </w:rPr>
            </w:pPr>
            <w:r>
              <w:rPr>
                <w:rFonts w:hint="eastAsia" w:ascii="仿宋" w:hAnsi="仿宋" w:eastAsia="仿宋" w:cs="仿宋"/>
                <w:sz w:val="24"/>
                <w:szCs w:val="24"/>
              </w:rPr>
              <w:t>金额</w:t>
            </w:r>
          </w:p>
          <w:p w14:paraId="2F1EC2D6">
            <w:pPr>
              <w:pStyle w:val="6"/>
              <w:jc w:val="center"/>
              <w:rPr>
                <w:rFonts w:hint="eastAsia" w:ascii="仿宋" w:hAnsi="仿宋" w:eastAsia="仿宋" w:cs="仿宋"/>
                <w:sz w:val="24"/>
                <w:szCs w:val="24"/>
              </w:rPr>
            </w:pPr>
            <w:r>
              <w:rPr>
                <w:rFonts w:hint="eastAsia" w:ascii="仿宋" w:hAnsi="仿宋" w:eastAsia="仿宋" w:cs="仿宋"/>
                <w:sz w:val="24"/>
                <w:szCs w:val="24"/>
              </w:rPr>
              <w:t>(元)</w:t>
            </w:r>
          </w:p>
        </w:tc>
      </w:tr>
      <w:tr w14:paraId="49183F7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160" w:hRule="atLeast"/>
        </w:trPr>
        <w:tc>
          <w:tcPr>
            <w:tcW w:w="998" w:type="dxa"/>
            <w:vAlign w:val="center"/>
          </w:tcPr>
          <w:p w14:paraId="22EBFD88">
            <w:pPr>
              <w:pStyle w:val="6"/>
              <w:jc w:val="center"/>
              <w:rPr>
                <w:rFonts w:hint="eastAsia" w:ascii="仿宋" w:hAnsi="仿宋" w:eastAsia="仿宋" w:cs="仿宋"/>
                <w:sz w:val="24"/>
                <w:szCs w:val="24"/>
              </w:rPr>
            </w:pPr>
            <w:r>
              <w:rPr>
                <w:rFonts w:hint="eastAsia" w:ascii="仿宋" w:hAnsi="仿宋" w:eastAsia="仿宋" w:cs="仿宋"/>
                <w:sz w:val="24"/>
                <w:szCs w:val="24"/>
              </w:rPr>
              <w:t>1</w:t>
            </w:r>
          </w:p>
        </w:tc>
        <w:tc>
          <w:tcPr>
            <w:tcW w:w="959" w:type="dxa"/>
            <w:vAlign w:val="center"/>
          </w:tcPr>
          <w:p w14:paraId="6CA8D538">
            <w:pPr>
              <w:pStyle w:val="6"/>
              <w:keepNext w:val="0"/>
              <w:keepLines w:val="0"/>
              <w:pageBreakBefore w:val="0"/>
              <w:widowControl/>
              <w:kinsoku/>
              <w:wordWrap/>
              <w:overflowPunct/>
              <w:topLinePunct w:val="0"/>
              <w:autoSpaceDE/>
              <w:autoSpaceDN/>
              <w:bidi w:val="0"/>
              <w:adjustRightInd/>
              <w:snapToGrid/>
              <w:jc w:val="center"/>
              <w:textAlignment w:val="auto"/>
              <w:rPr>
                <w:rFonts w:hint="eastAsia" w:ascii="仿宋" w:hAnsi="仿宋" w:eastAsia="仿宋" w:cs="仿宋"/>
                <w:sz w:val="24"/>
                <w:szCs w:val="24"/>
              </w:rPr>
            </w:pPr>
            <w:r>
              <w:rPr>
                <w:rFonts w:hint="eastAsia" w:ascii="仿宋" w:hAnsi="仿宋" w:eastAsia="仿宋" w:cs="仿宋"/>
                <w:sz w:val="24"/>
                <w:szCs w:val="24"/>
              </w:rPr>
              <w:t>其他林业服务</w:t>
            </w:r>
          </w:p>
        </w:tc>
        <w:tc>
          <w:tcPr>
            <w:tcW w:w="1366" w:type="dxa"/>
            <w:vAlign w:val="center"/>
          </w:tcPr>
          <w:p w14:paraId="7E9B0E55">
            <w:pPr>
              <w:pStyle w:val="6"/>
              <w:jc w:val="center"/>
              <w:rPr>
                <w:rFonts w:hint="eastAsia" w:ascii="仿宋" w:hAnsi="仿宋" w:eastAsia="仿宋" w:cs="仿宋"/>
                <w:sz w:val="24"/>
                <w:szCs w:val="24"/>
                <w:lang w:val="en-US"/>
              </w:rPr>
            </w:pPr>
            <w:r>
              <w:rPr>
                <w:rFonts w:hint="eastAsia" w:ascii="仿宋" w:hAnsi="仿宋" w:eastAsia="仿宋" w:cs="仿宋"/>
                <w:sz w:val="24"/>
                <w:szCs w:val="24"/>
                <w:lang w:val="en-US"/>
              </w:rPr>
              <w:t>2026年陕西省秦巴山 区汉江丹江流域中央财政国土绿化示范项目 (紫阳县)一标段</w:t>
            </w:r>
          </w:p>
        </w:tc>
        <w:tc>
          <w:tcPr>
            <w:tcW w:w="1032" w:type="dxa"/>
            <w:vAlign w:val="center"/>
          </w:tcPr>
          <w:p w14:paraId="5F55A24C">
            <w:pPr>
              <w:pStyle w:val="6"/>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招标文件及采购清单涉及的全部内容</w:t>
            </w:r>
          </w:p>
        </w:tc>
        <w:tc>
          <w:tcPr>
            <w:tcW w:w="936" w:type="dxa"/>
            <w:vAlign w:val="center"/>
          </w:tcPr>
          <w:p w14:paraId="4AD46FC5">
            <w:pPr>
              <w:pStyle w:val="6"/>
              <w:jc w:val="center"/>
              <w:rPr>
                <w:rFonts w:hint="eastAsia" w:ascii="仿宋" w:hAnsi="仿宋" w:eastAsia="仿宋" w:cs="仿宋"/>
                <w:sz w:val="24"/>
                <w:szCs w:val="24"/>
                <w:lang w:val="en-US"/>
              </w:rPr>
            </w:pPr>
            <w:r>
              <w:rPr>
                <w:rFonts w:hint="eastAsia" w:ascii="仿宋" w:hAnsi="仿宋" w:eastAsia="仿宋" w:cs="仿宋"/>
                <w:sz w:val="24"/>
                <w:szCs w:val="24"/>
                <w:highlight w:val="none"/>
                <w:lang w:val="en-US" w:eastAsia="zh-CN"/>
              </w:rPr>
              <w:t>达到国家现有规程所规定的要求</w:t>
            </w:r>
          </w:p>
        </w:tc>
        <w:tc>
          <w:tcPr>
            <w:tcW w:w="1141" w:type="dxa"/>
            <w:vAlign w:val="center"/>
          </w:tcPr>
          <w:p w14:paraId="1DE9E58A">
            <w:pPr>
              <w:pStyle w:val="6"/>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240</w:t>
            </w:r>
          </w:p>
          <w:p w14:paraId="2AF8A8FC">
            <w:pPr>
              <w:pStyle w:val="6"/>
              <w:jc w:val="center"/>
              <w:rPr>
                <w:rFonts w:hint="eastAsia" w:ascii="仿宋" w:hAnsi="仿宋" w:eastAsia="仿宋" w:cs="仿宋"/>
                <w:sz w:val="24"/>
                <w:szCs w:val="24"/>
                <w:lang w:val="en-US" w:eastAsia="zh-CN"/>
              </w:rPr>
            </w:pPr>
            <w:r>
              <w:rPr>
                <w:rFonts w:hint="eastAsia" w:ascii="仿宋" w:hAnsi="仿宋" w:eastAsia="仿宋" w:cs="仿宋"/>
                <w:sz w:val="24"/>
                <w:szCs w:val="24"/>
                <w:highlight w:val="none"/>
                <w:lang w:val="en-US" w:eastAsia="zh-CN"/>
              </w:rPr>
              <w:t>日历天</w:t>
            </w:r>
          </w:p>
        </w:tc>
        <w:tc>
          <w:tcPr>
            <w:tcW w:w="801" w:type="dxa"/>
            <w:vAlign w:val="center"/>
          </w:tcPr>
          <w:p w14:paraId="7ECF5C0F">
            <w:pPr>
              <w:pStyle w:val="6"/>
              <w:jc w:val="center"/>
              <w:rPr>
                <w:rFonts w:hint="eastAsia" w:ascii="仿宋" w:hAnsi="仿宋" w:eastAsia="仿宋" w:cs="仿宋"/>
                <w:sz w:val="24"/>
                <w:szCs w:val="24"/>
              </w:rPr>
            </w:pPr>
            <w:r>
              <w:rPr>
                <w:rFonts w:hint="eastAsia" w:ascii="仿宋" w:hAnsi="仿宋" w:eastAsia="仿宋" w:cs="仿宋"/>
                <w:sz w:val="24"/>
                <w:szCs w:val="24"/>
                <w:highlight w:val="none"/>
                <w:lang w:val="en-US" w:eastAsia="zh-CN"/>
              </w:rPr>
              <w:t>合格</w:t>
            </w:r>
          </w:p>
        </w:tc>
        <w:tc>
          <w:tcPr>
            <w:tcW w:w="1794" w:type="dxa"/>
            <w:vAlign w:val="center"/>
          </w:tcPr>
          <w:p w14:paraId="0E93F7FA">
            <w:pPr>
              <w:pStyle w:val="6"/>
              <w:jc w:val="center"/>
              <w:rPr>
                <w:rFonts w:hint="eastAsia" w:ascii="仿宋" w:hAnsi="仿宋" w:eastAsia="仿宋" w:cs="仿宋"/>
                <w:sz w:val="24"/>
                <w:szCs w:val="24"/>
              </w:rPr>
            </w:pPr>
            <w:r>
              <w:rPr>
                <w:rFonts w:hint="eastAsia" w:ascii="仿宋" w:hAnsi="仿宋" w:eastAsia="仿宋" w:cs="仿宋"/>
                <w:sz w:val="24"/>
                <w:szCs w:val="24"/>
              </w:rPr>
              <w:t>2352322.50元</w:t>
            </w:r>
          </w:p>
        </w:tc>
      </w:tr>
    </w:tbl>
    <w:p w14:paraId="1E7319AD">
      <w:pPr>
        <w:pStyle w:val="6"/>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合同包</w:t>
      </w:r>
      <w:r>
        <w:rPr>
          <w:rFonts w:hint="eastAsia" w:ascii="仿宋" w:hAnsi="仿宋" w:eastAsia="仿宋" w:cs="仿宋"/>
          <w:sz w:val="24"/>
          <w:szCs w:val="24"/>
          <w:lang w:val="en-US" w:eastAsia="zh-CN"/>
        </w:rPr>
        <w:t>2</w:t>
      </w:r>
      <w:r>
        <w:rPr>
          <w:rFonts w:hint="eastAsia" w:ascii="仿宋" w:hAnsi="仿宋" w:eastAsia="仿宋" w:cs="仿宋"/>
          <w:sz w:val="24"/>
          <w:szCs w:val="24"/>
        </w:rPr>
        <w:t>(2026年陕西省秦巴山区汉江丹江流域中央财政国土绿化示范项目（紫阳县）</w:t>
      </w:r>
      <w:r>
        <w:rPr>
          <w:rFonts w:hint="eastAsia" w:ascii="仿宋" w:hAnsi="仿宋" w:eastAsia="仿宋" w:cs="仿宋"/>
          <w:color w:val="auto"/>
          <w:spacing w:val="9"/>
          <w:sz w:val="24"/>
          <w:szCs w:val="24"/>
          <w:highlight w:val="none"/>
          <w:lang w:val="en-US" w:eastAsia="zh-CN"/>
        </w:rPr>
        <w:t>二标段</w:t>
      </w:r>
      <w:r>
        <w:rPr>
          <w:rFonts w:hint="eastAsia" w:ascii="仿宋" w:hAnsi="仿宋" w:eastAsia="仿宋" w:cs="仿宋"/>
          <w:sz w:val="24"/>
          <w:szCs w:val="24"/>
        </w:rPr>
        <w:t>):</w:t>
      </w:r>
    </w:p>
    <w:p w14:paraId="31F92803">
      <w:pPr>
        <w:pStyle w:val="6"/>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服务类（陕西聚秀源生态科技有限公司）</w:t>
      </w:r>
    </w:p>
    <w:tbl>
      <w:tblPr>
        <w:tblStyle w:val="4"/>
        <w:tblW w:w="9012"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983"/>
        <w:gridCol w:w="974"/>
        <w:gridCol w:w="1366"/>
        <w:gridCol w:w="1032"/>
        <w:gridCol w:w="959"/>
        <w:gridCol w:w="1118"/>
        <w:gridCol w:w="801"/>
        <w:gridCol w:w="1779"/>
      </w:tblGrid>
      <w:tr w14:paraId="19023D1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34" w:hRule="atLeast"/>
        </w:trPr>
        <w:tc>
          <w:tcPr>
            <w:tcW w:w="983" w:type="dxa"/>
            <w:vAlign w:val="center"/>
          </w:tcPr>
          <w:p w14:paraId="4477472E">
            <w:pPr>
              <w:pStyle w:val="6"/>
              <w:jc w:val="center"/>
              <w:rPr>
                <w:rFonts w:hint="eastAsia" w:ascii="仿宋" w:hAnsi="仿宋" w:eastAsia="仿宋" w:cs="仿宋"/>
                <w:sz w:val="24"/>
                <w:szCs w:val="24"/>
              </w:rPr>
            </w:pPr>
            <w:r>
              <w:rPr>
                <w:rFonts w:hint="eastAsia" w:ascii="仿宋" w:hAnsi="仿宋" w:eastAsia="仿宋" w:cs="仿宋"/>
                <w:sz w:val="24"/>
                <w:szCs w:val="24"/>
              </w:rPr>
              <w:t>品目号</w:t>
            </w:r>
          </w:p>
        </w:tc>
        <w:tc>
          <w:tcPr>
            <w:tcW w:w="974" w:type="dxa"/>
            <w:vAlign w:val="center"/>
          </w:tcPr>
          <w:p w14:paraId="5D7AAFD6">
            <w:pPr>
              <w:pStyle w:val="6"/>
              <w:jc w:val="center"/>
              <w:rPr>
                <w:rFonts w:hint="eastAsia" w:ascii="仿宋" w:hAnsi="仿宋" w:eastAsia="仿宋" w:cs="仿宋"/>
                <w:sz w:val="24"/>
                <w:szCs w:val="24"/>
              </w:rPr>
            </w:pPr>
            <w:r>
              <w:rPr>
                <w:rFonts w:hint="eastAsia" w:ascii="仿宋" w:hAnsi="仿宋" w:eastAsia="仿宋" w:cs="仿宋"/>
                <w:sz w:val="24"/>
                <w:szCs w:val="24"/>
              </w:rPr>
              <w:t>品目</w:t>
            </w:r>
          </w:p>
          <w:p w14:paraId="0BB736CA">
            <w:pPr>
              <w:pStyle w:val="6"/>
              <w:jc w:val="center"/>
              <w:rPr>
                <w:rFonts w:hint="eastAsia" w:ascii="仿宋" w:hAnsi="仿宋" w:eastAsia="仿宋" w:cs="仿宋"/>
                <w:sz w:val="24"/>
                <w:szCs w:val="24"/>
              </w:rPr>
            </w:pPr>
            <w:r>
              <w:rPr>
                <w:rFonts w:hint="eastAsia" w:ascii="仿宋" w:hAnsi="仿宋" w:eastAsia="仿宋" w:cs="仿宋"/>
                <w:sz w:val="24"/>
                <w:szCs w:val="24"/>
              </w:rPr>
              <w:t>名称</w:t>
            </w:r>
          </w:p>
        </w:tc>
        <w:tc>
          <w:tcPr>
            <w:tcW w:w="1366" w:type="dxa"/>
            <w:vAlign w:val="center"/>
          </w:tcPr>
          <w:p w14:paraId="165D7B33">
            <w:pPr>
              <w:pStyle w:val="6"/>
              <w:jc w:val="center"/>
              <w:rPr>
                <w:rFonts w:hint="eastAsia" w:ascii="仿宋" w:hAnsi="仿宋" w:eastAsia="仿宋" w:cs="仿宋"/>
                <w:sz w:val="24"/>
                <w:szCs w:val="24"/>
              </w:rPr>
            </w:pPr>
            <w:r>
              <w:rPr>
                <w:rFonts w:hint="eastAsia" w:ascii="仿宋" w:hAnsi="仿宋" w:eastAsia="仿宋" w:cs="仿宋"/>
                <w:sz w:val="24"/>
                <w:szCs w:val="24"/>
              </w:rPr>
              <w:t>采购</w:t>
            </w:r>
          </w:p>
          <w:p w14:paraId="2FF1323D">
            <w:pPr>
              <w:pStyle w:val="6"/>
              <w:jc w:val="center"/>
              <w:rPr>
                <w:rFonts w:hint="eastAsia" w:ascii="仿宋" w:hAnsi="仿宋" w:eastAsia="仿宋" w:cs="仿宋"/>
                <w:sz w:val="24"/>
                <w:szCs w:val="24"/>
              </w:rPr>
            </w:pPr>
            <w:r>
              <w:rPr>
                <w:rFonts w:hint="eastAsia" w:ascii="仿宋" w:hAnsi="仿宋" w:eastAsia="仿宋" w:cs="仿宋"/>
                <w:sz w:val="24"/>
                <w:szCs w:val="24"/>
              </w:rPr>
              <w:t>标的</w:t>
            </w:r>
          </w:p>
        </w:tc>
        <w:tc>
          <w:tcPr>
            <w:tcW w:w="1032" w:type="dxa"/>
            <w:vAlign w:val="center"/>
          </w:tcPr>
          <w:p w14:paraId="5A398527">
            <w:pPr>
              <w:pStyle w:val="6"/>
              <w:jc w:val="center"/>
              <w:rPr>
                <w:rFonts w:hint="eastAsia" w:ascii="仿宋" w:hAnsi="仿宋" w:eastAsia="仿宋" w:cs="仿宋"/>
                <w:sz w:val="24"/>
                <w:szCs w:val="24"/>
              </w:rPr>
            </w:pPr>
            <w:r>
              <w:rPr>
                <w:rFonts w:hint="eastAsia" w:ascii="仿宋" w:hAnsi="仿宋" w:eastAsia="仿宋" w:cs="仿宋"/>
                <w:sz w:val="24"/>
                <w:szCs w:val="24"/>
              </w:rPr>
              <w:t>服务</w:t>
            </w:r>
          </w:p>
          <w:p w14:paraId="2958E338">
            <w:pPr>
              <w:pStyle w:val="6"/>
              <w:jc w:val="center"/>
              <w:rPr>
                <w:rFonts w:hint="eastAsia" w:ascii="仿宋" w:hAnsi="仿宋" w:eastAsia="仿宋" w:cs="仿宋"/>
                <w:sz w:val="24"/>
                <w:szCs w:val="24"/>
              </w:rPr>
            </w:pPr>
            <w:r>
              <w:rPr>
                <w:rFonts w:hint="eastAsia" w:ascii="仿宋" w:hAnsi="仿宋" w:eastAsia="仿宋" w:cs="仿宋"/>
                <w:sz w:val="24"/>
                <w:szCs w:val="24"/>
              </w:rPr>
              <w:t>范围</w:t>
            </w:r>
          </w:p>
        </w:tc>
        <w:tc>
          <w:tcPr>
            <w:tcW w:w="959" w:type="dxa"/>
            <w:vAlign w:val="center"/>
          </w:tcPr>
          <w:p w14:paraId="43287D30">
            <w:pPr>
              <w:pStyle w:val="6"/>
              <w:jc w:val="center"/>
              <w:rPr>
                <w:rFonts w:hint="eastAsia" w:ascii="仿宋" w:hAnsi="仿宋" w:eastAsia="仿宋" w:cs="仿宋"/>
                <w:sz w:val="24"/>
                <w:szCs w:val="24"/>
              </w:rPr>
            </w:pPr>
            <w:r>
              <w:rPr>
                <w:rFonts w:hint="eastAsia" w:ascii="仿宋" w:hAnsi="仿宋" w:eastAsia="仿宋" w:cs="仿宋"/>
                <w:sz w:val="24"/>
                <w:szCs w:val="24"/>
              </w:rPr>
              <w:t>服务</w:t>
            </w:r>
          </w:p>
          <w:p w14:paraId="16F05E68">
            <w:pPr>
              <w:pStyle w:val="6"/>
              <w:jc w:val="center"/>
              <w:rPr>
                <w:rFonts w:hint="eastAsia" w:ascii="仿宋" w:hAnsi="仿宋" w:eastAsia="仿宋" w:cs="仿宋"/>
                <w:sz w:val="24"/>
                <w:szCs w:val="24"/>
              </w:rPr>
            </w:pPr>
            <w:r>
              <w:rPr>
                <w:rFonts w:hint="eastAsia" w:ascii="仿宋" w:hAnsi="仿宋" w:eastAsia="仿宋" w:cs="仿宋"/>
                <w:sz w:val="24"/>
                <w:szCs w:val="24"/>
              </w:rPr>
              <w:t>要求</w:t>
            </w:r>
          </w:p>
        </w:tc>
        <w:tc>
          <w:tcPr>
            <w:tcW w:w="1118" w:type="dxa"/>
            <w:vAlign w:val="center"/>
          </w:tcPr>
          <w:p w14:paraId="34F37CB9">
            <w:pPr>
              <w:pStyle w:val="6"/>
              <w:jc w:val="center"/>
              <w:rPr>
                <w:rFonts w:hint="eastAsia" w:ascii="仿宋" w:hAnsi="仿宋" w:eastAsia="仿宋" w:cs="仿宋"/>
                <w:sz w:val="24"/>
                <w:szCs w:val="24"/>
              </w:rPr>
            </w:pPr>
            <w:r>
              <w:rPr>
                <w:rFonts w:hint="eastAsia" w:ascii="仿宋" w:hAnsi="仿宋" w:eastAsia="仿宋" w:cs="仿宋"/>
                <w:sz w:val="24"/>
                <w:szCs w:val="24"/>
              </w:rPr>
              <w:t>服务</w:t>
            </w:r>
          </w:p>
          <w:p w14:paraId="3F07A013">
            <w:pPr>
              <w:pStyle w:val="6"/>
              <w:jc w:val="center"/>
              <w:rPr>
                <w:rFonts w:hint="eastAsia" w:ascii="仿宋" w:hAnsi="仿宋" w:eastAsia="仿宋" w:cs="仿宋"/>
                <w:sz w:val="24"/>
                <w:szCs w:val="24"/>
              </w:rPr>
            </w:pPr>
            <w:r>
              <w:rPr>
                <w:rFonts w:hint="eastAsia" w:ascii="仿宋" w:hAnsi="仿宋" w:eastAsia="仿宋" w:cs="仿宋"/>
                <w:sz w:val="24"/>
                <w:szCs w:val="24"/>
              </w:rPr>
              <w:t>时间</w:t>
            </w:r>
          </w:p>
        </w:tc>
        <w:tc>
          <w:tcPr>
            <w:tcW w:w="801" w:type="dxa"/>
            <w:vAlign w:val="center"/>
          </w:tcPr>
          <w:p w14:paraId="6CF2E6BD">
            <w:pPr>
              <w:pStyle w:val="6"/>
              <w:jc w:val="center"/>
              <w:rPr>
                <w:rFonts w:hint="eastAsia" w:ascii="仿宋" w:hAnsi="仿宋" w:eastAsia="仿宋" w:cs="仿宋"/>
                <w:sz w:val="24"/>
                <w:szCs w:val="24"/>
              </w:rPr>
            </w:pPr>
            <w:r>
              <w:rPr>
                <w:rFonts w:hint="eastAsia" w:ascii="仿宋" w:hAnsi="仿宋" w:eastAsia="仿宋" w:cs="仿宋"/>
                <w:sz w:val="24"/>
                <w:szCs w:val="24"/>
              </w:rPr>
              <w:t>服务</w:t>
            </w:r>
          </w:p>
          <w:p w14:paraId="452FD4A4">
            <w:pPr>
              <w:pStyle w:val="6"/>
              <w:jc w:val="center"/>
              <w:rPr>
                <w:rFonts w:hint="eastAsia" w:ascii="仿宋" w:hAnsi="仿宋" w:eastAsia="仿宋" w:cs="仿宋"/>
                <w:sz w:val="24"/>
                <w:szCs w:val="24"/>
              </w:rPr>
            </w:pPr>
            <w:r>
              <w:rPr>
                <w:rFonts w:hint="eastAsia" w:ascii="仿宋" w:hAnsi="仿宋" w:eastAsia="仿宋" w:cs="仿宋"/>
                <w:sz w:val="24"/>
                <w:szCs w:val="24"/>
              </w:rPr>
              <w:t>标准</w:t>
            </w:r>
          </w:p>
        </w:tc>
        <w:tc>
          <w:tcPr>
            <w:tcW w:w="1779" w:type="dxa"/>
            <w:vAlign w:val="center"/>
          </w:tcPr>
          <w:p w14:paraId="0709D583">
            <w:pPr>
              <w:pStyle w:val="6"/>
              <w:jc w:val="center"/>
              <w:rPr>
                <w:rFonts w:hint="eastAsia" w:ascii="仿宋" w:hAnsi="仿宋" w:eastAsia="仿宋" w:cs="仿宋"/>
                <w:sz w:val="24"/>
                <w:szCs w:val="24"/>
              </w:rPr>
            </w:pPr>
            <w:r>
              <w:rPr>
                <w:rFonts w:hint="eastAsia" w:ascii="仿宋" w:hAnsi="仿宋" w:eastAsia="仿宋" w:cs="仿宋"/>
                <w:sz w:val="24"/>
                <w:szCs w:val="24"/>
              </w:rPr>
              <w:t>金额</w:t>
            </w:r>
          </w:p>
          <w:p w14:paraId="2A7D3987">
            <w:pPr>
              <w:pStyle w:val="6"/>
              <w:jc w:val="center"/>
              <w:rPr>
                <w:rFonts w:hint="eastAsia" w:ascii="仿宋" w:hAnsi="仿宋" w:eastAsia="仿宋" w:cs="仿宋"/>
                <w:sz w:val="24"/>
                <w:szCs w:val="24"/>
              </w:rPr>
            </w:pPr>
            <w:r>
              <w:rPr>
                <w:rFonts w:hint="eastAsia" w:ascii="仿宋" w:hAnsi="仿宋" w:eastAsia="仿宋" w:cs="仿宋"/>
                <w:sz w:val="24"/>
                <w:szCs w:val="24"/>
              </w:rPr>
              <w:t>(元)</w:t>
            </w:r>
          </w:p>
        </w:tc>
      </w:tr>
      <w:tr w14:paraId="17C7BDF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160" w:hRule="atLeast"/>
        </w:trPr>
        <w:tc>
          <w:tcPr>
            <w:tcW w:w="983" w:type="dxa"/>
            <w:vAlign w:val="center"/>
          </w:tcPr>
          <w:p w14:paraId="1DC81163">
            <w:pPr>
              <w:pStyle w:val="6"/>
              <w:jc w:val="center"/>
              <w:rPr>
                <w:rFonts w:hint="eastAsia" w:ascii="仿宋" w:hAnsi="仿宋" w:eastAsia="仿宋" w:cs="仿宋"/>
                <w:sz w:val="24"/>
                <w:szCs w:val="24"/>
                <w:lang w:eastAsia="zh-CN"/>
              </w:rPr>
            </w:pPr>
            <w:r>
              <w:rPr>
                <w:rFonts w:hint="eastAsia" w:ascii="仿宋" w:hAnsi="仿宋" w:eastAsia="仿宋" w:cs="仿宋"/>
                <w:sz w:val="24"/>
                <w:szCs w:val="24"/>
                <w:lang w:val="en-US" w:eastAsia="zh-CN"/>
              </w:rPr>
              <w:t>2</w:t>
            </w:r>
          </w:p>
        </w:tc>
        <w:tc>
          <w:tcPr>
            <w:tcW w:w="974" w:type="dxa"/>
            <w:vAlign w:val="center"/>
          </w:tcPr>
          <w:p w14:paraId="19AD0FD1">
            <w:pPr>
              <w:pStyle w:val="6"/>
              <w:keepNext w:val="0"/>
              <w:keepLines w:val="0"/>
              <w:pageBreakBefore w:val="0"/>
              <w:widowControl/>
              <w:kinsoku/>
              <w:wordWrap/>
              <w:overflowPunct/>
              <w:topLinePunct w:val="0"/>
              <w:autoSpaceDE/>
              <w:autoSpaceDN/>
              <w:bidi w:val="0"/>
              <w:adjustRightInd/>
              <w:snapToGrid/>
              <w:jc w:val="center"/>
              <w:textAlignment w:val="auto"/>
              <w:rPr>
                <w:rFonts w:hint="eastAsia" w:ascii="仿宋" w:hAnsi="仿宋" w:eastAsia="仿宋" w:cs="仿宋"/>
                <w:sz w:val="24"/>
                <w:szCs w:val="24"/>
              </w:rPr>
            </w:pPr>
            <w:r>
              <w:rPr>
                <w:rFonts w:hint="eastAsia" w:ascii="仿宋" w:hAnsi="仿宋" w:eastAsia="仿宋" w:cs="仿宋"/>
                <w:sz w:val="24"/>
                <w:szCs w:val="24"/>
              </w:rPr>
              <w:t>其他林业服务</w:t>
            </w:r>
          </w:p>
        </w:tc>
        <w:tc>
          <w:tcPr>
            <w:tcW w:w="1366" w:type="dxa"/>
            <w:vAlign w:val="center"/>
          </w:tcPr>
          <w:p w14:paraId="1E6E8D69">
            <w:pPr>
              <w:pStyle w:val="6"/>
              <w:jc w:val="center"/>
              <w:rPr>
                <w:rFonts w:hint="eastAsia" w:ascii="仿宋" w:hAnsi="仿宋" w:eastAsia="仿宋" w:cs="仿宋"/>
                <w:sz w:val="24"/>
                <w:szCs w:val="24"/>
                <w:lang w:val="en-US"/>
              </w:rPr>
            </w:pPr>
            <w:r>
              <w:rPr>
                <w:rFonts w:hint="eastAsia" w:ascii="仿宋" w:hAnsi="仿宋" w:eastAsia="仿宋" w:cs="仿宋"/>
                <w:sz w:val="24"/>
                <w:szCs w:val="24"/>
                <w:lang w:val="en-US"/>
              </w:rPr>
              <w:t>2026年陕西省秦巴山 区汉江丹江流域中央财政国土绿化示范项目 (紫阳县)</w:t>
            </w:r>
            <w:r>
              <w:rPr>
                <w:rFonts w:hint="eastAsia" w:ascii="仿宋" w:hAnsi="仿宋" w:eastAsia="仿宋" w:cs="仿宋"/>
                <w:sz w:val="24"/>
                <w:szCs w:val="24"/>
                <w:lang w:val="en-US" w:eastAsia="zh-CN"/>
              </w:rPr>
              <w:t>二</w:t>
            </w:r>
            <w:r>
              <w:rPr>
                <w:rFonts w:hint="eastAsia" w:ascii="仿宋" w:hAnsi="仿宋" w:eastAsia="仿宋" w:cs="仿宋"/>
                <w:sz w:val="24"/>
                <w:szCs w:val="24"/>
                <w:lang w:val="en-US"/>
              </w:rPr>
              <w:t>标段</w:t>
            </w:r>
          </w:p>
        </w:tc>
        <w:tc>
          <w:tcPr>
            <w:tcW w:w="1032" w:type="dxa"/>
            <w:vAlign w:val="center"/>
          </w:tcPr>
          <w:p w14:paraId="71CF20E5">
            <w:pPr>
              <w:pStyle w:val="6"/>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招标文件及采购清单涉及的全部内容</w:t>
            </w:r>
          </w:p>
        </w:tc>
        <w:tc>
          <w:tcPr>
            <w:tcW w:w="959" w:type="dxa"/>
            <w:vAlign w:val="center"/>
          </w:tcPr>
          <w:p w14:paraId="34055DAF">
            <w:pPr>
              <w:pStyle w:val="6"/>
              <w:jc w:val="center"/>
              <w:rPr>
                <w:rFonts w:hint="eastAsia" w:ascii="仿宋" w:hAnsi="仿宋" w:eastAsia="仿宋" w:cs="仿宋"/>
                <w:sz w:val="24"/>
                <w:szCs w:val="24"/>
                <w:lang w:val="en-US"/>
              </w:rPr>
            </w:pPr>
            <w:r>
              <w:rPr>
                <w:rFonts w:hint="eastAsia" w:ascii="仿宋" w:hAnsi="仿宋" w:eastAsia="仿宋" w:cs="仿宋"/>
                <w:sz w:val="24"/>
                <w:szCs w:val="24"/>
                <w:highlight w:val="none"/>
                <w:lang w:val="en-US" w:eastAsia="zh-CN"/>
              </w:rPr>
              <w:t>达到国家现有规程所规定的要求</w:t>
            </w:r>
          </w:p>
        </w:tc>
        <w:tc>
          <w:tcPr>
            <w:tcW w:w="1118" w:type="dxa"/>
            <w:vAlign w:val="center"/>
          </w:tcPr>
          <w:p w14:paraId="030F4F2E">
            <w:pPr>
              <w:pStyle w:val="6"/>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240</w:t>
            </w:r>
          </w:p>
          <w:p w14:paraId="55C3E8F7">
            <w:pPr>
              <w:pStyle w:val="6"/>
              <w:jc w:val="center"/>
              <w:rPr>
                <w:rFonts w:hint="eastAsia" w:ascii="仿宋" w:hAnsi="仿宋" w:eastAsia="仿宋" w:cs="仿宋"/>
                <w:sz w:val="24"/>
                <w:szCs w:val="24"/>
                <w:lang w:val="en-US" w:eastAsia="zh-CN"/>
              </w:rPr>
            </w:pPr>
            <w:r>
              <w:rPr>
                <w:rFonts w:hint="eastAsia" w:ascii="仿宋" w:hAnsi="仿宋" w:eastAsia="仿宋" w:cs="仿宋"/>
                <w:sz w:val="24"/>
                <w:szCs w:val="24"/>
                <w:highlight w:val="none"/>
                <w:lang w:val="en-US" w:eastAsia="zh-CN"/>
              </w:rPr>
              <w:t>日历天</w:t>
            </w:r>
          </w:p>
        </w:tc>
        <w:tc>
          <w:tcPr>
            <w:tcW w:w="801" w:type="dxa"/>
            <w:vAlign w:val="center"/>
          </w:tcPr>
          <w:p w14:paraId="52250E38">
            <w:pPr>
              <w:pStyle w:val="6"/>
              <w:jc w:val="center"/>
              <w:rPr>
                <w:rFonts w:hint="eastAsia" w:ascii="仿宋" w:hAnsi="仿宋" w:eastAsia="仿宋" w:cs="仿宋"/>
                <w:sz w:val="24"/>
                <w:szCs w:val="24"/>
              </w:rPr>
            </w:pPr>
            <w:r>
              <w:rPr>
                <w:rFonts w:hint="eastAsia" w:ascii="仿宋" w:hAnsi="仿宋" w:eastAsia="仿宋" w:cs="仿宋"/>
                <w:sz w:val="24"/>
                <w:szCs w:val="24"/>
                <w:highlight w:val="none"/>
                <w:lang w:val="en-US" w:eastAsia="zh-CN"/>
              </w:rPr>
              <w:t>合格</w:t>
            </w:r>
          </w:p>
        </w:tc>
        <w:tc>
          <w:tcPr>
            <w:tcW w:w="1779" w:type="dxa"/>
            <w:vAlign w:val="center"/>
          </w:tcPr>
          <w:p w14:paraId="1FC24842">
            <w:pPr>
              <w:pStyle w:val="6"/>
              <w:jc w:val="center"/>
              <w:rPr>
                <w:rFonts w:hint="eastAsia" w:ascii="仿宋" w:hAnsi="仿宋" w:eastAsia="仿宋" w:cs="仿宋"/>
                <w:sz w:val="24"/>
                <w:szCs w:val="24"/>
              </w:rPr>
            </w:pPr>
            <w:r>
              <w:rPr>
                <w:rFonts w:hint="eastAsia" w:ascii="仿宋" w:hAnsi="仿宋" w:eastAsia="仿宋" w:cs="仿宋"/>
                <w:sz w:val="24"/>
                <w:szCs w:val="24"/>
                <w:lang w:val="en-US" w:eastAsia="zh-CN"/>
              </w:rPr>
              <w:t>1966492.11</w:t>
            </w:r>
            <w:r>
              <w:rPr>
                <w:rFonts w:hint="eastAsia" w:ascii="仿宋" w:hAnsi="仿宋" w:eastAsia="仿宋" w:cs="仿宋"/>
                <w:sz w:val="24"/>
                <w:szCs w:val="24"/>
              </w:rPr>
              <w:t>元</w:t>
            </w:r>
          </w:p>
        </w:tc>
      </w:tr>
    </w:tbl>
    <w:p w14:paraId="4CD4B990">
      <w:pPr>
        <w:pStyle w:val="6"/>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合同包</w:t>
      </w:r>
      <w:r>
        <w:rPr>
          <w:rFonts w:hint="eastAsia" w:ascii="仿宋" w:hAnsi="仿宋" w:eastAsia="仿宋" w:cs="仿宋"/>
          <w:sz w:val="24"/>
          <w:szCs w:val="24"/>
          <w:lang w:val="en-US" w:eastAsia="zh-CN"/>
        </w:rPr>
        <w:t>3</w:t>
      </w:r>
      <w:r>
        <w:rPr>
          <w:rFonts w:hint="eastAsia" w:ascii="仿宋" w:hAnsi="仿宋" w:eastAsia="仿宋" w:cs="仿宋"/>
          <w:sz w:val="24"/>
          <w:szCs w:val="24"/>
        </w:rPr>
        <w:t>(2026年陕西省秦巴山区汉江丹江流域中央财政国土绿化示范项目（紫阳县）</w:t>
      </w:r>
      <w:r>
        <w:rPr>
          <w:rFonts w:hint="eastAsia" w:ascii="仿宋" w:hAnsi="仿宋" w:eastAsia="仿宋" w:cs="仿宋"/>
          <w:color w:val="auto"/>
          <w:spacing w:val="9"/>
          <w:sz w:val="24"/>
          <w:szCs w:val="24"/>
          <w:highlight w:val="none"/>
          <w:lang w:val="en-US" w:eastAsia="zh-CN"/>
        </w:rPr>
        <w:t>三标段</w:t>
      </w:r>
      <w:r>
        <w:rPr>
          <w:rFonts w:hint="eastAsia" w:ascii="仿宋" w:hAnsi="仿宋" w:eastAsia="仿宋" w:cs="仿宋"/>
          <w:sz w:val="24"/>
          <w:szCs w:val="24"/>
        </w:rPr>
        <w:t>):</w:t>
      </w:r>
    </w:p>
    <w:p w14:paraId="496A7481">
      <w:pPr>
        <w:pStyle w:val="6"/>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服务类（安康明晶博创农林科技有限公司）</w:t>
      </w:r>
    </w:p>
    <w:tbl>
      <w:tblPr>
        <w:tblStyle w:val="4"/>
        <w:tblW w:w="9012"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998"/>
        <w:gridCol w:w="959"/>
        <w:gridCol w:w="1366"/>
        <w:gridCol w:w="1032"/>
        <w:gridCol w:w="959"/>
        <w:gridCol w:w="1118"/>
        <w:gridCol w:w="801"/>
        <w:gridCol w:w="1779"/>
      </w:tblGrid>
      <w:tr w14:paraId="3217FC6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34" w:hRule="atLeast"/>
        </w:trPr>
        <w:tc>
          <w:tcPr>
            <w:tcW w:w="998" w:type="dxa"/>
            <w:vAlign w:val="center"/>
          </w:tcPr>
          <w:p w14:paraId="7996DC29">
            <w:pPr>
              <w:pStyle w:val="6"/>
              <w:jc w:val="center"/>
              <w:rPr>
                <w:rFonts w:hint="eastAsia" w:ascii="仿宋" w:hAnsi="仿宋" w:eastAsia="仿宋" w:cs="仿宋"/>
                <w:sz w:val="24"/>
                <w:szCs w:val="24"/>
              </w:rPr>
            </w:pPr>
            <w:r>
              <w:rPr>
                <w:rFonts w:hint="eastAsia" w:ascii="仿宋" w:hAnsi="仿宋" w:eastAsia="仿宋" w:cs="仿宋"/>
                <w:sz w:val="24"/>
                <w:szCs w:val="24"/>
              </w:rPr>
              <w:t>品目号</w:t>
            </w:r>
          </w:p>
        </w:tc>
        <w:tc>
          <w:tcPr>
            <w:tcW w:w="959" w:type="dxa"/>
            <w:vAlign w:val="center"/>
          </w:tcPr>
          <w:p w14:paraId="77B86A10">
            <w:pPr>
              <w:pStyle w:val="6"/>
              <w:jc w:val="center"/>
              <w:rPr>
                <w:rFonts w:hint="eastAsia" w:ascii="仿宋" w:hAnsi="仿宋" w:eastAsia="仿宋" w:cs="仿宋"/>
                <w:sz w:val="24"/>
                <w:szCs w:val="24"/>
              </w:rPr>
            </w:pPr>
            <w:r>
              <w:rPr>
                <w:rFonts w:hint="eastAsia" w:ascii="仿宋" w:hAnsi="仿宋" w:eastAsia="仿宋" w:cs="仿宋"/>
                <w:sz w:val="24"/>
                <w:szCs w:val="24"/>
              </w:rPr>
              <w:t>品目</w:t>
            </w:r>
          </w:p>
          <w:p w14:paraId="58D3AA64">
            <w:pPr>
              <w:pStyle w:val="6"/>
              <w:jc w:val="center"/>
              <w:rPr>
                <w:rFonts w:hint="eastAsia" w:ascii="仿宋" w:hAnsi="仿宋" w:eastAsia="仿宋" w:cs="仿宋"/>
                <w:sz w:val="24"/>
                <w:szCs w:val="24"/>
              </w:rPr>
            </w:pPr>
            <w:r>
              <w:rPr>
                <w:rFonts w:hint="eastAsia" w:ascii="仿宋" w:hAnsi="仿宋" w:eastAsia="仿宋" w:cs="仿宋"/>
                <w:sz w:val="24"/>
                <w:szCs w:val="24"/>
              </w:rPr>
              <w:t>名称</w:t>
            </w:r>
          </w:p>
        </w:tc>
        <w:tc>
          <w:tcPr>
            <w:tcW w:w="1366" w:type="dxa"/>
            <w:vAlign w:val="center"/>
          </w:tcPr>
          <w:p w14:paraId="42E69F4F">
            <w:pPr>
              <w:pStyle w:val="6"/>
              <w:jc w:val="center"/>
              <w:rPr>
                <w:rFonts w:hint="eastAsia" w:ascii="仿宋" w:hAnsi="仿宋" w:eastAsia="仿宋" w:cs="仿宋"/>
                <w:sz w:val="24"/>
                <w:szCs w:val="24"/>
              </w:rPr>
            </w:pPr>
            <w:r>
              <w:rPr>
                <w:rFonts w:hint="eastAsia" w:ascii="仿宋" w:hAnsi="仿宋" w:eastAsia="仿宋" w:cs="仿宋"/>
                <w:sz w:val="24"/>
                <w:szCs w:val="24"/>
              </w:rPr>
              <w:t>采购</w:t>
            </w:r>
          </w:p>
          <w:p w14:paraId="0B599878">
            <w:pPr>
              <w:pStyle w:val="6"/>
              <w:jc w:val="center"/>
              <w:rPr>
                <w:rFonts w:hint="eastAsia" w:ascii="仿宋" w:hAnsi="仿宋" w:eastAsia="仿宋" w:cs="仿宋"/>
                <w:sz w:val="24"/>
                <w:szCs w:val="24"/>
              </w:rPr>
            </w:pPr>
            <w:r>
              <w:rPr>
                <w:rFonts w:hint="eastAsia" w:ascii="仿宋" w:hAnsi="仿宋" w:eastAsia="仿宋" w:cs="仿宋"/>
                <w:sz w:val="24"/>
                <w:szCs w:val="24"/>
              </w:rPr>
              <w:t>标的</w:t>
            </w:r>
          </w:p>
        </w:tc>
        <w:tc>
          <w:tcPr>
            <w:tcW w:w="1032" w:type="dxa"/>
            <w:vAlign w:val="center"/>
          </w:tcPr>
          <w:p w14:paraId="516145DA">
            <w:pPr>
              <w:pStyle w:val="6"/>
              <w:jc w:val="center"/>
              <w:rPr>
                <w:rFonts w:hint="eastAsia" w:ascii="仿宋" w:hAnsi="仿宋" w:eastAsia="仿宋" w:cs="仿宋"/>
                <w:sz w:val="24"/>
                <w:szCs w:val="24"/>
              </w:rPr>
            </w:pPr>
            <w:r>
              <w:rPr>
                <w:rFonts w:hint="eastAsia" w:ascii="仿宋" w:hAnsi="仿宋" w:eastAsia="仿宋" w:cs="仿宋"/>
                <w:sz w:val="24"/>
                <w:szCs w:val="24"/>
              </w:rPr>
              <w:t>服务</w:t>
            </w:r>
          </w:p>
          <w:p w14:paraId="0BA8BDB5">
            <w:pPr>
              <w:pStyle w:val="6"/>
              <w:jc w:val="center"/>
              <w:rPr>
                <w:rFonts w:hint="eastAsia" w:ascii="仿宋" w:hAnsi="仿宋" w:eastAsia="仿宋" w:cs="仿宋"/>
                <w:sz w:val="24"/>
                <w:szCs w:val="24"/>
              </w:rPr>
            </w:pPr>
            <w:r>
              <w:rPr>
                <w:rFonts w:hint="eastAsia" w:ascii="仿宋" w:hAnsi="仿宋" w:eastAsia="仿宋" w:cs="仿宋"/>
                <w:sz w:val="24"/>
                <w:szCs w:val="24"/>
              </w:rPr>
              <w:t>范围</w:t>
            </w:r>
          </w:p>
        </w:tc>
        <w:tc>
          <w:tcPr>
            <w:tcW w:w="959" w:type="dxa"/>
            <w:vAlign w:val="center"/>
          </w:tcPr>
          <w:p w14:paraId="66D40842">
            <w:pPr>
              <w:pStyle w:val="6"/>
              <w:jc w:val="center"/>
              <w:rPr>
                <w:rFonts w:hint="eastAsia" w:ascii="仿宋" w:hAnsi="仿宋" w:eastAsia="仿宋" w:cs="仿宋"/>
                <w:sz w:val="24"/>
                <w:szCs w:val="24"/>
              </w:rPr>
            </w:pPr>
            <w:r>
              <w:rPr>
                <w:rFonts w:hint="eastAsia" w:ascii="仿宋" w:hAnsi="仿宋" w:eastAsia="仿宋" w:cs="仿宋"/>
                <w:sz w:val="24"/>
                <w:szCs w:val="24"/>
              </w:rPr>
              <w:t>服务</w:t>
            </w:r>
          </w:p>
          <w:p w14:paraId="758C97A1">
            <w:pPr>
              <w:pStyle w:val="6"/>
              <w:jc w:val="center"/>
              <w:rPr>
                <w:rFonts w:hint="eastAsia" w:ascii="仿宋" w:hAnsi="仿宋" w:eastAsia="仿宋" w:cs="仿宋"/>
                <w:sz w:val="24"/>
                <w:szCs w:val="24"/>
              </w:rPr>
            </w:pPr>
            <w:r>
              <w:rPr>
                <w:rFonts w:hint="eastAsia" w:ascii="仿宋" w:hAnsi="仿宋" w:eastAsia="仿宋" w:cs="仿宋"/>
                <w:sz w:val="24"/>
                <w:szCs w:val="24"/>
              </w:rPr>
              <w:t>要求</w:t>
            </w:r>
          </w:p>
        </w:tc>
        <w:tc>
          <w:tcPr>
            <w:tcW w:w="1118" w:type="dxa"/>
            <w:vAlign w:val="center"/>
          </w:tcPr>
          <w:p w14:paraId="38553FFA">
            <w:pPr>
              <w:pStyle w:val="6"/>
              <w:jc w:val="center"/>
              <w:rPr>
                <w:rFonts w:hint="eastAsia" w:ascii="仿宋" w:hAnsi="仿宋" w:eastAsia="仿宋" w:cs="仿宋"/>
                <w:sz w:val="24"/>
                <w:szCs w:val="24"/>
              </w:rPr>
            </w:pPr>
            <w:r>
              <w:rPr>
                <w:rFonts w:hint="eastAsia" w:ascii="仿宋" w:hAnsi="仿宋" w:eastAsia="仿宋" w:cs="仿宋"/>
                <w:sz w:val="24"/>
                <w:szCs w:val="24"/>
              </w:rPr>
              <w:t>服务</w:t>
            </w:r>
          </w:p>
          <w:p w14:paraId="40587D3A">
            <w:pPr>
              <w:pStyle w:val="6"/>
              <w:jc w:val="center"/>
              <w:rPr>
                <w:rFonts w:hint="eastAsia" w:ascii="仿宋" w:hAnsi="仿宋" w:eastAsia="仿宋" w:cs="仿宋"/>
                <w:sz w:val="24"/>
                <w:szCs w:val="24"/>
              </w:rPr>
            </w:pPr>
            <w:r>
              <w:rPr>
                <w:rFonts w:hint="eastAsia" w:ascii="仿宋" w:hAnsi="仿宋" w:eastAsia="仿宋" w:cs="仿宋"/>
                <w:sz w:val="24"/>
                <w:szCs w:val="24"/>
              </w:rPr>
              <w:t>时间</w:t>
            </w:r>
          </w:p>
        </w:tc>
        <w:tc>
          <w:tcPr>
            <w:tcW w:w="801" w:type="dxa"/>
            <w:vAlign w:val="center"/>
          </w:tcPr>
          <w:p w14:paraId="71E8C977">
            <w:pPr>
              <w:pStyle w:val="6"/>
              <w:jc w:val="center"/>
              <w:rPr>
                <w:rFonts w:hint="eastAsia" w:ascii="仿宋" w:hAnsi="仿宋" w:eastAsia="仿宋" w:cs="仿宋"/>
                <w:sz w:val="24"/>
                <w:szCs w:val="24"/>
              </w:rPr>
            </w:pPr>
            <w:r>
              <w:rPr>
                <w:rFonts w:hint="eastAsia" w:ascii="仿宋" w:hAnsi="仿宋" w:eastAsia="仿宋" w:cs="仿宋"/>
                <w:sz w:val="24"/>
                <w:szCs w:val="24"/>
              </w:rPr>
              <w:t>服务</w:t>
            </w:r>
          </w:p>
          <w:p w14:paraId="182D5537">
            <w:pPr>
              <w:pStyle w:val="6"/>
              <w:jc w:val="center"/>
              <w:rPr>
                <w:rFonts w:hint="eastAsia" w:ascii="仿宋" w:hAnsi="仿宋" w:eastAsia="仿宋" w:cs="仿宋"/>
                <w:sz w:val="24"/>
                <w:szCs w:val="24"/>
              </w:rPr>
            </w:pPr>
            <w:r>
              <w:rPr>
                <w:rFonts w:hint="eastAsia" w:ascii="仿宋" w:hAnsi="仿宋" w:eastAsia="仿宋" w:cs="仿宋"/>
                <w:sz w:val="24"/>
                <w:szCs w:val="24"/>
              </w:rPr>
              <w:t>标准</w:t>
            </w:r>
          </w:p>
        </w:tc>
        <w:tc>
          <w:tcPr>
            <w:tcW w:w="1779" w:type="dxa"/>
            <w:vAlign w:val="center"/>
          </w:tcPr>
          <w:p w14:paraId="4EFCE4E0">
            <w:pPr>
              <w:pStyle w:val="6"/>
              <w:jc w:val="center"/>
              <w:rPr>
                <w:rFonts w:hint="eastAsia" w:ascii="仿宋" w:hAnsi="仿宋" w:eastAsia="仿宋" w:cs="仿宋"/>
                <w:sz w:val="24"/>
                <w:szCs w:val="24"/>
              </w:rPr>
            </w:pPr>
            <w:r>
              <w:rPr>
                <w:rFonts w:hint="eastAsia" w:ascii="仿宋" w:hAnsi="仿宋" w:eastAsia="仿宋" w:cs="仿宋"/>
                <w:sz w:val="24"/>
                <w:szCs w:val="24"/>
              </w:rPr>
              <w:t>金额</w:t>
            </w:r>
          </w:p>
          <w:p w14:paraId="7F43A5FC">
            <w:pPr>
              <w:pStyle w:val="6"/>
              <w:jc w:val="center"/>
              <w:rPr>
                <w:rFonts w:hint="eastAsia" w:ascii="仿宋" w:hAnsi="仿宋" w:eastAsia="仿宋" w:cs="仿宋"/>
                <w:sz w:val="24"/>
                <w:szCs w:val="24"/>
              </w:rPr>
            </w:pPr>
            <w:r>
              <w:rPr>
                <w:rFonts w:hint="eastAsia" w:ascii="仿宋" w:hAnsi="仿宋" w:eastAsia="仿宋" w:cs="仿宋"/>
                <w:sz w:val="24"/>
                <w:szCs w:val="24"/>
              </w:rPr>
              <w:t>(元)</w:t>
            </w:r>
          </w:p>
        </w:tc>
      </w:tr>
      <w:tr w14:paraId="5D0357A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160" w:hRule="atLeast"/>
        </w:trPr>
        <w:tc>
          <w:tcPr>
            <w:tcW w:w="998" w:type="dxa"/>
            <w:vAlign w:val="center"/>
          </w:tcPr>
          <w:p w14:paraId="0954AF93">
            <w:pPr>
              <w:pStyle w:val="6"/>
              <w:jc w:val="center"/>
              <w:rPr>
                <w:rFonts w:hint="eastAsia" w:ascii="仿宋" w:hAnsi="仿宋" w:eastAsia="仿宋" w:cs="仿宋"/>
                <w:sz w:val="24"/>
                <w:szCs w:val="24"/>
                <w:lang w:eastAsia="zh-CN"/>
              </w:rPr>
            </w:pPr>
            <w:r>
              <w:rPr>
                <w:rFonts w:hint="eastAsia" w:ascii="仿宋" w:hAnsi="仿宋" w:eastAsia="仿宋" w:cs="仿宋"/>
                <w:sz w:val="24"/>
                <w:szCs w:val="24"/>
                <w:lang w:val="en-US" w:eastAsia="zh-CN"/>
              </w:rPr>
              <w:t>3</w:t>
            </w:r>
          </w:p>
        </w:tc>
        <w:tc>
          <w:tcPr>
            <w:tcW w:w="959" w:type="dxa"/>
            <w:vAlign w:val="center"/>
          </w:tcPr>
          <w:p w14:paraId="4B56D5C2">
            <w:pPr>
              <w:pStyle w:val="6"/>
              <w:keepNext w:val="0"/>
              <w:keepLines w:val="0"/>
              <w:pageBreakBefore w:val="0"/>
              <w:widowControl/>
              <w:kinsoku/>
              <w:wordWrap/>
              <w:overflowPunct/>
              <w:topLinePunct w:val="0"/>
              <w:autoSpaceDE/>
              <w:autoSpaceDN/>
              <w:bidi w:val="0"/>
              <w:adjustRightInd/>
              <w:snapToGrid/>
              <w:jc w:val="center"/>
              <w:textAlignment w:val="auto"/>
              <w:rPr>
                <w:rFonts w:hint="eastAsia" w:ascii="仿宋" w:hAnsi="仿宋" w:eastAsia="仿宋" w:cs="仿宋"/>
                <w:sz w:val="24"/>
                <w:szCs w:val="24"/>
              </w:rPr>
            </w:pPr>
            <w:r>
              <w:rPr>
                <w:rFonts w:hint="eastAsia" w:ascii="仿宋" w:hAnsi="仿宋" w:eastAsia="仿宋" w:cs="仿宋"/>
                <w:sz w:val="24"/>
                <w:szCs w:val="24"/>
              </w:rPr>
              <w:t>其他林业服务</w:t>
            </w:r>
          </w:p>
        </w:tc>
        <w:tc>
          <w:tcPr>
            <w:tcW w:w="1366" w:type="dxa"/>
            <w:vAlign w:val="center"/>
          </w:tcPr>
          <w:p w14:paraId="662491A8">
            <w:pPr>
              <w:pStyle w:val="6"/>
              <w:jc w:val="center"/>
              <w:rPr>
                <w:rFonts w:hint="eastAsia" w:ascii="仿宋" w:hAnsi="仿宋" w:eastAsia="仿宋" w:cs="仿宋"/>
                <w:sz w:val="24"/>
                <w:szCs w:val="24"/>
                <w:lang w:val="en-US"/>
              </w:rPr>
            </w:pPr>
            <w:r>
              <w:rPr>
                <w:rFonts w:hint="eastAsia" w:ascii="仿宋" w:hAnsi="仿宋" w:eastAsia="仿宋" w:cs="仿宋"/>
                <w:sz w:val="24"/>
                <w:szCs w:val="24"/>
                <w:lang w:val="en-US"/>
              </w:rPr>
              <w:t>2026年陕西省秦巴山 区汉江丹江流域中央财政国土绿化示范项目 (紫阳县)</w:t>
            </w:r>
            <w:r>
              <w:rPr>
                <w:rFonts w:hint="eastAsia" w:ascii="仿宋" w:hAnsi="仿宋" w:eastAsia="仿宋" w:cs="仿宋"/>
                <w:sz w:val="24"/>
                <w:szCs w:val="24"/>
                <w:lang w:val="en-US" w:eastAsia="zh-CN"/>
              </w:rPr>
              <w:t>三</w:t>
            </w:r>
            <w:r>
              <w:rPr>
                <w:rFonts w:hint="eastAsia" w:ascii="仿宋" w:hAnsi="仿宋" w:eastAsia="仿宋" w:cs="仿宋"/>
                <w:sz w:val="24"/>
                <w:szCs w:val="24"/>
                <w:lang w:val="en-US"/>
              </w:rPr>
              <w:t>标段</w:t>
            </w:r>
          </w:p>
        </w:tc>
        <w:tc>
          <w:tcPr>
            <w:tcW w:w="1032" w:type="dxa"/>
            <w:vAlign w:val="center"/>
          </w:tcPr>
          <w:p w14:paraId="429AAA80">
            <w:pPr>
              <w:pStyle w:val="6"/>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招标文件及采购清单涉及的全部内容</w:t>
            </w:r>
          </w:p>
        </w:tc>
        <w:tc>
          <w:tcPr>
            <w:tcW w:w="959" w:type="dxa"/>
            <w:vAlign w:val="center"/>
          </w:tcPr>
          <w:p w14:paraId="15A9D730">
            <w:pPr>
              <w:pStyle w:val="6"/>
              <w:jc w:val="center"/>
              <w:rPr>
                <w:rFonts w:hint="eastAsia" w:ascii="仿宋" w:hAnsi="仿宋" w:eastAsia="仿宋" w:cs="仿宋"/>
                <w:sz w:val="24"/>
                <w:szCs w:val="24"/>
                <w:lang w:val="en-US"/>
              </w:rPr>
            </w:pPr>
            <w:r>
              <w:rPr>
                <w:rFonts w:hint="eastAsia" w:ascii="仿宋" w:hAnsi="仿宋" w:eastAsia="仿宋" w:cs="仿宋"/>
                <w:sz w:val="24"/>
                <w:szCs w:val="24"/>
                <w:highlight w:val="none"/>
                <w:lang w:val="en-US" w:eastAsia="zh-CN"/>
              </w:rPr>
              <w:t>达到国家现有规程所规定的要求</w:t>
            </w:r>
          </w:p>
        </w:tc>
        <w:tc>
          <w:tcPr>
            <w:tcW w:w="1118" w:type="dxa"/>
            <w:vAlign w:val="center"/>
          </w:tcPr>
          <w:p w14:paraId="116224D9">
            <w:pPr>
              <w:pStyle w:val="6"/>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240</w:t>
            </w:r>
          </w:p>
          <w:p w14:paraId="3834ACD9">
            <w:pPr>
              <w:pStyle w:val="6"/>
              <w:jc w:val="center"/>
              <w:rPr>
                <w:rFonts w:hint="eastAsia" w:ascii="仿宋" w:hAnsi="仿宋" w:eastAsia="仿宋" w:cs="仿宋"/>
                <w:sz w:val="24"/>
                <w:szCs w:val="24"/>
                <w:lang w:val="en-US" w:eastAsia="zh-CN"/>
              </w:rPr>
            </w:pPr>
            <w:r>
              <w:rPr>
                <w:rFonts w:hint="eastAsia" w:ascii="仿宋" w:hAnsi="仿宋" w:eastAsia="仿宋" w:cs="仿宋"/>
                <w:sz w:val="24"/>
                <w:szCs w:val="24"/>
                <w:highlight w:val="none"/>
                <w:lang w:val="en-US" w:eastAsia="zh-CN"/>
              </w:rPr>
              <w:t>日历天</w:t>
            </w:r>
          </w:p>
        </w:tc>
        <w:tc>
          <w:tcPr>
            <w:tcW w:w="801" w:type="dxa"/>
            <w:vAlign w:val="center"/>
          </w:tcPr>
          <w:p w14:paraId="1B97D7AC">
            <w:pPr>
              <w:pStyle w:val="6"/>
              <w:jc w:val="center"/>
              <w:rPr>
                <w:rFonts w:hint="eastAsia" w:ascii="仿宋" w:hAnsi="仿宋" w:eastAsia="仿宋" w:cs="仿宋"/>
                <w:sz w:val="24"/>
                <w:szCs w:val="24"/>
              </w:rPr>
            </w:pPr>
            <w:r>
              <w:rPr>
                <w:rFonts w:hint="eastAsia" w:ascii="仿宋" w:hAnsi="仿宋" w:eastAsia="仿宋" w:cs="仿宋"/>
                <w:sz w:val="24"/>
                <w:szCs w:val="24"/>
                <w:highlight w:val="none"/>
                <w:lang w:val="en-US" w:eastAsia="zh-CN"/>
              </w:rPr>
              <w:t>合格</w:t>
            </w:r>
          </w:p>
        </w:tc>
        <w:tc>
          <w:tcPr>
            <w:tcW w:w="1779" w:type="dxa"/>
            <w:vAlign w:val="center"/>
          </w:tcPr>
          <w:p w14:paraId="488D89EF">
            <w:pPr>
              <w:pStyle w:val="6"/>
              <w:jc w:val="center"/>
              <w:rPr>
                <w:rFonts w:hint="eastAsia" w:ascii="仿宋" w:hAnsi="仿宋" w:eastAsia="仿宋" w:cs="仿宋"/>
                <w:sz w:val="24"/>
                <w:szCs w:val="24"/>
              </w:rPr>
            </w:pPr>
            <w:r>
              <w:rPr>
                <w:rFonts w:hint="eastAsia" w:ascii="仿宋" w:hAnsi="仿宋" w:eastAsia="仿宋" w:cs="仿宋"/>
                <w:sz w:val="24"/>
                <w:szCs w:val="24"/>
                <w:lang w:val="en-US" w:eastAsia="zh-CN"/>
              </w:rPr>
              <w:t>1964051.17</w:t>
            </w:r>
            <w:r>
              <w:rPr>
                <w:rFonts w:hint="eastAsia" w:ascii="仿宋" w:hAnsi="仿宋" w:eastAsia="仿宋" w:cs="仿宋"/>
                <w:sz w:val="24"/>
                <w:szCs w:val="24"/>
              </w:rPr>
              <w:t>元</w:t>
            </w:r>
          </w:p>
        </w:tc>
      </w:tr>
    </w:tbl>
    <w:p w14:paraId="4B3F5FF5">
      <w:pPr>
        <w:pStyle w:val="6"/>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合同包</w:t>
      </w:r>
      <w:r>
        <w:rPr>
          <w:rFonts w:hint="eastAsia" w:ascii="仿宋" w:hAnsi="仿宋" w:eastAsia="仿宋" w:cs="仿宋"/>
          <w:sz w:val="24"/>
          <w:szCs w:val="24"/>
          <w:lang w:val="en-US" w:eastAsia="zh-CN"/>
        </w:rPr>
        <w:t>4</w:t>
      </w:r>
      <w:r>
        <w:rPr>
          <w:rFonts w:hint="eastAsia" w:ascii="仿宋" w:hAnsi="仿宋" w:eastAsia="仿宋" w:cs="仿宋"/>
          <w:sz w:val="24"/>
          <w:szCs w:val="24"/>
        </w:rPr>
        <w:t>(2026年陕西省秦巴山区汉江丹江流域中央财政国土绿化示范项目（紫阳县）</w:t>
      </w:r>
      <w:r>
        <w:rPr>
          <w:rFonts w:hint="eastAsia" w:ascii="仿宋" w:hAnsi="仿宋" w:eastAsia="仿宋" w:cs="仿宋"/>
          <w:sz w:val="24"/>
          <w:szCs w:val="24"/>
          <w:lang w:val="en-US" w:eastAsia="zh-CN"/>
        </w:rPr>
        <w:t>四标段</w:t>
      </w:r>
      <w:r>
        <w:rPr>
          <w:rFonts w:hint="eastAsia" w:ascii="仿宋" w:hAnsi="仿宋" w:eastAsia="仿宋" w:cs="仿宋"/>
          <w:sz w:val="24"/>
          <w:szCs w:val="24"/>
        </w:rPr>
        <w:t>):</w:t>
      </w:r>
    </w:p>
    <w:p w14:paraId="0B0A4DB9">
      <w:pPr>
        <w:pStyle w:val="6"/>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服务类（中臣实业（陕西）有限公司）</w:t>
      </w:r>
    </w:p>
    <w:tbl>
      <w:tblPr>
        <w:tblStyle w:val="4"/>
        <w:tblW w:w="9245"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1"/>
        <w:gridCol w:w="981"/>
        <w:gridCol w:w="1398"/>
        <w:gridCol w:w="1056"/>
        <w:gridCol w:w="981"/>
        <w:gridCol w:w="1144"/>
        <w:gridCol w:w="819"/>
        <w:gridCol w:w="1845"/>
      </w:tblGrid>
      <w:tr w14:paraId="10FBC13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37" w:hRule="atLeast"/>
        </w:trPr>
        <w:tc>
          <w:tcPr>
            <w:tcW w:w="1021" w:type="dxa"/>
            <w:vAlign w:val="center"/>
          </w:tcPr>
          <w:p w14:paraId="57C4D02A">
            <w:pPr>
              <w:pStyle w:val="6"/>
              <w:jc w:val="center"/>
              <w:rPr>
                <w:rFonts w:hint="eastAsia" w:ascii="仿宋" w:hAnsi="仿宋" w:eastAsia="仿宋" w:cs="仿宋"/>
                <w:sz w:val="24"/>
                <w:szCs w:val="24"/>
              </w:rPr>
            </w:pPr>
            <w:r>
              <w:rPr>
                <w:rFonts w:hint="eastAsia" w:ascii="仿宋" w:hAnsi="仿宋" w:eastAsia="仿宋" w:cs="仿宋"/>
                <w:sz w:val="24"/>
                <w:szCs w:val="24"/>
              </w:rPr>
              <w:t>品目号</w:t>
            </w:r>
          </w:p>
        </w:tc>
        <w:tc>
          <w:tcPr>
            <w:tcW w:w="981" w:type="dxa"/>
            <w:vAlign w:val="center"/>
          </w:tcPr>
          <w:p w14:paraId="04847BE9">
            <w:pPr>
              <w:pStyle w:val="6"/>
              <w:jc w:val="center"/>
              <w:rPr>
                <w:rFonts w:hint="eastAsia" w:ascii="仿宋" w:hAnsi="仿宋" w:eastAsia="仿宋" w:cs="仿宋"/>
                <w:sz w:val="24"/>
                <w:szCs w:val="24"/>
              </w:rPr>
            </w:pPr>
            <w:r>
              <w:rPr>
                <w:rFonts w:hint="eastAsia" w:ascii="仿宋" w:hAnsi="仿宋" w:eastAsia="仿宋" w:cs="仿宋"/>
                <w:sz w:val="24"/>
                <w:szCs w:val="24"/>
              </w:rPr>
              <w:t>品目</w:t>
            </w:r>
          </w:p>
          <w:p w14:paraId="3601F964">
            <w:pPr>
              <w:pStyle w:val="6"/>
              <w:jc w:val="center"/>
              <w:rPr>
                <w:rFonts w:hint="eastAsia" w:ascii="仿宋" w:hAnsi="仿宋" w:eastAsia="仿宋" w:cs="仿宋"/>
                <w:sz w:val="24"/>
                <w:szCs w:val="24"/>
              </w:rPr>
            </w:pPr>
            <w:r>
              <w:rPr>
                <w:rFonts w:hint="eastAsia" w:ascii="仿宋" w:hAnsi="仿宋" w:eastAsia="仿宋" w:cs="仿宋"/>
                <w:sz w:val="24"/>
                <w:szCs w:val="24"/>
              </w:rPr>
              <w:t>名称</w:t>
            </w:r>
          </w:p>
        </w:tc>
        <w:tc>
          <w:tcPr>
            <w:tcW w:w="1398" w:type="dxa"/>
            <w:vAlign w:val="center"/>
          </w:tcPr>
          <w:p w14:paraId="182F955D">
            <w:pPr>
              <w:pStyle w:val="6"/>
              <w:jc w:val="center"/>
              <w:rPr>
                <w:rFonts w:hint="eastAsia" w:ascii="仿宋" w:hAnsi="仿宋" w:eastAsia="仿宋" w:cs="仿宋"/>
                <w:sz w:val="24"/>
                <w:szCs w:val="24"/>
              </w:rPr>
            </w:pPr>
            <w:r>
              <w:rPr>
                <w:rFonts w:hint="eastAsia" w:ascii="仿宋" w:hAnsi="仿宋" w:eastAsia="仿宋" w:cs="仿宋"/>
                <w:sz w:val="24"/>
                <w:szCs w:val="24"/>
              </w:rPr>
              <w:t>采购</w:t>
            </w:r>
          </w:p>
          <w:p w14:paraId="568E863E">
            <w:pPr>
              <w:pStyle w:val="6"/>
              <w:jc w:val="center"/>
              <w:rPr>
                <w:rFonts w:hint="eastAsia" w:ascii="仿宋" w:hAnsi="仿宋" w:eastAsia="仿宋" w:cs="仿宋"/>
                <w:sz w:val="24"/>
                <w:szCs w:val="24"/>
              </w:rPr>
            </w:pPr>
            <w:r>
              <w:rPr>
                <w:rFonts w:hint="eastAsia" w:ascii="仿宋" w:hAnsi="仿宋" w:eastAsia="仿宋" w:cs="仿宋"/>
                <w:sz w:val="24"/>
                <w:szCs w:val="24"/>
              </w:rPr>
              <w:t>标的</w:t>
            </w:r>
          </w:p>
        </w:tc>
        <w:tc>
          <w:tcPr>
            <w:tcW w:w="1056" w:type="dxa"/>
            <w:vAlign w:val="center"/>
          </w:tcPr>
          <w:p w14:paraId="681F9E27">
            <w:pPr>
              <w:pStyle w:val="6"/>
              <w:jc w:val="center"/>
              <w:rPr>
                <w:rFonts w:hint="eastAsia" w:ascii="仿宋" w:hAnsi="仿宋" w:eastAsia="仿宋" w:cs="仿宋"/>
                <w:sz w:val="24"/>
                <w:szCs w:val="24"/>
              </w:rPr>
            </w:pPr>
            <w:r>
              <w:rPr>
                <w:rFonts w:hint="eastAsia" w:ascii="仿宋" w:hAnsi="仿宋" w:eastAsia="仿宋" w:cs="仿宋"/>
                <w:sz w:val="24"/>
                <w:szCs w:val="24"/>
              </w:rPr>
              <w:t>服务</w:t>
            </w:r>
          </w:p>
          <w:p w14:paraId="34985FAF">
            <w:pPr>
              <w:pStyle w:val="6"/>
              <w:jc w:val="center"/>
              <w:rPr>
                <w:rFonts w:hint="eastAsia" w:ascii="仿宋" w:hAnsi="仿宋" w:eastAsia="仿宋" w:cs="仿宋"/>
                <w:sz w:val="24"/>
                <w:szCs w:val="24"/>
              </w:rPr>
            </w:pPr>
            <w:r>
              <w:rPr>
                <w:rFonts w:hint="eastAsia" w:ascii="仿宋" w:hAnsi="仿宋" w:eastAsia="仿宋" w:cs="仿宋"/>
                <w:sz w:val="24"/>
                <w:szCs w:val="24"/>
              </w:rPr>
              <w:t>范围</w:t>
            </w:r>
          </w:p>
        </w:tc>
        <w:tc>
          <w:tcPr>
            <w:tcW w:w="981" w:type="dxa"/>
            <w:vAlign w:val="center"/>
          </w:tcPr>
          <w:p w14:paraId="0C7B11BF">
            <w:pPr>
              <w:pStyle w:val="6"/>
              <w:jc w:val="center"/>
              <w:rPr>
                <w:rFonts w:hint="eastAsia" w:ascii="仿宋" w:hAnsi="仿宋" w:eastAsia="仿宋" w:cs="仿宋"/>
                <w:sz w:val="24"/>
                <w:szCs w:val="24"/>
              </w:rPr>
            </w:pPr>
            <w:r>
              <w:rPr>
                <w:rFonts w:hint="eastAsia" w:ascii="仿宋" w:hAnsi="仿宋" w:eastAsia="仿宋" w:cs="仿宋"/>
                <w:sz w:val="24"/>
                <w:szCs w:val="24"/>
              </w:rPr>
              <w:t>服务</w:t>
            </w:r>
          </w:p>
          <w:p w14:paraId="5BD8C59A">
            <w:pPr>
              <w:pStyle w:val="6"/>
              <w:jc w:val="center"/>
              <w:rPr>
                <w:rFonts w:hint="eastAsia" w:ascii="仿宋" w:hAnsi="仿宋" w:eastAsia="仿宋" w:cs="仿宋"/>
                <w:sz w:val="24"/>
                <w:szCs w:val="24"/>
              </w:rPr>
            </w:pPr>
            <w:r>
              <w:rPr>
                <w:rFonts w:hint="eastAsia" w:ascii="仿宋" w:hAnsi="仿宋" w:eastAsia="仿宋" w:cs="仿宋"/>
                <w:sz w:val="24"/>
                <w:szCs w:val="24"/>
              </w:rPr>
              <w:t>要求</w:t>
            </w:r>
          </w:p>
        </w:tc>
        <w:tc>
          <w:tcPr>
            <w:tcW w:w="1144" w:type="dxa"/>
            <w:vAlign w:val="center"/>
          </w:tcPr>
          <w:p w14:paraId="6DF59D5E">
            <w:pPr>
              <w:pStyle w:val="6"/>
              <w:jc w:val="center"/>
              <w:rPr>
                <w:rFonts w:hint="eastAsia" w:ascii="仿宋" w:hAnsi="仿宋" w:eastAsia="仿宋" w:cs="仿宋"/>
                <w:sz w:val="24"/>
                <w:szCs w:val="24"/>
              </w:rPr>
            </w:pPr>
            <w:r>
              <w:rPr>
                <w:rFonts w:hint="eastAsia" w:ascii="仿宋" w:hAnsi="仿宋" w:eastAsia="仿宋" w:cs="仿宋"/>
                <w:sz w:val="24"/>
                <w:szCs w:val="24"/>
              </w:rPr>
              <w:t>服务</w:t>
            </w:r>
          </w:p>
          <w:p w14:paraId="1D51FC9E">
            <w:pPr>
              <w:pStyle w:val="6"/>
              <w:jc w:val="center"/>
              <w:rPr>
                <w:rFonts w:hint="eastAsia" w:ascii="仿宋" w:hAnsi="仿宋" w:eastAsia="仿宋" w:cs="仿宋"/>
                <w:sz w:val="24"/>
                <w:szCs w:val="24"/>
              </w:rPr>
            </w:pPr>
            <w:r>
              <w:rPr>
                <w:rFonts w:hint="eastAsia" w:ascii="仿宋" w:hAnsi="仿宋" w:eastAsia="仿宋" w:cs="仿宋"/>
                <w:sz w:val="24"/>
                <w:szCs w:val="24"/>
              </w:rPr>
              <w:t>时间</w:t>
            </w:r>
          </w:p>
        </w:tc>
        <w:tc>
          <w:tcPr>
            <w:tcW w:w="819" w:type="dxa"/>
            <w:vAlign w:val="center"/>
          </w:tcPr>
          <w:p w14:paraId="4AB95E41">
            <w:pPr>
              <w:pStyle w:val="6"/>
              <w:jc w:val="center"/>
              <w:rPr>
                <w:rFonts w:hint="eastAsia" w:ascii="仿宋" w:hAnsi="仿宋" w:eastAsia="仿宋" w:cs="仿宋"/>
                <w:sz w:val="24"/>
                <w:szCs w:val="24"/>
              </w:rPr>
            </w:pPr>
            <w:r>
              <w:rPr>
                <w:rFonts w:hint="eastAsia" w:ascii="仿宋" w:hAnsi="仿宋" w:eastAsia="仿宋" w:cs="仿宋"/>
                <w:sz w:val="24"/>
                <w:szCs w:val="24"/>
              </w:rPr>
              <w:t>服务</w:t>
            </w:r>
          </w:p>
          <w:p w14:paraId="6C166685">
            <w:pPr>
              <w:pStyle w:val="6"/>
              <w:jc w:val="center"/>
              <w:rPr>
                <w:rFonts w:hint="eastAsia" w:ascii="仿宋" w:hAnsi="仿宋" w:eastAsia="仿宋" w:cs="仿宋"/>
                <w:sz w:val="24"/>
                <w:szCs w:val="24"/>
              </w:rPr>
            </w:pPr>
            <w:r>
              <w:rPr>
                <w:rFonts w:hint="eastAsia" w:ascii="仿宋" w:hAnsi="仿宋" w:eastAsia="仿宋" w:cs="仿宋"/>
                <w:sz w:val="24"/>
                <w:szCs w:val="24"/>
              </w:rPr>
              <w:t>标准</w:t>
            </w:r>
          </w:p>
        </w:tc>
        <w:tc>
          <w:tcPr>
            <w:tcW w:w="1845" w:type="dxa"/>
            <w:vAlign w:val="center"/>
          </w:tcPr>
          <w:p w14:paraId="74E5125C">
            <w:pPr>
              <w:pStyle w:val="6"/>
              <w:jc w:val="center"/>
              <w:rPr>
                <w:rFonts w:hint="eastAsia" w:ascii="仿宋" w:hAnsi="仿宋" w:eastAsia="仿宋" w:cs="仿宋"/>
                <w:sz w:val="24"/>
                <w:szCs w:val="24"/>
              </w:rPr>
            </w:pPr>
            <w:r>
              <w:rPr>
                <w:rFonts w:hint="eastAsia" w:ascii="仿宋" w:hAnsi="仿宋" w:eastAsia="仿宋" w:cs="仿宋"/>
                <w:sz w:val="24"/>
                <w:szCs w:val="24"/>
              </w:rPr>
              <w:t>金额</w:t>
            </w:r>
          </w:p>
          <w:p w14:paraId="2FB578E6">
            <w:pPr>
              <w:pStyle w:val="6"/>
              <w:jc w:val="center"/>
              <w:rPr>
                <w:rFonts w:hint="eastAsia" w:ascii="仿宋" w:hAnsi="仿宋" w:eastAsia="仿宋" w:cs="仿宋"/>
                <w:sz w:val="24"/>
                <w:szCs w:val="24"/>
              </w:rPr>
            </w:pPr>
            <w:r>
              <w:rPr>
                <w:rFonts w:hint="eastAsia" w:ascii="仿宋" w:hAnsi="仿宋" w:eastAsia="仿宋" w:cs="仿宋"/>
                <w:sz w:val="24"/>
                <w:szCs w:val="24"/>
              </w:rPr>
              <w:t>(元)</w:t>
            </w:r>
          </w:p>
        </w:tc>
      </w:tr>
      <w:tr w14:paraId="4D3EFD3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06" w:hRule="atLeast"/>
        </w:trPr>
        <w:tc>
          <w:tcPr>
            <w:tcW w:w="1021" w:type="dxa"/>
            <w:vAlign w:val="center"/>
          </w:tcPr>
          <w:p w14:paraId="7C05A9FE">
            <w:pPr>
              <w:pStyle w:val="6"/>
              <w:jc w:val="center"/>
              <w:rPr>
                <w:rFonts w:hint="eastAsia" w:ascii="仿宋" w:hAnsi="仿宋" w:eastAsia="仿宋" w:cs="仿宋"/>
                <w:sz w:val="24"/>
                <w:szCs w:val="24"/>
                <w:lang w:eastAsia="zh-CN"/>
              </w:rPr>
            </w:pPr>
            <w:r>
              <w:rPr>
                <w:rFonts w:hint="eastAsia" w:ascii="仿宋" w:hAnsi="仿宋" w:eastAsia="仿宋" w:cs="仿宋"/>
                <w:sz w:val="24"/>
                <w:szCs w:val="24"/>
                <w:lang w:val="en-US" w:eastAsia="zh-CN"/>
              </w:rPr>
              <w:t>4</w:t>
            </w:r>
          </w:p>
        </w:tc>
        <w:tc>
          <w:tcPr>
            <w:tcW w:w="981" w:type="dxa"/>
            <w:vAlign w:val="center"/>
          </w:tcPr>
          <w:p w14:paraId="704F4CCB">
            <w:pPr>
              <w:pStyle w:val="6"/>
              <w:keepNext w:val="0"/>
              <w:keepLines w:val="0"/>
              <w:pageBreakBefore w:val="0"/>
              <w:widowControl/>
              <w:kinsoku/>
              <w:wordWrap/>
              <w:overflowPunct/>
              <w:topLinePunct w:val="0"/>
              <w:autoSpaceDE/>
              <w:autoSpaceDN/>
              <w:bidi w:val="0"/>
              <w:adjustRightInd/>
              <w:snapToGrid/>
              <w:jc w:val="center"/>
              <w:textAlignment w:val="auto"/>
              <w:rPr>
                <w:rFonts w:hint="eastAsia" w:ascii="仿宋" w:hAnsi="仿宋" w:eastAsia="仿宋" w:cs="仿宋"/>
                <w:sz w:val="24"/>
                <w:szCs w:val="24"/>
              </w:rPr>
            </w:pPr>
            <w:r>
              <w:rPr>
                <w:rFonts w:hint="eastAsia" w:ascii="仿宋" w:hAnsi="仿宋" w:eastAsia="仿宋" w:cs="仿宋"/>
                <w:sz w:val="24"/>
                <w:szCs w:val="24"/>
              </w:rPr>
              <w:t>其他林业服务</w:t>
            </w:r>
          </w:p>
        </w:tc>
        <w:tc>
          <w:tcPr>
            <w:tcW w:w="1398" w:type="dxa"/>
            <w:vAlign w:val="center"/>
          </w:tcPr>
          <w:p w14:paraId="3665F2BB">
            <w:pPr>
              <w:pStyle w:val="6"/>
              <w:jc w:val="center"/>
              <w:rPr>
                <w:rFonts w:hint="eastAsia" w:ascii="仿宋" w:hAnsi="仿宋" w:eastAsia="仿宋" w:cs="仿宋"/>
                <w:sz w:val="24"/>
                <w:szCs w:val="24"/>
                <w:lang w:val="en-US"/>
              </w:rPr>
            </w:pPr>
            <w:r>
              <w:rPr>
                <w:rFonts w:hint="eastAsia" w:ascii="仿宋" w:hAnsi="仿宋" w:eastAsia="仿宋" w:cs="仿宋"/>
                <w:sz w:val="24"/>
                <w:szCs w:val="24"/>
                <w:lang w:val="en-US"/>
              </w:rPr>
              <w:t>2026年陕西省秦巴山 区汉江丹江流域中央财政国土绿化示范项目 (紫阳县)</w:t>
            </w:r>
            <w:r>
              <w:rPr>
                <w:rFonts w:hint="eastAsia" w:ascii="仿宋" w:hAnsi="仿宋" w:eastAsia="仿宋" w:cs="仿宋"/>
                <w:sz w:val="24"/>
                <w:szCs w:val="24"/>
                <w:lang w:val="en-US" w:eastAsia="zh-CN"/>
              </w:rPr>
              <w:t>四</w:t>
            </w:r>
            <w:r>
              <w:rPr>
                <w:rFonts w:hint="eastAsia" w:ascii="仿宋" w:hAnsi="仿宋" w:eastAsia="仿宋" w:cs="仿宋"/>
                <w:sz w:val="24"/>
                <w:szCs w:val="24"/>
                <w:lang w:val="en-US"/>
              </w:rPr>
              <w:t>标段</w:t>
            </w:r>
          </w:p>
        </w:tc>
        <w:tc>
          <w:tcPr>
            <w:tcW w:w="1056" w:type="dxa"/>
            <w:vAlign w:val="center"/>
          </w:tcPr>
          <w:p w14:paraId="67E54C98">
            <w:pPr>
              <w:pStyle w:val="6"/>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招标文件及采购清单涉及的全部内容</w:t>
            </w:r>
          </w:p>
        </w:tc>
        <w:tc>
          <w:tcPr>
            <w:tcW w:w="981" w:type="dxa"/>
            <w:vAlign w:val="center"/>
          </w:tcPr>
          <w:p w14:paraId="6C276489">
            <w:pPr>
              <w:pStyle w:val="6"/>
              <w:jc w:val="center"/>
              <w:rPr>
                <w:rFonts w:hint="eastAsia" w:ascii="仿宋" w:hAnsi="仿宋" w:eastAsia="仿宋" w:cs="仿宋"/>
                <w:sz w:val="24"/>
                <w:szCs w:val="24"/>
                <w:lang w:val="en-US"/>
              </w:rPr>
            </w:pPr>
            <w:r>
              <w:rPr>
                <w:rFonts w:hint="eastAsia" w:ascii="仿宋" w:hAnsi="仿宋" w:eastAsia="仿宋" w:cs="仿宋"/>
                <w:sz w:val="24"/>
                <w:szCs w:val="24"/>
                <w:highlight w:val="none"/>
                <w:lang w:val="en-US" w:eastAsia="zh-CN"/>
              </w:rPr>
              <w:t>达到国家现有规程所规定的要求</w:t>
            </w:r>
          </w:p>
        </w:tc>
        <w:tc>
          <w:tcPr>
            <w:tcW w:w="1144" w:type="dxa"/>
            <w:vAlign w:val="center"/>
          </w:tcPr>
          <w:p w14:paraId="23D8561B">
            <w:pPr>
              <w:pStyle w:val="6"/>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240</w:t>
            </w:r>
          </w:p>
          <w:p w14:paraId="66C48BEE">
            <w:pPr>
              <w:pStyle w:val="6"/>
              <w:jc w:val="center"/>
              <w:rPr>
                <w:rFonts w:hint="eastAsia" w:ascii="仿宋" w:hAnsi="仿宋" w:eastAsia="仿宋" w:cs="仿宋"/>
                <w:sz w:val="24"/>
                <w:szCs w:val="24"/>
                <w:lang w:val="en-US" w:eastAsia="zh-CN"/>
              </w:rPr>
            </w:pPr>
            <w:r>
              <w:rPr>
                <w:rFonts w:hint="eastAsia" w:ascii="仿宋" w:hAnsi="仿宋" w:eastAsia="仿宋" w:cs="仿宋"/>
                <w:sz w:val="24"/>
                <w:szCs w:val="24"/>
                <w:highlight w:val="none"/>
                <w:lang w:val="en-US" w:eastAsia="zh-CN"/>
              </w:rPr>
              <w:t>日历天</w:t>
            </w:r>
          </w:p>
        </w:tc>
        <w:tc>
          <w:tcPr>
            <w:tcW w:w="819" w:type="dxa"/>
            <w:vAlign w:val="center"/>
          </w:tcPr>
          <w:p w14:paraId="1202D08E">
            <w:pPr>
              <w:pStyle w:val="6"/>
              <w:jc w:val="center"/>
              <w:rPr>
                <w:rFonts w:hint="eastAsia" w:ascii="仿宋" w:hAnsi="仿宋" w:eastAsia="仿宋" w:cs="仿宋"/>
                <w:sz w:val="24"/>
                <w:szCs w:val="24"/>
              </w:rPr>
            </w:pPr>
            <w:r>
              <w:rPr>
                <w:rFonts w:hint="eastAsia" w:ascii="仿宋" w:hAnsi="仿宋" w:eastAsia="仿宋" w:cs="仿宋"/>
                <w:sz w:val="24"/>
                <w:szCs w:val="24"/>
                <w:highlight w:val="none"/>
                <w:lang w:val="en-US" w:eastAsia="zh-CN"/>
              </w:rPr>
              <w:t>合格</w:t>
            </w:r>
          </w:p>
        </w:tc>
        <w:tc>
          <w:tcPr>
            <w:tcW w:w="1845" w:type="dxa"/>
            <w:vAlign w:val="center"/>
          </w:tcPr>
          <w:p w14:paraId="03FFD343">
            <w:pPr>
              <w:pStyle w:val="6"/>
              <w:jc w:val="center"/>
              <w:rPr>
                <w:rFonts w:hint="eastAsia" w:ascii="仿宋" w:hAnsi="仿宋" w:eastAsia="仿宋" w:cs="仿宋"/>
                <w:sz w:val="24"/>
                <w:szCs w:val="24"/>
              </w:rPr>
            </w:pPr>
            <w:r>
              <w:rPr>
                <w:rFonts w:hint="eastAsia" w:ascii="仿宋" w:hAnsi="仿宋" w:eastAsia="仿宋" w:cs="仿宋"/>
                <w:sz w:val="24"/>
                <w:szCs w:val="24"/>
                <w:lang w:val="en-US" w:eastAsia="zh-CN"/>
              </w:rPr>
              <w:t>2185548.84</w:t>
            </w:r>
            <w:r>
              <w:rPr>
                <w:rFonts w:hint="eastAsia" w:ascii="仿宋" w:hAnsi="仿宋" w:eastAsia="仿宋" w:cs="仿宋"/>
                <w:sz w:val="24"/>
                <w:szCs w:val="24"/>
              </w:rPr>
              <w:t>元</w:t>
            </w:r>
          </w:p>
        </w:tc>
      </w:tr>
    </w:tbl>
    <w:p w14:paraId="695FE386">
      <w:pPr>
        <w:pStyle w:val="6"/>
        <w:keepNext w:val="0"/>
        <w:keepLines w:val="0"/>
        <w:pageBreakBefore w:val="0"/>
        <w:widowControl/>
        <w:kinsoku/>
        <w:wordWrap/>
        <w:overflowPunct/>
        <w:topLinePunct w:val="0"/>
        <w:autoSpaceDE/>
        <w:autoSpaceDN/>
        <w:bidi w:val="0"/>
        <w:adjustRightInd/>
        <w:snapToGrid/>
        <w:spacing w:line="500" w:lineRule="exact"/>
        <w:textAlignment w:val="auto"/>
        <w:outlineLvl w:val="3"/>
        <w:rPr>
          <w:rFonts w:hint="eastAsia" w:ascii="仿宋" w:hAnsi="仿宋" w:eastAsia="仿宋" w:cs="仿宋"/>
          <w:sz w:val="24"/>
          <w:szCs w:val="24"/>
        </w:rPr>
      </w:pPr>
      <w:r>
        <w:rPr>
          <w:rFonts w:hint="eastAsia" w:ascii="仿宋" w:hAnsi="仿宋" w:eastAsia="仿宋" w:cs="仿宋"/>
          <w:b/>
          <w:sz w:val="24"/>
          <w:szCs w:val="24"/>
        </w:rPr>
        <w:t>五、评审专家（单一来源采购人员）名单：</w:t>
      </w:r>
    </w:p>
    <w:p w14:paraId="7592E3E1">
      <w:pPr>
        <w:pStyle w:val="6"/>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outlineLvl w:val="3"/>
        <w:rPr>
          <w:rFonts w:hint="eastAsia" w:ascii="仿宋" w:hAnsi="仿宋" w:eastAsia="仿宋" w:cs="仿宋"/>
          <w:i w:val="0"/>
          <w:iCs w:val="0"/>
          <w:caps w:val="0"/>
          <w:color w:val="333333"/>
          <w:spacing w:val="0"/>
          <w:sz w:val="24"/>
          <w:szCs w:val="24"/>
          <w:lang w:val="en-US" w:eastAsia="zh-CN"/>
        </w:rPr>
      </w:pPr>
      <w:r>
        <w:rPr>
          <w:rFonts w:hint="eastAsia" w:ascii="仿宋" w:hAnsi="仿宋" w:eastAsia="仿宋" w:cs="仿宋"/>
          <w:i w:val="0"/>
          <w:iCs w:val="0"/>
          <w:caps w:val="0"/>
          <w:color w:val="333333"/>
          <w:spacing w:val="0"/>
          <w:sz w:val="24"/>
          <w:szCs w:val="24"/>
        </w:rPr>
        <w:t>代碧涛</w:t>
      </w:r>
      <w:r>
        <w:rPr>
          <w:rFonts w:hint="eastAsia" w:ascii="仿宋" w:hAnsi="仿宋" w:eastAsia="仿宋" w:cs="仿宋"/>
          <w:i w:val="0"/>
          <w:iCs w:val="0"/>
          <w:caps w:val="0"/>
          <w:color w:val="333333"/>
          <w:spacing w:val="0"/>
          <w:sz w:val="24"/>
          <w:szCs w:val="24"/>
          <w:lang w:eastAsia="zh-CN"/>
        </w:rPr>
        <w:t>、晁阳、</w:t>
      </w:r>
      <w:r>
        <w:rPr>
          <w:rFonts w:hint="eastAsia" w:ascii="仿宋" w:hAnsi="仿宋" w:eastAsia="仿宋" w:cs="仿宋"/>
          <w:i w:val="0"/>
          <w:iCs w:val="0"/>
          <w:caps w:val="0"/>
          <w:color w:val="333333"/>
          <w:spacing w:val="0"/>
          <w:sz w:val="24"/>
          <w:szCs w:val="24"/>
        </w:rPr>
        <w:t>张沱</w:t>
      </w:r>
      <w:r>
        <w:rPr>
          <w:rFonts w:hint="eastAsia" w:ascii="仿宋" w:hAnsi="仿宋" w:eastAsia="仿宋" w:cs="仿宋"/>
          <w:i w:val="0"/>
          <w:iCs w:val="0"/>
          <w:caps w:val="0"/>
          <w:color w:val="333333"/>
          <w:spacing w:val="0"/>
          <w:sz w:val="24"/>
          <w:szCs w:val="24"/>
          <w:lang w:eastAsia="zh-CN"/>
        </w:rPr>
        <w:t>、</w:t>
      </w:r>
      <w:r>
        <w:rPr>
          <w:rFonts w:hint="eastAsia" w:ascii="仿宋" w:hAnsi="仿宋" w:eastAsia="仿宋" w:cs="仿宋"/>
          <w:i w:val="0"/>
          <w:iCs w:val="0"/>
          <w:caps w:val="0"/>
          <w:color w:val="333333"/>
          <w:spacing w:val="0"/>
          <w:sz w:val="24"/>
          <w:szCs w:val="24"/>
        </w:rPr>
        <w:t>杨娟丽</w:t>
      </w:r>
      <w:r>
        <w:rPr>
          <w:rFonts w:hint="eastAsia" w:ascii="仿宋" w:hAnsi="仿宋" w:eastAsia="仿宋" w:cs="仿宋"/>
          <w:i w:val="0"/>
          <w:iCs w:val="0"/>
          <w:caps w:val="0"/>
          <w:color w:val="333333"/>
          <w:spacing w:val="0"/>
          <w:sz w:val="24"/>
          <w:szCs w:val="24"/>
          <w:lang w:eastAsia="zh-CN"/>
        </w:rPr>
        <w:t>、</w:t>
      </w:r>
      <w:r>
        <w:rPr>
          <w:rFonts w:hint="eastAsia" w:ascii="仿宋" w:hAnsi="仿宋" w:eastAsia="仿宋" w:cs="仿宋"/>
          <w:i w:val="0"/>
          <w:iCs w:val="0"/>
          <w:caps w:val="0"/>
          <w:color w:val="333333"/>
          <w:spacing w:val="0"/>
          <w:sz w:val="24"/>
          <w:szCs w:val="24"/>
        </w:rPr>
        <w:t>曾亚宁</w:t>
      </w:r>
    </w:p>
    <w:p w14:paraId="36846359">
      <w:pPr>
        <w:pStyle w:val="6"/>
        <w:keepNext w:val="0"/>
        <w:keepLines w:val="0"/>
        <w:pageBreakBefore w:val="0"/>
        <w:widowControl/>
        <w:kinsoku/>
        <w:wordWrap/>
        <w:overflowPunct/>
        <w:topLinePunct w:val="0"/>
        <w:autoSpaceDE/>
        <w:autoSpaceDN/>
        <w:bidi w:val="0"/>
        <w:adjustRightInd/>
        <w:snapToGrid/>
        <w:spacing w:line="500" w:lineRule="exact"/>
        <w:textAlignment w:val="auto"/>
        <w:outlineLvl w:val="3"/>
        <w:rPr>
          <w:rFonts w:hint="eastAsia" w:ascii="仿宋" w:hAnsi="仿宋" w:eastAsia="仿宋" w:cs="仿宋"/>
          <w:sz w:val="24"/>
          <w:szCs w:val="24"/>
        </w:rPr>
      </w:pPr>
      <w:r>
        <w:rPr>
          <w:rFonts w:hint="eastAsia" w:ascii="仿宋" w:hAnsi="仿宋" w:eastAsia="仿宋" w:cs="仿宋"/>
          <w:b/>
          <w:sz w:val="24"/>
          <w:szCs w:val="24"/>
        </w:rPr>
        <w:t>六、代理服务收费标准及金额：</w:t>
      </w:r>
    </w:p>
    <w:tbl>
      <w:tblPr>
        <w:tblStyle w:val="4"/>
        <w:tblW w:w="9219"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22"/>
        <w:gridCol w:w="3678"/>
        <w:gridCol w:w="2639"/>
        <w:gridCol w:w="2180"/>
      </w:tblGrid>
      <w:tr w14:paraId="57295AD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270" w:hRule="atLeast"/>
        </w:trPr>
        <w:tc>
          <w:tcPr>
            <w:tcW w:w="4400" w:type="dxa"/>
            <w:gridSpan w:val="2"/>
            <w:vAlign w:val="center"/>
          </w:tcPr>
          <w:p w14:paraId="7306107D">
            <w:pPr>
              <w:pStyle w:val="6"/>
              <w:jc w:val="center"/>
              <w:rPr>
                <w:rFonts w:hint="eastAsia" w:ascii="仿宋" w:hAnsi="仿宋" w:eastAsia="仿宋" w:cs="仿宋"/>
                <w:sz w:val="24"/>
                <w:szCs w:val="24"/>
              </w:rPr>
            </w:pPr>
            <w:r>
              <w:rPr>
                <w:rFonts w:hint="eastAsia" w:ascii="仿宋" w:hAnsi="仿宋" w:eastAsia="仿宋" w:cs="仿宋"/>
                <w:sz w:val="24"/>
                <w:szCs w:val="24"/>
              </w:rPr>
              <w:t>代理服务收费标准及金额</w:t>
            </w:r>
          </w:p>
        </w:tc>
        <w:tc>
          <w:tcPr>
            <w:tcW w:w="4819" w:type="dxa"/>
            <w:gridSpan w:val="2"/>
            <w:vAlign w:val="center"/>
          </w:tcPr>
          <w:p w14:paraId="20C4BEBD">
            <w:pPr>
              <w:pStyle w:val="6"/>
              <w:jc w:val="center"/>
              <w:rPr>
                <w:rFonts w:hint="eastAsia" w:ascii="仿宋" w:hAnsi="仿宋" w:eastAsia="仿宋" w:cs="仿宋"/>
                <w:sz w:val="24"/>
                <w:szCs w:val="24"/>
              </w:rPr>
            </w:pPr>
            <w:r>
              <w:rPr>
                <w:rFonts w:hint="eastAsia" w:ascii="仿宋" w:hAnsi="仿宋" w:eastAsia="仿宋" w:cs="仿宋"/>
                <w:sz w:val="24"/>
                <w:szCs w:val="24"/>
              </w:rPr>
              <w:t>参照国家计委关于印发《招标代理服务收费管理暂行办法》的通知（计价格〔2002〕1980号）、《国家发展和改革委员会办公厅关于招标代理服务收费有关问题的通知》（发改办价格〔2003〕857号）规定</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参照</w:t>
            </w:r>
            <w:r>
              <w:rPr>
                <w:rFonts w:hint="eastAsia" w:ascii="仿宋" w:hAnsi="仿宋" w:eastAsia="仿宋" w:cs="仿宋"/>
                <w:sz w:val="24"/>
                <w:szCs w:val="24"/>
                <w:lang w:eastAsia="zh-CN"/>
              </w:rPr>
              <w:t>收费标准下浮5％，以中标价计取</w:t>
            </w:r>
            <w:r>
              <w:rPr>
                <w:rFonts w:hint="eastAsia" w:ascii="仿宋" w:hAnsi="仿宋" w:eastAsia="仿宋" w:cs="仿宋"/>
                <w:sz w:val="24"/>
                <w:szCs w:val="24"/>
              </w:rPr>
              <w:t>向中标（成交）供应商收取代理服务费。</w:t>
            </w:r>
          </w:p>
        </w:tc>
      </w:tr>
      <w:tr w14:paraId="1160EEC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87" w:hRule="atLeast"/>
        </w:trPr>
        <w:tc>
          <w:tcPr>
            <w:tcW w:w="722" w:type="dxa"/>
            <w:vAlign w:val="center"/>
          </w:tcPr>
          <w:p w14:paraId="5B115B21">
            <w:pPr>
              <w:pStyle w:val="6"/>
              <w:jc w:val="center"/>
              <w:rPr>
                <w:rFonts w:hint="eastAsia" w:ascii="仿宋" w:hAnsi="仿宋" w:eastAsia="仿宋" w:cs="仿宋"/>
                <w:sz w:val="24"/>
                <w:szCs w:val="24"/>
              </w:rPr>
            </w:pPr>
            <w:r>
              <w:rPr>
                <w:rFonts w:hint="eastAsia" w:ascii="仿宋" w:hAnsi="仿宋" w:eastAsia="仿宋" w:cs="仿宋"/>
                <w:sz w:val="24"/>
                <w:szCs w:val="24"/>
              </w:rPr>
              <w:t>合同包号</w:t>
            </w:r>
          </w:p>
        </w:tc>
        <w:tc>
          <w:tcPr>
            <w:tcW w:w="3678" w:type="dxa"/>
            <w:vAlign w:val="center"/>
          </w:tcPr>
          <w:p w14:paraId="16AB2E9A">
            <w:pPr>
              <w:pStyle w:val="6"/>
              <w:jc w:val="center"/>
              <w:rPr>
                <w:rFonts w:hint="eastAsia" w:ascii="仿宋" w:hAnsi="仿宋" w:eastAsia="仿宋" w:cs="仿宋"/>
                <w:sz w:val="24"/>
                <w:szCs w:val="24"/>
              </w:rPr>
            </w:pPr>
            <w:r>
              <w:rPr>
                <w:rFonts w:hint="eastAsia" w:ascii="仿宋" w:hAnsi="仿宋" w:eastAsia="仿宋" w:cs="仿宋"/>
                <w:sz w:val="24"/>
                <w:szCs w:val="24"/>
              </w:rPr>
              <w:t>合同包名称</w:t>
            </w:r>
          </w:p>
        </w:tc>
        <w:tc>
          <w:tcPr>
            <w:tcW w:w="2639" w:type="dxa"/>
            <w:vAlign w:val="center"/>
          </w:tcPr>
          <w:p w14:paraId="25F90D65">
            <w:pPr>
              <w:pStyle w:val="6"/>
              <w:jc w:val="center"/>
              <w:rPr>
                <w:rFonts w:hint="eastAsia" w:ascii="仿宋" w:hAnsi="仿宋" w:eastAsia="仿宋" w:cs="仿宋"/>
                <w:sz w:val="24"/>
                <w:szCs w:val="24"/>
              </w:rPr>
            </w:pPr>
            <w:r>
              <w:rPr>
                <w:rFonts w:hint="eastAsia" w:ascii="仿宋" w:hAnsi="仿宋" w:eastAsia="仿宋" w:cs="仿宋"/>
                <w:sz w:val="24"/>
                <w:szCs w:val="24"/>
              </w:rPr>
              <w:t>代理服务费金额（万元）</w:t>
            </w:r>
          </w:p>
        </w:tc>
        <w:tc>
          <w:tcPr>
            <w:tcW w:w="2180" w:type="dxa"/>
            <w:vAlign w:val="center"/>
          </w:tcPr>
          <w:p w14:paraId="521534A0">
            <w:pPr>
              <w:pStyle w:val="6"/>
              <w:jc w:val="center"/>
              <w:rPr>
                <w:rFonts w:hint="eastAsia" w:ascii="仿宋" w:hAnsi="仿宋" w:eastAsia="仿宋" w:cs="仿宋"/>
                <w:sz w:val="24"/>
                <w:szCs w:val="24"/>
              </w:rPr>
            </w:pPr>
            <w:r>
              <w:rPr>
                <w:rFonts w:hint="eastAsia" w:ascii="仿宋" w:hAnsi="仿宋" w:eastAsia="仿宋" w:cs="仿宋"/>
                <w:sz w:val="24"/>
                <w:szCs w:val="24"/>
              </w:rPr>
              <w:t>收取对象</w:t>
            </w:r>
          </w:p>
        </w:tc>
      </w:tr>
      <w:tr w14:paraId="6F15C6B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213" w:hRule="atLeast"/>
        </w:trPr>
        <w:tc>
          <w:tcPr>
            <w:tcW w:w="722" w:type="dxa"/>
            <w:vAlign w:val="center"/>
          </w:tcPr>
          <w:p w14:paraId="31A51AA4">
            <w:pPr>
              <w:pStyle w:val="6"/>
              <w:jc w:val="center"/>
              <w:rPr>
                <w:rFonts w:hint="eastAsia" w:ascii="仿宋" w:hAnsi="仿宋" w:eastAsia="仿宋" w:cs="仿宋"/>
                <w:sz w:val="24"/>
                <w:szCs w:val="24"/>
              </w:rPr>
            </w:pPr>
            <w:r>
              <w:rPr>
                <w:rFonts w:hint="eastAsia" w:ascii="仿宋" w:hAnsi="仿宋" w:eastAsia="仿宋" w:cs="仿宋"/>
                <w:sz w:val="24"/>
                <w:szCs w:val="24"/>
              </w:rPr>
              <w:t>1</w:t>
            </w:r>
          </w:p>
        </w:tc>
        <w:tc>
          <w:tcPr>
            <w:tcW w:w="3678" w:type="dxa"/>
            <w:vAlign w:val="center"/>
          </w:tcPr>
          <w:p w14:paraId="775AE6EA">
            <w:pPr>
              <w:pStyle w:val="6"/>
              <w:jc w:val="center"/>
              <w:rPr>
                <w:rFonts w:hint="eastAsia" w:ascii="仿宋" w:hAnsi="仿宋" w:eastAsia="仿宋" w:cs="仿宋"/>
                <w:sz w:val="24"/>
                <w:szCs w:val="24"/>
              </w:rPr>
            </w:pPr>
            <w:r>
              <w:rPr>
                <w:rFonts w:hint="eastAsia" w:ascii="仿宋" w:hAnsi="仿宋" w:eastAsia="仿宋" w:cs="仿宋"/>
                <w:sz w:val="24"/>
                <w:szCs w:val="24"/>
              </w:rPr>
              <w:t>2026年陕西省秦巴山区汉江丹江流域中央财政国土绿化示范项目（紫阳县）</w:t>
            </w:r>
            <w:r>
              <w:rPr>
                <w:rFonts w:hint="eastAsia" w:ascii="仿宋" w:hAnsi="仿宋" w:eastAsia="仿宋" w:cs="仿宋"/>
                <w:sz w:val="24"/>
                <w:szCs w:val="24"/>
                <w:lang w:val="en-US" w:eastAsia="zh-CN"/>
              </w:rPr>
              <w:t>一</w:t>
            </w:r>
            <w:r>
              <w:rPr>
                <w:rFonts w:hint="eastAsia" w:ascii="仿宋" w:hAnsi="仿宋" w:eastAsia="仿宋" w:cs="仿宋"/>
                <w:sz w:val="24"/>
                <w:szCs w:val="24"/>
              </w:rPr>
              <w:t>标段</w:t>
            </w:r>
          </w:p>
        </w:tc>
        <w:tc>
          <w:tcPr>
            <w:tcW w:w="2639" w:type="dxa"/>
            <w:vAlign w:val="center"/>
          </w:tcPr>
          <w:p w14:paraId="5AED6865">
            <w:pPr>
              <w:pStyle w:val="6"/>
              <w:jc w:val="center"/>
              <w:rPr>
                <w:rFonts w:hint="eastAsia" w:ascii="仿宋" w:hAnsi="仿宋" w:eastAsia="仿宋" w:cs="仿宋"/>
                <w:sz w:val="24"/>
                <w:szCs w:val="24"/>
                <w:lang w:val="en-US"/>
              </w:rPr>
            </w:pPr>
            <w:r>
              <w:rPr>
                <w:rFonts w:hint="eastAsia" w:ascii="仿宋" w:hAnsi="仿宋" w:eastAsia="仿宋" w:cs="仿宋"/>
                <w:sz w:val="24"/>
                <w:szCs w:val="24"/>
                <w:lang w:val="en-US"/>
              </w:rPr>
              <w:t>2</w:t>
            </w:r>
            <w:r>
              <w:rPr>
                <w:rFonts w:hint="eastAsia" w:ascii="仿宋" w:hAnsi="仿宋" w:eastAsia="仿宋" w:cs="仿宋"/>
                <w:sz w:val="24"/>
                <w:szCs w:val="24"/>
                <w:lang w:val="en-US" w:eastAsia="zh-CN"/>
              </w:rPr>
              <w:t>.</w:t>
            </w:r>
            <w:r>
              <w:rPr>
                <w:rFonts w:hint="eastAsia" w:ascii="仿宋" w:hAnsi="仿宋" w:eastAsia="仿宋" w:cs="仿宋"/>
                <w:sz w:val="24"/>
                <w:szCs w:val="24"/>
                <w:lang w:val="en-US"/>
              </w:rPr>
              <w:t>45</w:t>
            </w:r>
          </w:p>
        </w:tc>
        <w:tc>
          <w:tcPr>
            <w:tcW w:w="2180" w:type="dxa"/>
            <w:vAlign w:val="center"/>
          </w:tcPr>
          <w:p w14:paraId="3469786F">
            <w:pPr>
              <w:pStyle w:val="6"/>
              <w:jc w:val="center"/>
              <w:rPr>
                <w:rFonts w:hint="eastAsia" w:ascii="仿宋" w:hAnsi="仿宋" w:eastAsia="仿宋" w:cs="仿宋"/>
                <w:sz w:val="24"/>
                <w:szCs w:val="24"/>
              </w:rPr>
            </w:pPr>
            <w:r>
              <w:rPr>
                <w:rFonts w:hint="eastAsia" w:ascii="仿宋" w:hAnsi="仿宋" w:eastAsia="仿宋" w:cs="仿宋"/>
                <w:sz w:val="24"/>
                <w:szCs w:val="24"/>
              </w:rPr>
              <w:t>中标(成交)供应商</w:t>
            </w:r>
          </w:p>
        </w:tc>
      </w:tr>
      <w:tr w14:paraId="273D95B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937" w:hRule="atLeast"/>
        </w:trPr>
        <w:tc>
          <w:tcPr>
            <w:tcW w:w="722" w:type="dxa"/>
            <w:vAlign w:val="center"/>
          </w:tcPr>
          <w:p w14:paraId="41D30AAA">
            <w:pPr>
              <w:pStyle w:val="6"/>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w:t>
            </w:r>
          </w:p>
        </w:tc>
        <w:tc>
          <w:tcPr>
            <w:tcW w:w="3678" w:type="dxa"/>
            <w:vAlign w:val="center"/>
          </w:tcPr>
          <w:p w14:paraId="754C6A6D">
            <w:pPr>
              <w:pStyle w:val="6"/>
              <w:jc w:val="center"/>
              <w:rPr>
                <w:rFonts w:hint="eastAsia" w:ascii="仿宋" w:hAnsi="仿宋" w:eastAsia="仿宋" w:cs="仿宋"/>
                <w:sz w:val="24"/>
                <w:szCs w:val="24"/>
                <w:highlight w:val="none"/>
                <w:lang w:eastAsia="zh-CN"/>
              </w:rPr>
            </w:pPr>
            <w:r>
              <w:rPr>
                <w:rFonts w:hint="eastAsia" w:ascii="仿宋" w:hAnsi="仿宋" w:eastAsia="仿宋" w:cs="仿宋"/>
                <w:sz w:val="24"/>
                <w:szCs w:val="24"/>
              </w:rPr>
              <w:t>2026年陕西省秦巴山区汉江丹江流域中央财政国土绿化示范项目（紫阳县）</w:t>
            </w:r>
            <w:r>
              <w:rPr>
                <w:rFonts w:hint="eastAsia" w:ascii="仿宋" w:hAnsi="仿宋" w:eastAsia="仿宋" w:cs="仿宋"/>
                <w:sz w:val="24"/>
                <w:szCs w:val="24"/>
                <w:lang w:val="en-US" w:eastAsia="zh-CN"/>
              </w:rPr>
              <w:t>二</w:t>
            </w:r>
            <w:r>
              <w:rPr>
                <w:rFonts w:hint="eastAsia" w:ascii="仿宋" w:hAnsi="仿宋" w:eastAsia="仿宋" w:cs="仿宋"/>
                <w:sz w:val="24"/>
                <w:szCs w:val="24"/>
              </w:rPr>
              <w:t>标段</w:t>
            </w:r>
          </w:p>
        </w:tc>
        <w:tc>
          <w:tcPr>
            <w:tcW w:w="2639" w:type="dxa"/>
            <w:vAlign w:val="center"/>
          </w:tcPr>
          <w:p w14:paraId="2C05EEAB">
            <w:pPr>
              <w:pStyle w:val="6"/>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2.16</w:t>
            </w:r>
          </w:p>
        </w:tc>
        <w:tc>
          <w:tcPr>
            <w:tcW w:w="2180" w:type="dxa"/>
            <w:vAlign w:val="center"/>
          </w:tcPr>
          <w:p w14:paraId="4FE9B915">
            <w:pPr>
              <w:jc w:val="center"/>
              <w:rPr>
                <w:rFonts w:hint="eastAsia" w:ascii="仿宋" w:hAnsi="仿宋" w:eastAsia="仿宋" w:cs="仿宋"/>
                <w:sz w:val="24"/>
                <w:szCs w:val="24"/>
              </w:rPr>
            </w:pPr>
            <w:r>
              <w:rPr>
                <w:rFonts w:hint="eastAsia" w:ascii="仿宋" w:hAnsi="仿宋" w:eastAsia="仿宋" w:cs="仿宋"/>
                <w:sz w:val="24"/>
                <w:szCs w:val="24"/>
              </w:rPr>
              <w:t>中标(成交)供应商</w:t>
            </w:r>
          </w:p>
        </w:tc>
      </w:tr>
      <w:tr w14:paraId="0FF4618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937" w:hRule="atLeast"/>
        </w:trPr>
        <w:tc>
          <w:tcPr>
            <w:tcW w:w="722" w:type="dxa"/>
            <w:vAlign w:val="center"/>
          </w:tcPr>
          <w:p w14:paraId="209DCAC5">
            <w:pPr>
              <w:pStyle w:val="6"/>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w:t>
            </w:r>
          </w:p>
        </w:tc>
        <w:tc>
          <w:tcPr>
            <w:tcW w:w="3678" w:type="dxa"/>
            <w:vAlign w:val="center"/>
          </w:tcPr>
          <w:p w14:paraId="21E5F5C1">
            <w:pPr>
              <w:pStyle w:val="6"/>
              <w:jc w:val="center"/>
              <w:rPr>
                <w:rFonts w:hint="eastAsia" w:ascii="仿宋" w:hAnsi="仿宋" w:eastAsia="仿宋" w:cs="仿宋"/>
                <w:sz w:val="24"/>
                <w:szCs w:val="24"/>
                <w:highlight w:val="none"/>
                <w:lang w:eastAsia="zh-CN"/>
              </w:rPr>
            </w:pPr>
            <w:r>
              <w:rPr>
                <w:rFonts w:hint="eastAsia" w:ascii="仿宋" w:hAnsi="仿宋" w:eastAsia="仿宋" w:cs="仿宋"/>
                <w:sz w:val="24"/>
                <w:szCs w:val="24"/>
              </w:rPr>
              <w:t>2026年陕西省秦巴山区汉江丹江流域中央财政国土绿化示范项目（紫阳县）</w:t>
            </w:r>
            <w:r>
              <w:rPr>
                <w:rFonts w:hint="eastAsia" w:ascii="仿宋" w:hAnsi="仿宋" w:eastAsia="仿宋" w:cs="仿宋"/>
                <w:sz w:val="24"/>
                <w:szCs w:val="24"/>
                <w:lang w:val="en-US" w:eastAsia="zh-CN"/>
              </w:rPr>
              <w:t>三</w:t>
            </w:r>
            <w:r>
              <w:rPr>
                <w:rFonts w:hint="eastAsia" w:ascii="仿宋" w:hAnsi="仿宋" w:eastAsia="仿宋" w:cs="仿宋"/>
                <w:sz w:val="24"/>
                <w:szCs w:val="24"/>
              </w:rPr>
              <w:t>标段</w:t>
            </w:r>
          </w:p>
        </w:tc>
        <w:tc>
          <w:tcPr>
            <w:tcW w:w="2639" w:type="dxa"/>
            <w:vAlign w:val="center"/>
          </w:tcPr>
          <w:p w14:paraId="39C5F60B">
            <w:pPr>
              <w:pStyle w:val="6"/>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2.15</w:t>
            </w:r>
          </w:p>
        </w:tc>
        <w:tc>
          <w:tcPr>
            <w:tcW w:w="2180" w:type="dxa"/>
            <w:vAlign w:val="center"/>
          </w:tcPr>
          <w:p w14:paraId="2F647808">
            <w:pPr>
              <w:jc w:val="center"/>
              <w:rPr>
                <w:rFonts w:hint="eastAsia" w:ascii="仿宋" w:hAnsi="仿宋" w:eastAsia="仿宋" w:cs="仿宋"/>
                <w:sz w:val="24"/>
                <w:szCs w:val="24"/>
              </w:rPr>
            </w:pPr>
            <w:r>
              <w:rPr>
                <w:rFonts w:hint="eastAsia" w:ascii="仿宋" w:hAnsi="仿宋" w:eastAsia="仿宋" w:cs="仿宋"/>
                <w:sz w:val="24"/>
                <w:szCs w:val="24"/>
              </w:rPr>
              <w:t>中标(成交)供应商</w:t>
            </w:r>
          </w:p>
        </w:tc>
      </w:tr>
      <w:tr w14:paraId="19FFF34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942" w:hRule="atLeast"/>
        </w:trPr>
        <w:tc>
          <w:tcPr>
            <w:tcW w:w="722" w:type="dxa"/>
            <w:vAlign w:val="center"/>
          </w:tcPr>
          <w:p w14:paraId="63E80F8E">
            <w:pPr>
              <w:pStyle w:val="6"/>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w:t>
            </w:r>
          </w:p>
        </w:tc>
        <w:tc>
          <w:tcPr>
            <w:tcW w:w="3678" w:type="dxa"/>
            <w:vAlign w:val="center"/>
          </w:tcPr>
          <w:p w14:paraId="15612F6D">
            <w:pPr>
              <w:pStyle w:val="6"/>
              <w:jc w:val="center"/>
              <w:rPr>
                <w:rFonts w:hint="eastAsia" w:ascii="仿宋" w:hAnsi="仿宋" w:eastAsia="仿宋" w:cs="仿宋"/>
                <w:sz w:val="24"/>
                <w:szCs w:val="24"/>
                <w:highlight w:val="none"/>
                <w:lang w:eastAsia="zh-CN"/>
              </w:rPr>
            </w:pPr>
            <w:r>
              <w:rPr>
                <w:rFonts w:hint="eastAsia" w:ascii="仿宋" w:hAnsi="仿宋" w:eastAsia="仿宋" w:cs="仿宋"/>
                <w:sz w:val="24"/>
                <w:szCs w:val="24"/>
              </w:rPr>
              <w:t>2026年陕西省秦巴山区汉江丹江流域中央财政国土绿化示范项目（紫阳县）</w:t>
            </w:r>
            <w:r>
              <w:rPr>
                <w:rFonts w:hint="eastAsia" w:ascii="仿宋" w:hAnsi="仿宋" w:eastAsia="仿宋" w:cs="仿宋"/>
                <w:sz w:val="24"/>
                <w:szCs w:val="24"/>
                <w:lang w:val="en-US" w:eastAsia="zh-CN"/>
              </w:rPr>
              <w:t>四</w:t>
            </w:r>
            <w:r>
              <w:rPr>
                <w:rFonts w:hint="eastAsia" w:ascii="仿宋" w:hAnsi="仿宋" w:eastAsia="仿宋" w:cs="仿宋"/>
                <w:sz w:val="24"/>
                <w:szCs w:val="24"/>
              </w:rPr>
              <w:t>标段</w:t>
            </w:r>
          </w:p>
        </w:tc>
        <w:tc>
          <w:tcPr>
            <w:tcW w:w="2639" w:type="dxa"/>
            <w:vAlign w:val="center"/>
          </w:tcPr>
          <w:p w14:paraId="2FEF080A">
            <w:pPr>
              <w:pStyle w:val="6"/>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2.32</w:t>
            </w:r>
          </w:p>
        </w:tc>
        <w:tc>
          <w:tcPr>
            <w:tcW w:w="2180" w:type="dxa"/>
            <w:vAlign w:val="center"/>
          </w:tcPr>
          <w:p w14:paraId="693F1452">
            <w:pPr>
              <w:jc w:val="center"/>
              <w:rPr>
                <w:rFonts w:hint="eastAsia" w:ascii="仿宋" w:hAnsi="仿宋" w:eastAsia="仿宋" w:cs="仿宋"/>
                <w:sz w:val="24"/>
                <w:szCs w:val="24"/>
              </w:rPr>
            </w:pPr>
            <w:r>
              <w:rPr>
                <w:rFonts w:hint="eastAsia" w:ascii="仿宋" w:hAnsi="仿宋" w:eastAsia="仿宋" w:cs="仿宋"/>
                <w:sz w:val="24"/>
                <w:szCs w:val="24"/>
              </w:rPr>
              <w:t>中标(成交)供应商</w:t>
            </w:r>
          </w:p>
        </w:tc>
      </w:tr>
    </w:tbl>
    <w:p w14:paraId="72C27E34">
      <w:pPr>
        <w:pStyle w:val="6"/>
        <w:keepNext w:val="0"/>
        <w:keepLines w:val="0"/>
        <w:pageBreakBefore w:val="0"/>
        <w:widowControl/>
        <w:kinsoku/>
        <w:wordWrap/>
        <w:overflowPunct/>
        <w:topLinePunct w:val="0"/>
        <w:autoSpaceDE/>
        <w:autoSpaceDN/>
        <w:bidi w:val="0"/>
        <w:adjustRightInd/>
        <w:snapToGrid/>
        <w:spacing w:line="500" w:lineRule="exact"/>
        <w:textAlignment w:val="auto"/>
        <w:outlineLvl w:val="3"/>
        <w:rPr>
          <w:rFonts w:hint="eastAsia" w:ascii="仿宋" w:hAnsi="仿宋" w:eastAsia="仿宋" w:cs="仿宋"/>
          <w:sz w:val="24"/>
          <w:szCs w:val="24"/>
        </w:rPr>
      </w:pPr>
      <w:r>
        <w:rPr>
          <w:rFonts w:hint="eastAsia" w:ascii="仿宋" w:hAnsi="仿宋" w:eastAsia="仿宋" w:cs="仿宋"/>
          <w:b/>
          <w:sz w:val="24"/>
          <w:szCs w:val="24"/>
        </w:rPr>
        <w:t>七、公告期限</w:t>
      </w:r>
    </w:p>
    <w:p w14:paraId="7D1E908F">
      <w:pPr>
        <w:pStyle w:val="6"/>
        <w:keepNext w:val="0"/>
        <w:keepLines w:val="0"/>
        <w:pageBreakBefore w:val="0"/>
        <w:widowControl/>
        <w:kinsoku/>
        <w:wordWrap/>
        <w:overflowPunct/>
        <w:topLinePunct w:val="0"/>
        <w:autoSpaceDE/>
        <w:autoSpaceDN/>
        <w:bidi w:val="0"/>
        <w:adjustRightInd/>
        <w:snapToGrid/>
        <w:spacing w:line="500" w:lineRule="exact"/>
        <w:textAlignment w:val="auto"/>
        <w:rPr>
          <w:rFonts w:hint="eastAsia" w:ascii="仿宋" w:hAnsi="仿宋" w:eastAsia="仿宋" w:cs="仿宋"/>
          <w:sz w:val="24"/>
          <w:szCs w:val="24"/>
        </w:rPr>
      </w:pPr>
      <w:r>
        <w:rPr>
          <w:rFonts w:hint="eastAsia" w:ascii="仿宋" w:hAnsi="仿宋" w:eastAsia="仿宋" w:cs="仿宋"/>
          <w:sz w:val="24"/>
          <w:szCs w:val="24"/>
        </w:rPr>
        <w:t>自本公告发布之日起1个工作日。</w:t>
      </w:r>
    </w:p>
    <w:p w14:paraId="1CE33D80">
      <w:pPr>
        <w:pStyle w:val="6"/>
        <w:keepNext w:val="0"/>
        <w:keepLines w:val="0"/>
        <w:pageBreakBefore w:val="0"/>
        <w:widowControl/>
        <w:kinsoku/>
        <w:wordWrap/>
        <w:overflowPunct/>
        <w:topLinePunct w:val="0"/>
        <w:autoSpaceDE/>
        <w:autoSpaceDN/>
        <w:bidi w:val="0"/>
        <w:adjustRightInd/>
        <w:snapToGrid/>
        <w:spacing w:line="500" w:lineRule="exact"/>
        <w:textAlignment w:val="auto"/>
        <w:outlineLvl w:val="3"/>
        <w:rPr>
          <w:rFonts w:hint="eastAsia" w:ascii="仿宋" w:hAnsi="仿宋" w:eastAsia="仿宋" w:cs="仿宋"/>
          <w:sz w:val="24"/>
          <w:szCs w:val="24"/>
        </w:rPr>
      </w:pPr>
      <w:r>
        <w:rPr>
          <w:rFonts w:hint="eastAsia" w:ascii="仿宋" w:hAnsi="仿宋" w:eastAsia="仿宋" w:cs="仿宋"/>
          <w:b/>
          <w:sz w:val="24"/>
          <w:szCs w:val="24"/>
        </w:rPr>
        <w:t>八、其他补充事宜</w:t>
      </w:r>
    </w:p>
    <w:p w14:paraId="179268EF">
      <w:pPr>
        <w:pStyle w:val="6"/>
        <w:keepNext w:val="0"/>
        <w:keepLines w:val="0"/>
        <w:pageBreakBefore w:val="0"/>
        <w:widowControl/>
        <w:kinsoku/>
        <w:wordWrap/>
        <w:overflowPunct/>
        <w:topLinePunct w:val="0"/>
        <w:autoSpaceDE/>
        <w:autoSpaceDN/>
        <w:bidi w:val="0"/>
        <w:adjustRightInd/>
        <w:snapToGrid/>
        <w:spacing w:line="500" w:lineRule="exact"/>
        <w:textAlignment w:val="auto"/>
        <w:outlineLvl w:val="3"/>
        <w:rPr>
          <w:rFonts w:hint="eastAsia" w:ascii="仿宋" w:hAnsi="仿宋" w:eastAsia="仿宋" w:cs="仿宋"/>
          <w:sz w:val="24"/>
          <w:szCs w:val="24"/>
          <w:lang w:eastAsia="zh-CN"/>
        </w:rPr>
      </w:pPr>
      <w:r>
        <w:rPr>
          <w:rFonts w:hint="eastAsia" w:ascii="仿宋" w:hAnsi="仿宋" w:eastAsia="仿宋" w:cs="仿宋"/>
          <w:sz w:val="24"/>
          <w:szCs w:val="24"/>
          <w:lang w:eastAsia="zh-CN"/>
        </w:rPr>
        <w:t>无</w:t>
      </w:r>
    </w:p>
    <w:p w14:paraId="59EEF876">
      <w:pPr>
        <w:pStyle w:val="6"/>
        <w:keepNext w:val="0"/>
        <w:keepLines w:val="0"/>
        <w:pageBreakBefore w:val="0"/>
        <w:widowControl/>
        <w:kinsoku/>
        <w:wordWrap/>
        <w:overflowPunct/>
        <w:topLinePunct w:val="0"/>
        <w:autoSpaceDE/>
        <w:autoSpaceDN/>
        <w:bidi w:val="0"/>
        <w:adjustRightInd/>
        <w:snapToGrid/>
        <w:spacing w:line="500" w:lineRule="exact"/>
        <w:textAlignment w:val="auto"/>
        <w:outlineLvl w:val="3"/>
        <w:rPr>
          <w:rFonts w:hint="eastAsia" w:ascii="仿宋" w:hAnsi="仿宋" w:eastAsia="仿宋" w:cs="仿宋"/>
          <w:sz w:val="24"/>
          <w:szCs w:val="24"/>
        </w:rPr>
      </w:pPr>
      <w:r>
        <w:rPr>
          <w:rFonts w:hint="eastAsia" w:ascii="仿宋" w:hAnsi="仿宋" w:eastAsia="仿宋" w:cs="仿宋"/>
          <w:b/>
          <w:sz w:val="24"/>
          <w:szCs w:val="24"/>
        </w:rPr>
        <w:t>九、凡对本次公告内容提出询问，请按以下方式联系。</w:t>
      </w:r>
    </w:p>
    <w:p w14:paraId="0989619F">
      <w:pPr>
        <w:pStyle w:val="6"/>
        <w:spacing w:line="360" w:lineRule="auto"/>
        <w:rPr>
          <w:rFonts w:hint="eastAsia" w:ascii="仿宋" w:hAnsi="仿宋" w:eastAsia="仿宋" w:cs="仿宋"/>
          <w:b/>
          <w:bCs/>
          <w:sz w:val="24"/>
          <w:szCs w:val="24"/>
        </w:rPr>
      </w:pPr>
      <w:r>
        <w:rPr>
          <w:rFonts w:hint="eastAsia" w:ascii="仿宋" w:hAnsi="仿宋" w:eastAsia="仿宋" w:cs="仿宋"/>
          <w:b/>
          <w:bCs/>
          <w:sz w:val="24"/>
          <w:szCs w:val="24"/>
        </w:rPr>
        <w:t>1.采购人信息</w:t>
      </w:r>
    </w:p>
    <w:p w14:paraId="00A2D01B">
      <w:pPr>
        <w:pStyle w:val="6"/>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名称：紫阳县林业局</w:t>
      </w:r>
    </w:p>
    <w:p w14:paraId="14C2B0FC">
      <w:pPr>
        <w:pStyle w:val="6"/>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地址：紫阳县城关镇西关广场坎下</w:t>
      </w:r>
    </w:p>
    <w:p w14:paraId="4B5F766B">
      <w:pPr>
        <w:pStyle w:val="6"/>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联系方式：18091562929</w:t>
      </w:r>
    </w:p>
    <w:p w14:paraId="645B270D">
      <w:pPr>
        <w:pStyle w:val="6"/>
        <w:spacing w:line="360" w:lineRule="auto"/>
        <w:rPr>
          <w:rFonts w:hint="eastAsia" w:ascii="仿宋" w:hAnsi="仿宋" w:eastAsia="仿宋" w:cs="仿宋"/>
          <w:b/>
          <w:bCs/>
          <w:sz w:val="24"/>
          <w:szCs w:val="24"/>
        </w:rPr>
      </w:pPr>
      <w:r>
        <w:rPr>
          <w:rFonts w:hint="eastAsia" w:ascii="仿宋" w:hAnsi="仿宋" w:eastAsia="仿宋" w:cs="仿宋"/>
          <w:b/>
          <w:bCs/>
          <w:sz w:val="24"/>
          <w:szCs w:val="24"/>
        </w:rPr>
        <w:t>2.采购代理机构信息</w:t>
      </w:r>
    </w:p>
    <w:p w14:paraId="114F4D6E">
      <w:pPr>
        <w:pStyle w:val="6"/>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名称：陕西大用项目管理有限公司</w:t>
      </w:r>
    </w:p>
    <w:p w14:paraId="263EEE8F">
      <w:pPr>
        <w:pStyle w:val="6"/>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地址：西安市雁塔区西三爻村长丰园小区I区1幢C单元11层1110室</w:t>
      </w:r>
    </w:p>
    <w:p w14:paraId="3C6353E3">
      <w:pPr>
        <w:pStyle w:val="6"/>
        <w:spacing w:line="360" w:lineRule="auto"/>
        <w:rPr>
          <w:rFonts w:hint="eastAsia" w:ascii="仿宋" w:hAnsi="仿宋" w:eastAsia="仿宋" w:cs="仿宋"/>
          <w:sz w:val="24"/>
          <w:szCs w:val="24"/>
        </w:rPr>
      </w:pPr>
      <w:r>
        <w:rPr>
          <w:rFonts w:hint="eastAsia" w:ascii="仿宋" w:hAnsi="仿宋" w:eastAsia="仿宋" w:cs="仿宋"/>
          <w:sz w:val="24"/>
          <w:szCs w:val="24"/>
        </w:rPr>
        <w:t>联系方式：15891457220</w:t>
      </w:r>
    </w:p>
    <w:p w14:paraId="42BABECA">
      <w:pPr>
        <w:pStyle w:val="6"/>
        <w:spacing w:line="360" w:lineRule="auto"/>
        <w:rPr>
          <w:rFonts w:hint="eastAsia" w:ascii="仿宋" w:hAnsi="仿宋" w:eastAsia="仿宋" w:cs="仿宋"/>
          <w:sz w:val="24"/>
          <w:szCs w:val="24"/>
        </w:rPr>
      </w:pPr>
      <w:r>
        <w:rPr>
          <w:rFonts w:hint="eastAsia" w:ascii="仿宋" w:hAnsi="仿宋" w:eastAsia="仿宋" w:cs="仿宋"/>
          <w:b/>
          <w:bCs/>
          <w:sz w:val="24"/>
          <w:szCs w:val="24"/>
        </w:rPr>
        <w:t>3.项目联系方式</w:t>
      </w:r>
    </w:p>
    <w:p w14:paraId="75F7A6E8">
      <w:pPr>
        <w:pStyle w:val="6"/>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项目联系人：周本亮</w:t>
      </w:r>
    </w:p>
    <w:p w14:paraId="4F743832">
      <w:pPr>
        <w:pStyle w:val="6"/>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电话：15891457220</w:t>
      </w:r>
    </w:p>
    <w:p w14:paraId="20C6E868">
      <w:pPr>
        <w:pStyle w:val="6"/>
        <w:spacing w:line="360" w:lineRule="auto"/>
        <w:jc w:val="right"/>
        <w:rPr>
          <w:rFonts w:hint="eastAsia" w:ascii="仿宋" w:hAnsi="仿宋" w:eastAsia="仿宋" w:cs="仿宋"/>
          <w:sz w:val="24"/>
          <w:szCs w:val="24"/>
          <w:lang w:val="en-US" w:eastAsia="zh-CN"/>
        </w:rPr>
      </w:pPr>
      <w:r>
        <w:rPr>
          <w:rFonts w:hint="eastAsia" w:ascii="仿宋" w:hAnsi="仿宋" w:eastAsia="仿宋" w:cs="仿宋"/>
          <w:sz w:val="24"/>
          <w:szCs w:val="24"/>
        </w:rPr>
        <w:t>陕</w:t>
      </w:r>
      <w:r>
        <w:rPr>
          <w:rFonts w:hint="eastAsia" w:ascii="仿宋" w:hAnsi="仿宋" w:eastAsia="仿宋" w:cs="仿宋"/>
          <w:sz w:val="24"/>
          <w:szCs w:val="24"/>
          <w:lang w:val="en-US" w:eastAsia="zh-CN"/>
        </w:rPr>
        <w:t>西大用</w:t>
      </w:r>
      <w:r>
        <w:rPr>
          <w:rFonts w:hint="eastAsia" w:ascii="仿宋" w:hAnsi="仿宋" w:eastAsia="仿宋" w:cs="仿宋"/>
          <w:sz w:val="24"/>
          <w:szCs w:val="24"/>
        </w:rPr>
        <w:t>项目管理有限公司</w:t>
      </w:r>
      <w:r>
        <w:rPr>
          <w:rFonts w:hint="eastAsia" w:ascii="仿宋" w:hAnsi="仿宋" w:eastAsia="仿宋" w:cs="仿宋"/>
          <w:sz w:val="24"/>
          <w:szCs w:val="24"/>
        </w:rPr>
        <w:br w:type="textWrapping"/>
      </w:r>
      <w:r>
        <w:rPr>
          <w:rFonts w:hint="eastAsia" w:ascii="仿宋" w:hAnsi="仿宋" w:eastAsia="仿宋" w:cs="仿宋"/>
          <w:sz w:val="24"/>
          <w:szCs w:val="24"/>
          <w:lang w:val="en-US" w:eastAsia="zh-CN"/>
        </w:rPr>
        <w:t>2025年05月22日</w:t>
      </w:r>
    </w:p>
    <w:p w14:paraId="49D17BF2">
      <w:pPr>
        <w:pStyle w:val="6"/>
        <w:spacing w:line="360" w:lineRule="auto"/>
        <w:rPr>
          <w:rFonts w:hint="eastAsia" w:ascii="仿宋" w:hAnsi="仿宋" w:eastAsia="仿宋" w:cs="仿宋"/>
          <w:sz w:val="24"/>
          <w:szCs w:val="24"/>
          <w:lang w:val="en-US" w:eastAsia="zh-Hans"/>
        </w:rPr>
      </w:pPr>
    </w:p>
    <w:p w14:paraId="3BB4E15A">
      <w:pPr>
        <w:pStyle w:val="6"/>
        <w:rPr>
          <w:rFonts w:hint="eastAsia" w:ascii="仿宋" w:hAnsi="仿宋" w:eastAsia="仿宋" w:cs="仿宋"/>
          <w:sz w:val="24"/>
          <w:szCs w:val="24"/>
          <w:lang w:val="en-US" w:eastAsia="zh-Hans"/>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dhNTQ5ZjRmZDMyNGE0ZDRkNTZlYzhjMjk4NzE3M2QifQ=="/>
  </w:docVars>
  <w:rsids>
    <w:rsidRoot w:val="53B52B8D"/>
    <w:rsid w:val="00692FA7"/>
    <w:rsid w:val="01A249C3"/>
    <w:rsid w:val="02672564"/>
    <w:rsid w:val="089D4136"/>
    <w:rsid w:val="09861BDA"/>
    <w:rsid w:val="09CD0A4B"/>
    <w:rsid w:val="0BCD088E"/>
    <w:rsid w:val="0F152C78"/>
    <w:rsid w:val="0F4946D0"/>
    <w:rsid w:val="11B00A36"/>
    <w:rsid w:val="12977E48"/>
    <w:rsid w:val="13936861"/>
    <w:rsid w:val="14223741"/>
    <w:rsid w:val="14B22D17"/>
    <w:rsid w:val="14D013EF"/>
    <w:rsid w:val="177F50ED"/>
    <w:rsid w:val="17F03046"/>
    <w:rsid w:val="18D35D30"/>
    <w:rsid w:val="194859F8"/>
    <w:rsid w:val="19793E03"/>
    <w:rsid w:val="1AB33345"/>
    <w:rsid w:val="1B8847D2"/>
    <w:rsid w:val="1C406E5A"/>
    <w:rsid w:val="1C7D1E5D"/>
    <w:rsid w:val="1CDB0D0A"/>
    <w:rsid w:val="2192574F"/>
    <w:rsid w:val="22AC349C"/>
    <w:rsid w:val="22AE0FC2"/>
    <w:rsid w:val="23B56380"/>
    <w:rsid w:val="24F44E77"/>
    <w:rsid w:val="256E67E6"/>
    <w:rsid w:val="272730F1"/>
    <w:rsid w:val="28B9421C"/>
    <w:rsid w:val="2A476DA5"/>
    <w:rsid w:val="2B2362C5"/>
    <w:rsid w:val="2B7B1C5D"/>
    <w:rsid w:val="2EB86D24"/>
    <w:rsid w:val="2EBF00B3"/>
    <w:rsid w:val="2F725125"/>
    <w:rsid w:val="2FDD2EE6"/>
    <w:rsid w:val="30BD0622"/>
    <w:rsid w:val="30C85BD0"/>
    <w:rsid w:val="32056724"/>
    <w:rsid w:val="32AC4DF2"/>
    <w:rsid w:val="32DA54BB"/>
    <w:rsid w:val="34B81C98"/>
    <w:rsid w:val="36B83D65"/>
    <w:rsid w:val="380D6333"/>
    <w:rsid w:val="38206066"/>
    <w:rsid w:val="38327B47"/>
    <w:rsid w:val="3905700A"/>
    <w:rsid w:val="394418E0"/>
    <w:rsid w:val="3A8723CC"/>
    <w:rsid w:val="3B6A75F8"/>
    <w:rsid w:val="3C29300F"/>
    <w:rsid w:val="3D536596"/>
    <w:rsid w:val="3F485EA2"/>
    <w:rsid w:val="40163F0D"/>
    <w:rsid w:val="445350CD"/>
    <w:rsid w:val="457E43CC"/>
    <w:rsid w:val="464F7B16"/>
    <w:rsid w:val="47B57E4D"/>
    <w:rsid w:val="493354CD"/>
    <w:rsid w:val="49997A26"/>
    <w:rsid w:val="49BC54C3"/>
    <w:rsid w:val="4A0A4480"/>
    <w:rsid w:val="4A404346"/>
    <w:rsid w:val="4ABB0809"/>
    <w:rsid w:val="4C4719BC"/>
    <w:rsid w:val="4D115B26"/>
    <w:rsid w:val="4E0B07C7"/>
    <w:rsid w:val="4FFF25AD"/>
    <w:rsid w:val="52927709"/>
    <w:rsid w:val="53B52B8D"/>
    <w:rsid w:val="561031CF"/>
    <w:rsid w:val="56503B63"/>
    <w:rsid w:val="56F91B04"/>
    <w:rsid w:val="572A43B4"/>
    <w:rsid w:val="5996188C"/>
    <w:rsid w:val="5A00764E"/>
    <w:rsid w:val="5A470DD9"/>
    <w:rsid w:val="5AD54636"/>
    <w:rsid w:val="5AF56A87"/>
    <w:rsid w:val="5BDD25CD"/>
    <w:rsid w:val="5F381638"/>
    <w:rsid w:val="621E68C3"/>
    <w:rsid w:val="64A70DF2"/>
    <w:rsid w:val="64F93617"/>
    <w:rsid w:val="650E70C3"/>
    <w:rsid w:val="683E7A96"/>
    <w:rsid w:val="69450BD9"/>
    <w:rsid w:val="69AC2A06"/>
    <w:rsid w:val="69F36887"/>
    <w:rsid w:val="69F67967"/>
    <w:rsid w:val="6AB2229E"/>
    <w:rsid w:val="6CD24E7A"/>
    <w:rsid w:val="6D673814"/>
    <w:rsid w:val="6E813B21"/>
    <w:rsid w:val="718B3849"/>
    <w:rsid w:val="72D1172F"/>
    <w:rsid w:val="74EA64BD"/>
    <w:rsid w:val="77512E3F"/>
    <w:rsid w:val="77BF5FFA"/>
    <w:rsid w:val="77F79321"/>
    <w:rsid w:val="77FE2F3A"/>
    <w:rsid w:val="78DF4BA6"/>
    <w:rsid w:val="78E27905"/>
    <w:rsid w:val="7B6F1AE6"/>
    <w:rsid w:val="7D6E474B"/>
    <w:rsid w:val="7E957AB5"/>
    <w:rsid w:val="7FAE52D2"/>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pPr>
      <w:spacing w:line="480" w:lineRule="auto"/>
    </w:pPr>
    <w:rPr>
      <w:color w:val="000000"/>
      <w:sz w:val="24"/>
    </w:rPr>
  </w:style>
  <w:style w:type="paragraph" w:styleId="3">
    <w:name w:val="Body Text First Indent"/>
    <w:basedOn w:val="2"/>
    <w:next w:val="2"/>
    <w:qFormat/>
    <w:uiPriority w:val="0"/>
    <w:pPr>
      <w:spacing w:line="312" w:lineRule="auto"/>
      <w:ind w:firstLine="420"/>
    </w:pPr>
  </w:style>
  <w:style w:type="paragraph" w:customStyle="1" w:styleId="6">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1636</Words>
  <Characters>1877</Characters>
  <Lines>0</Lines>
  <Paragraphs>0</Paragraphs>
  <TotalTime>36</TotalTime>
  <ScaleCrop>false</ScaleCrop>
  <LinksUpToDate>false</LinksUpToDate>
  <CharactersWithSpaces>1888</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五块钱</dc:creator>
  <cp:lastModifiedBy>虹</cp:lastModifiedBy>
  <cp:lastPrinted>2025-05-21T03:25:00Z</cp:lastPrinted>
  <dcterms:modified xsi:type="dcterms:W3CDTF">2026-05-22T10:57:23Z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35FF6076B7EC4BDCA3EB0C198A4F452D_13</vt:lpwstr>
  </property>
  <property fmtid="{D5CDD505-2E9C-101B-9397-08002B2CF9AE}" pid="4" name="KSOTemplateDocerSaveRecord">
    <vt:lpwstr>eyJoZGlkIjoiNGNmMzNjZWM5OGZmMzZlYTYxZWVhOGU5ZjYyMjkyOTgiLCJ1c2VySWQiOiIyNzI0NDIyMzEifQ==</vt:lpwstr>
  </property>
</Properties>
</file>