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C0027" w14:textId="10404EC6" w:rsidR="004C6409" w:rsidRPr="00B3758B" w:rsidRDefault="00B3758B" w:rsidP="00B3758B">
      <w:pPr>
        <w:jc w:val="center"/>
        <w:rPr>
          <w:rFonts w:ascii="宋体" w:eastAsia="宋体" w:hAnsi="宋体"/>
        </w:rPr>
      </w:pPr>
      <w:r w:rsidRPr="00B3758B">
        <w:rPr>
          <w:rFonts w:ascii="宋体" w:eastAsia="宋体" w:hAnsi="宋体" w:hint="eastAsia"/>
        </w:rPr>
        <w:t>技术参数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000" w:firstRow="0" w:lastRow="0" w:firstColumn="0" w:lastColumn="0" w:noHBand="0" w:noVBand="0"/>
      </w:tblPr>
      <w:tblGrid>
        <w:gridCol w:w="370"/>
        <w:gridCol w:w="83"/>
        <w:gridCol w:w="428"/>
        <w:gridCol w:w="7425"/>
      </w:tblGrid>
      <w:tr w:rsidR="00B3758B" w:rsidRPr="00B3758B" w14:paraId="16010C29" w14:textId="77777777" w:rsidTr="009B7205">
        <w:tc>
          <w:tcPr>
            <w:tcW w:w="289" w:type="pct"/>
            <w:gridSpan w:val="2"/>
          </w:tcPr>
          <w:p w14:paraId="63D27DB7" w14:textId="77777777" w:rsidR="00B3758B" w:rsidRPr="00B3758B" w:rsidRDefault="00B3758B" w:rsidP="009B7205">
            <w:pPr>
              <w:pStyle w:val="null3"/>
              <w:widowControl w:val="0"/>
              <w:spacing w:line="360" w:lineRule="auto"/>
              <w:rPr>
                <w:rFonts w:ascii="宋体" w:hAnsi="宋体"/>
                <w:sz w:val="24"/>
                <w:szCs w:val="24"/>
              </w:rPr>
            </w:pPr>
            <w:bookmarkStart w:id="0" w:name="OLE_LINK17"/>
            <w:r w:rsidRPr="00B3758B">
              <w:rPr>
                <w:rFonts w:ascii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205" w:type="pct"/>
          </w:tcPr>
          <w:p w14:paraId="1D2DC294" w14:textId="77777777" w:rsidR="00B3758B" w:rsidRPr="00B3758B" w:rsidRDefault="00B3758B" w:rsidP="009B7205">
            <w:pPr>
              <w:pStyle w:val="null3"/>
              <w:widowControl w:val="0"/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B3758B">
              <w:rPr>
                <w:rFonts w:ascii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4507" w:type="pct"/>
          </w:tcPr>
          <w:p w14:paraId="7F8E6D38" w14:textId="77777777" w:rsidR="00B3758B" w:rsidRPr="00B3758B" w:rsidRDefault="00B3758B" w:rsidP="009B7205">
            <w:pPr>
              <w:pStyle w:val="null3"/>
              <w:widowControl w:val="0"/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B3758B">
              <w:rPr>
                <w:rFonts w:ascii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B3758B" w:rsidRPr="00B3758B" w14:paraId="210B6D50" w14:textId="77777777" w:rsidTr="009B7205">
        <w:tc>
          <w:tcPr>
            <w:tcW w:w="247" w:type="pct"/>
          </w:tcPr>
          <w:p w14:paraId="413C3C76" w14:textId="77777777" w:rsidR="00B3758B" w:rsidRPr="00B3758B" w:rsidRDefault="00B3758B" w:rsidP="009B7205">
            <w:pPr>
              <w:pStyle w:val="null3"/>
              <w:widowControl w:val="0"/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B3758B">
              <w:rPr>
                <w:rFonts w:ascii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247" w:type="pct"/>
            <w:gridSpan w:val="2"/>
          </w:tcPr>
          <w:p w14:paraId="3EE86437" w14:textId="77777777" w:rsidR="00B3758B" w:rsidRPr="00B3758B" w:rsidRDefault="00B3758B" w:rsidP="009B7205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507" w:type="pct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429"/>
              <w:gridCol w:w="824"/>
              <w:gridCol w:w="5946"/>
            </w:tblGrid>
            <w:tr w:rsidR="00B3758B" w:rsidRPr="00B3758B" w14:paraId="3B446EDA" w14:textId="77777777" w:rsidTr="009B7205">
              <w:trPr>
                <w:trHeight w:val="30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74597AA7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</w:pPr>
                  <w:bookmarkStart w:id="1" w:name="OLE_LINK24"/>
                  <w:r w:rsidRPr="00B3758B"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  <w:t>序号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27C34F5B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  <w:t>招标名称</w:t>
                  </w:r>
                </w:p>
              </w:tc>
              <w:tc>
                <w:tcPr>
                  <w:tcW w:w="66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14:paraId="0AC8251D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4"/>
                    </w:rPr>
                    <w:t>技术参数</w:t>
                  </w:r>
                </w:p>
              </w:tc>
            </w:tr>
            <w:tr w:rsidR="00B3758B" w:rsidRPr="00B3758B" w14:paraId="240AC38A" w14:textId="77777777" w:rsidTr="009B7205">
              <w:trPr>
                <w:trHeight w:val="817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D6634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bookmarkStart w:id="2" w:name="_Hlk226732823"/>
                  <w:r w:rsidRPr="00B3758B"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  <w:t>1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26BDE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3" w:name="OLE_LINK9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分布式操作系统实训平台</w:t>
                  </w:r>
                  <w:bookmarkEnd w:id="3"/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FCE56" w14:textId="77777777" w:rsidR="00B3758B" w:rsidRPr="00B3758B" w:rsidRDefault="00B3758B" w:rsidP="00B3758B">
                  <w:pPr>
                    <w:widowControl/>
                    <w:numPr>
                      <w:ilvl w:val="0"/>
                      <w:numId w:val="1"/>
                    </w:numPr>
                    <w:spacing w:after="0" w:line="360" w:lineRule="auto"/>
                    <w:rPr>
                      <w:rFonts w:ascii="宋体" w:eastAsia="宋体" w:hAnsi="宋体" w:cs="宋体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教学实训平台管理工作站（4台）</w:t>
                  </w:r>
                </w:p>
                <w:p w14:paraId="16AB926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▲</w:t>
                  </w: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国产2U机架工作站；配置≥2颗国产ARM架构处理器，主频≥2.6GHZ，单处理器≥48物理核；内存≥256GB ；硬盘≥ 960GB SATA SSD；硬盘≥ 16TB SATA 7.2K rpm 3.5英寸企业级。CPU芯片须通过中国信息安全测评中心发布的安全可靠测评；</w:t>
                  </w:r>
                </w:p>
                <w:p w14:paraId="4F1C7F7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二、综合实训平台-基础模块</w:t>
                  </w:r>
                </w:p>
                <w:p w14:paraId="1352D05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（一）平台架构</w:t>
                  </w:r>
                </w:p>
                <w:p w14:paraId="6B0FB12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1.整体架构为 B/S 架构，基于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微服务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架构进行服务器部署，支持Chrome等浏览器用户端访问。系统并发用户数≥100。</w:t>
                  </w:r>
                </w:p>
                <w:p w14:paraId="540D438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2.平台具备建立资源库和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微服务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功能，对平台资源进行分类管理，并通过调用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微服务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的接口，以及不同的整合方式，以服务的形式进行展现。</w:t>
                  </w:r>
                </w:p>
                <w:p w14:paraId="1BE4317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▲</w:t>
                  </w: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3.支持被学校已有教学平台如智慧树、雨课堂集成，可向已有教学平台开放课程、实验等教学资源，学员可以在已有教学平台上，免登陆访问被集成的教学资源。（提供承诺函）</w:t>
                  </w:r>
                </w:p>
                <w:p w14:paraId="1C4973A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（二）用户管理</w:t>
                  </w:r>
                </w:p>
                <w:p w14:paraId="48E6789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1.支持管理员创建、删除、编辑、查询学员账号，账号信息包含账号、姓名、学号/工号、组织名称、手机号、邮箱、账号状态等。</w:t>
                  </w:r>
                </w:p>
                <w:p w14:paraId="4CAD88D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2.支持管理员批量导入/导出学员账号，批量重置学员账号密码。</w:t>
                  </w:r>
                </w:p>
                <w:p w14:paraId="38681C6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3.支持管理员创建、删除、编辑、查询组织，最多可创建5级子组织。</w:t>
                  </w:r>
                </w:p>
                <w:p w14:paraId="0D15F23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4.支持将学员加入到组织，通过组织对学员进行快速管理。</w:t>
                  </w:r>
                </w:p>
                <w:p w14:paraId="1DF9B8D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5.支持管理员创建、删除、编辑、查询管理员和教师账号，账号信息包含账号、姓名、学号/工号、角色、管理范围（组织）、手机号、邮箱、账号状态等。</w:t>
                  </w:r>
                </w:p>
                <w:p w14:paraId="1034E4E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6.支持技术方向管理，并将实验资源关联到技术方向。</w:t>
                  </w:r>
                </w:p>
                <w:p w14:paraId="583F234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（三）系统设置</w:t>
                  </w:r>
                </w:p>
                <w:p w14:paraId="09382F3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1.支持对平台进行基础设置，包括首次登录是否强制修改密码、可登录次数、账号锁定时间、验证码有效期、账号有效期、账号初始密码等。</w:t>
                  </w:r>
                </w:p>
                <w:p w14:paraId="4B77DFBE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2.支持配置账号弱口令，学员及教师无法将账号密码设置为弱口令。</w:t>
                  </w:r>
                </w:p>
                <w:p w14:paraId="50CF4D8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3.支持自定义网站信息，包括Logo、网站名称、网站介绍、版权信息等。</w:t>
                  </w:r>
                </w:p>
                <w:p w14:paraId="3BDEBF50" w14:textId="77777777" w:rsidR="00B3758B" w:rsidRPr="00B3758B" w:rsidRDefault="00B3758B" w:rsidP="00B3758B">
                  <w:pPr>
                    <w:widowControl/>
                    <w:numPr>
                      <w:ilvl w:val="0"/>
                      <w:numId w:val="2"/>
                    </w:numPr>
                    <w:spacing w:after="0"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日志管理</w:t>
                  </w:r>
                </w:p>
                <w:p w14:paraId="6B5E3687" w14:textId="77777777" w:rsidR="00B3758B" w:rsidRPr="00B3758B" w:rsidRDefault="00B3758B" w:rsidP="009B7205">
                  <w:pPr>
                    <w:widowControl/>
                    <w:spacing w:line="360" w:lineRule="auto"/>
                    <w:ind w:firstLineChars="100" w:firstLine="240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支持查询系统操作日志，包括操作名称、危险级别、操作员、时间、模块、操作对象、IP、结果、详情等。</w:t>
                  </w:r>
                </w:p>
                <w:p w14:paraId="185ECA6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（五）集中展示功能</w:t>
                  </w:r>
                </w:p>
                <w:p w14:paraId="0787F13E" w14:textId="77777777" w:rsidR="00B3758B" w:rsidRPr="00B3758B" w:rsidRDefault="00B3758B" w:rsidP="009B7205">
                  <w:pPr>
                    <w:widowControl/>
                    <w:spacing w:line="360" w:lineRule="auto"/>
                    <w:ind w:firstLineChars="150" w:firstLine="360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展示内容包含 ：①平台教学情况，平台功能的使用情况，平台的资源负载监控； ② 班级、学员数量等及教学资源数量的可视化查看；③ 对学生行为活动、课程和实验学习时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长实现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 xml:space="preserve"> TOP5 排行榜动态呈现；④ 支持编辑各模块的数据并能进行初始化。 </w:t>
                  </w:r>
                </w:p>
                <w:p w14:paraId="053E9BD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（六）学员管理</w:t>
                  </w:r>
                </w:p>
                <w:p w14:paraId="4DEE139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1.支持教师创建、删除、编辑、查询学员账号，账号信息包含账号、姓名、学号/工号、组织名称、手机号、邮箱、账号状态等。</w:t>
                  </w:r>
                </w:p>
                <w:p w14:paraId="4171C14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2.支持教师批量导入\导出学员账号，批量重置学员账号密码。</w:t>
                  </w:r>
                </w:p>
                <w:p w14:paraId="4410703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（七）班级管理</w:t>
                  </w:r>
                </w:p>
                <w:p w14:paraId="45AE13B9" w14:textId="77777777" w:rsidR="00B3758B" w:rsidRPr="00B3758B" w:rsidRDefault="00B3758B" w:rsidP="009B7205">
                  <w:pPr>
                    <w:widowControl/>
                    <w:spacing w:line="360" w:lineRule="auto"/>
                    <w:ind w:firstLineChars="50" w:firstLine="120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支持教师创建、编辑、预览、发布、查询、删除班级，班级中支持配置教师，学员和学员小组，以及配置班级的标准实验、自主实验、课程、云账号等资源。</w:t>
                  </w:r>
                </w:p>
                <w:p w14:paraId="423771F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（八）课程管理</w:t>
                  </w:r>
                </w:p>
                <w:p w14:paraId="641B7DF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Cs w:val="21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1.支持创建、编辑、预览、发</w:t>
                  </w:r>
                  <w:r w:rsidRPr="00B3758B">
                    <w:rPr>
                      <w:rFonts w:ascii="宋体" w:eastAsia="宋体" w:hAnsi="宋体" w:cs="宋体" w:hint="eastAsia"/>
                      <w:kern w:val="0"/>
                      <w:szCs w:val="21"/>
                    </w:rPr>
                    <w:t>布、复制、删除课程，课程可按卡片式和列表式进行切换呈现。</w:t>
                  </w:r>
                </w:p>
                <w:p w14:paraId="0DBD901C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2.支持对课程名称、版本、课程库、配套试题、学时等信息的编辑。</w:t>
                  </w:r>
                </w:p>
                <w:p w14:paraId="3C4E27F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3.支持添加课程大纲、课程标准、教案等课程材料，仅教师可见。</w:t>
                  </w:r>
                </w:p>
                <w:p w14:paraId="1D5EEAA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4.支持混排课设计模式：混排模式下可以添加图文、视频、实验、测一测等内容，呈纵向排列；支持不同的课程章节自定义不同的课程模式。</w:t>
                  </w:r>
                </w:p>
                <w:p w14:paraId="5D5C883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5.支持文档课设计模式：文档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课模式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下可以添加文档、视频、实验等内容，呈横向排列；支持不同的课程章节自定义不同的课程模式。</w:t>
                  </w:r>
                </w:p>
                <w:p w14:paraId="41E2A2BC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6.支持创建、编辑、删除和移动课程库，支持创建3级子目录，支持通过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课程库对课程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进行分类管理。</w:t>
                  </w:r>
                </w:p>
                <w:p w14:paraId="2E89F0B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（九）课程素材</w:t>
                  </w:r>
                </w:p>
                <w:p w14:paraId="7CE3B3C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1.支持上传ppt,pptx,doc,docx,pdf,xls,xlsx,zip,rar,jpeg,jpg,mp4,md等格式的课程素材；支持编辑素材名称、素材目录、使用权限。</w:t>
                  </w:r>
                </w:p>
                <w:p w14:paraId="4675C93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2.支持创建、编辑、删除和移动素材库，支持创建3级子目录，通过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素材库对素材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进行分类管理。</w:t>
                  </w:r>
                </w:p>
                <w:p w14:paraId="2FB4313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（十）实验管理</w:t>
                  </w:r>
                </w:p>
                <w:p w14:paraId="2ED20C9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1.支持创建、预览、发布、删除，复制实验，支持按照实验名称、关联课程、技术方向、实验类别、实验环境等检索实验。</w:t>
                  </w:r>
                </w:p>
                <w:p w14:paraId="4B38BF8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2.支持同一实验选择多个实验手册，且实验手册和实验资料支持区分教师版和学生版，不同角色在实验操作界面可查看不同的实验手册和实验资料。</w:t>
                  </w:r>
                </w:p>
                <w:p w14:paraId="5B17DE3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3.支持设置学生能否复制实验手册的内容。</w:t>
                  </w:r>
                </w:p>
                <w:p w14:paraId="3DB4540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4.支持创建自主实验，自主实验不含实验手册，学员可以脱离实验手册，并自定义实验环境进行自主实验，培养学员实践探究能力。</w:t>
                  </w:r>
                </w:p>
                <w:p w14:paraId="4A08299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5.支持实验过程中，学员通过截屏和输入笔记生成实验报告。</w:t>
                  </w:r>
                </w:p>
                <w:p w14:paraId="362F932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6.支持实验结束，教师查看全部实验报告，并给实验报告评分。</w:t>
                  </w:r>
                </w:p>
                <w:p w14:paraId="5A2CA26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（十一）实验素材</w:t>
                  </w:r>
                </w:p>
                <w:p w14:paraId="7D5EE01E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1.支持在线创建实验手册，支持导入本地实验手册，实验手册支持Markdown和PDF两种格式，支持在线查看实验手册。</w:t>
                  </w:r>
                </w:p>
                <w:p w14:paraId="3BC8E08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2.支持本地导入实验视频、资料和工程文件，支持pdf、mp4、zip等格式；支持在线修改实验素材名称。</w:t>
                  </w:r>
                </w:p>
                <w:p w14:paraId="245A57D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（十二）知识点管理</w:t>
                  </w:r>
                </w:p>
                <w:p w14:paraId="38E785F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1.支持创建、删除、编辑、查询知识点，支持将知识点和题目进行关联。</w:t>
                  </w:r>
                </w:p>
                <w:p w14:paraId="250AAEBE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2.支持创建、编辑、删除和移动知识点库，支持创建3级子目录。</w:t>
                  </w:r>
                </w:p>
                <w:p w14:paraId="25DE855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（十三）题目管理</w:t>
                  </w:r>
                </w:p>
                <w:p w14:paraId="64AE3E0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1.支持创建、编辑、预览、移动复制和删除题目，支持按模板批量导入试题，支持按题目、题型、难度和知识点检索题目。</w:t>
                  </w:r>
                </w:p>
                <w:p w14:paraId="0B8EBA8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2.支持创建、编辑、删除、移动试题库，支持创建3级子目录，支持通过题库对题目进行归类管理。</w:t>
                  </w:r>
                </w:p>
                <w:p w14:paraId="7D96D66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3.支持创建单选题、多选题、判断题、填空题、主观题5种题型，题目支持设置默认分值、关联知识点、正确答案、答案解析等。</w:t>
                  </w:r>
                </w:p>
                <w:p w14:paraId="1EAB6BC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（十四）理论试卷管理</w:t>
                  </w:r>
                </w:p>
                <w:p w14:paraId="3152AD0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1.支持创建、编辑、预览、复制和删除理论试卷；支持根据试卷名称、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组卷类型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、创建人等信息检索试卷。</w:t>
                  </w:r>
                </w:p>
                <w:p w14:paraId="4BC3AE9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2.支持锁定理论试卷的编辑权限，锁定后，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仅创建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者可编辑试卷。</w:t>
                  </w:r>
                </w:p>
                <w:p w14:paraId="2D0CDB2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3.支持创建、编辑、删除、移动理论试卷库，支持创建3级子目录，支持通过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试卷库对试卷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进行归类管理。</w:t>
                  </w:r>
                </w:p>
                <w:p w14:paraId="61401EE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4.支持在创建理论考试时，通过试卷库筛选定位试卷，快速关联试卷。</w:t>
                  </w:r>
                </w:p>
                <w:p w14:paraId="73EED63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固定组卷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，教师从题库中人工挑选题目组成试卷。</w:t>
                  </w:r>
                </w:p>
                <w:p w14:paraId="2C9DDD3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6.支持随机组卷，系统根据设置的题库、难度、知识点等规则，从题库中自动挑选题目组成试卷，包括分库抽题和多库混合式抽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题两种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模式。</w:t>
                  </w:r>
                </w:p>
                <w:p w14:paraId="3F3B848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7.支持灵活设置计分规则、题目顺序、及格分等。</w:t>
                  </w:r>
                </w:p>
                <w:p w14:paraId="6958262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（十五）实验试卷管理</w:t>
                  </w:r>
                </w:p>
                <w:p w14:paraId="75BD853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1.支持创建、编辑、预览、复制和删除实验试卷；支持根据试卷名称、技术方向检索试卷。</w:t>
                  </w:r>
                </w:p>
                <w:p w14:paraId="02AC1B9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2.支持锁定实验试卷编辑权限，锁定后，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仅创建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者可编辑修改实验试卷。</w:t>
                  </w:r>
                </w:p>
                <w:p w14:paraId="1FAA774C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3.支持创建、编辑、删除、移动实验试卷库，支持通过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试卷库对试卷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进行归类管理。</w:t>
                  </w:r>
                </w:p>
                <w:p w14:paraId="69AF6E7C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 支持两种实验试卷创建模式：富文本编辑模式和上传PDF文件模式。</w:t>
                  </w:r>
                </w:p>
                <w:p w14:paraId="0A2E6DA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（十六）理论考试管理</w:t>
                  </w:r>
                </w:p>
                <w:p w14:paraId="32317B0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1.支持创建、编辑、删除、预览、复制、统计理论考试，支持教师查看实验考试列表，可按照考试名称、技术方向、发布状态等信息进行检索。</w:t>
                  </w:r>
                </w:p>
                <w:p w14:paraId="2F48BF5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2.支持对考试名称、考试封面、编辑权限、考试简介、考试时间、考试时长、考试次数等进行设置。</w:t>
                  </w:r>
                </w:p>
                <w:p w14:paraId="14E033C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3.支持教师设置考试防作弊措施，防作弊规则包括：题目乱序、答案乱序；支持内容不可复制、禁止使用F12，支持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防切屏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，支持设置最多允许切屏次数。</w:t>
                  </w:r>
                </w:p>
                <w:p w14:paraId="782E6F3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4.支持教师设置是否允许考生查看考试成绩、答题结果、答案解析等。</w:t>
                  </w:r>
                </w:p>
                <w:p w14:paraId="286CA33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5.支持创建理论考试时关联单份试卷或多份试卷，可进行标准化考试或AB卷考试，满足不同考试场景需求。</w:t>
                  </w:r>
                </w:p>
                <w:p w14:paraId="6ABE248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6.支持教师对考试进行批阅，可查看已交卷学员基本信息及历次考试记录，批阅结果系统自动核算；支持重新批阅。</w:t>
                  </w:r>
                </w:p>
                <w:p w14:paraId="1B8D68E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7.支持教师查看班级整体考试情况，包括应考人数、实考人数、参考率、及格率、最高分、最低分、平均分、平均次数、平均时长等信息；支持导出统计结果。</w:t>
                  </w:r>
                </w:p>
                <w:p w14:paraId="1AFE2F6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8.支持教师查看班级所有考生成绩详情，包括学员姓名、考试各题型得分、考试次数、最高成绩、平均成绩；支持导出统计结果。</w:t>
                  </w:r>
                </w:p>
                <w:p w14:paraId="246E235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9.支持教师查看班级习题统计，包括每一道试题答题人次、正确人次、正确率以及答题详情；支持导出统计结果。</w:t>
                  </w:r>
                </w:p>
                <w:p w14:paraId="304EAA0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10.支持学生参加考试、查看考试结果、查看答案解析；支持系统自动评分。</w:t>
                  </w:r>
                </w:p>
                <w:p w14:paraId="54DDBE2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11.支持考试倒计时功能，考生可提前交卷，也可以计时结束后自动交卷。</w:t>
                  </w:r>
                </w:p>
                <w:p w14:paraId="59D603A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12.支持考试过程中开启全程防作弊：多次切屏后自动交卷，使用复制时自动失效。</w:t>
                  </w:r>
                </w:p>
                <w:p w14:paraId="02567A0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13.支持考试过程中，考生通过答题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卡快速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定位试题；系统支持显示当前已答、未答和存疑题数。</w:t>
                  </w:r>
                </w:p>
                <w:p w14:paraId="4A93408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（十七）实验考试管理</w:t>
                  </w:r>
                </w:p>
                <w:p w14:paraId="0E1F051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1.支持教师对考试名称、考试语言、编辑权限、简介、考试时间、考试时长、考试次数和考试结果进行编辑。</w:t>
                  </w:r>
                </w:p>
                <w:p w14:paraId="5712F48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2.支持创建实验考试时，关联1份或多份试卷，最多可关联3份试卷，以进行标准化考试或AB卷考试，满足不同考试场景。</w:t>
                  </w:r>
                </w:p>
                <w:p w14:paraId="0D3AFF1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3.支持为实验考试配置实验资源：含容器、虚拟机实验环境，及其关联的实验资源。</w:t>
                  </w:r>
                </w:p>
                <w:p w14:paraId="2B57C88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4.支持教师查看班级整体考试情况，包括班级应考人数、实考人数、参考率、及格率、最高分、最低分、平均分、实验平均时长等信息；支持导出统计结果。</w:t>
                  </w:r>
                </w:p>
                <w:p w14:paraId="61B3BF7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5.支持教师查看班级所有考生成绩详情，包括学员姓名、最好成绩、平均成绩、最近三次考试成绩；支持导出统计结果。</w:t>
                  </w:r>
                </w:p>
                <w:p w14:paraId="47C5712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6.支持教师根据考试查看考生成绩详情，包括学员姓名、账号、班级、已考次数、最高分、总分、考试结果、考试状态等信息；支持按学员姓名、账号、班级检索。</w:t>
                  </w:r>
                </w:p>
                <w:p w14:paraId="7C92CA1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7.支持实验考试倒计时功能，考生可提前交卷，也可以计时结束后自动交卷。</w:t>
                  </w:r>
                </w:p>
                <w:p w14:paraId="265FEE4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（十八）作业管理</w:t>
                  </w:r>
                </w:p>
                <w:p w14:paraId="4944376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1.支持课前课后作业设置，包括作业创建、预览、编辑、复制、发布、删除及关联课程等操作；支持教师查看作业列表，可按照作业名称、发布状态、作业有效期等信息进行检索。</w:t>
                  </w:r>
                </w:p>
                <w:p w14:paraId="590EA46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2.支持编辑作业名称及封面、关联试卷，设置作业时间和作答次数。</w:t>
                  </w:r>
                </w:p>
                <w:p w14:paraId="21C563B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3.支持教师对作业进行批阅，可查看已交卷学员基本信息及历次作业记录，批阅结果系统自动核算；支持重新批阅和打回作业重做。</w:t>
                  </w:r>
                </w:p>
                <w:p w14:paraId="2C8F906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4.支持教师查看学员作业统计，包括班级学员成绩详情和试题统计详情。</w:t>
                  </w:r>
                </w:p>
                <w:p w14:paraId="1AA4150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5.支持教师查看学员作业累计成绩、最高分、平均分，以综合评估学员课业完成情况。</w:t>
                  </w:r>
                </w:p>
                <w:p w14:paraId="23C7F50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6.支持学生查看作业列表并在线答题，查看作业记录，包括作答提交时间、答题时长、得分、通过情况等；支持多次作答。</w:t>
                  </w:r>
                </w:p>
                <w:p w14:paraId="490EEF1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（十九）证书管理</w:t>
                  </w:r>
                </w:p>
                <w:p w14:paraId="5CF658DC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1.支持教师设置证书发放规则，学员按要求完成学习或考试，可自动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获得结课或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结业证书。</w:t>
                  </w:r>
                </w:p>
                <w:p w14:paraId="71BBC92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2.支持教师创建、编辑、预览、发布、删除、撤销、管理证书。</w:t>
                  </w:r>
                </w:p>
                <w:p w14:paraId="4C21108C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3.支持自动生成证书管理可视化数据：含认证学员数、已获证学员数、未获证学员数、认证项目、获证率等；支持按班级、学员、认证状态等条件快速搜索查询。</w:t>
                  </w:r>
                </w:p>
                <w:p w14:paraId="2B849F0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4.支持查看班级学员获证情况与学习进度，可一键导出报表。</w:t>
                  </w:r>
                </w:p>
                <w:p w14:paraId="19D4C28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5.支持自动生成发证记录：可查看学员证书领取历史信息，包括账号、班级、认证名称、认证状态、获证时间等，可一键导出报表。</w:t>
                  </w:r>
                </w:p>
                <w:p w14:paraId="123794B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6.支持批量下载电子证书，单次可下载多张证书。</w:t>
                  </w:r>
                </w:p>
                <w:p w14:paraId="79517BA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7.支持手动发证：支持教师上传证书模板数据，生成可下载的电子证书；教师自主下载并打印后，可为学员颁发（纸质）证书。</w:t>
                  </w:r>
                </w:p>
                <w:p w14:paraId="4602D9C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（二十）课程教学</w:t>
                  </w:r>
                </w:p>
                <w:p w14:paraId="766A05E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1.支持教学前台显示班级已关联的课程，包括课程封面、课程名称、课程简介、课程章节数等信息；从课程卡片可进入课程详情页；支持通过名称对课程进行搜索。</w:t>
                  </w:r>
                </w:p>
                <w:p w14:paraId="5C7161D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2.支持课程详情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页展示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课程名称、课程封面、课程目录、学习进度、关联资源统计等；支持设置是否可拖动视频。</w:t>
                  </w:r>
                </w:p>
                <w:p w14:paraId="04C400F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3.支持以目录树形式展示课程章节，支持章节目录展开与收起；支持展示课程章节已关联的课件类型：文</w:t>
                  </w: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档、视频、实验、图文、测验；支持用户直接从课程章节下进入实验。</w:t>
                  </w:r>
                </w:p>
                <w:p w14:paraId="6E66384E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4.支持自动保存并展示课程进度，各章节学习进度实时更新，下次进入自动定位进入教学进度。</w:t>
                  </w:r>
                </w:p>
                <w:p w14:paraId="628AFF1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5.支持教师查看课件备注页，查看教学参考资料，仅教师可见。</w:t>
                  </w:r>
                </w:p>
                <w:p w14:paraId="0969382E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6.支持在课程学习界面查看、发布和回复问答，添加、修改笔记，并支持上传图片。</w:t>
                  </w:r>
                </w:p>
                <w:p w14:paraId="249CE4E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7.支持对章节关联的测验在线作答，提交后反馈作答结果。</w:t>
                  </w:r>
                </w:p>
                <w:p w14:paraId="320526A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（二十一）实验教学</w:t>
                  </w:r>
                </w:p>
                <w:p w14:paraId="0AA81D1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1.支持教学前台显示班级已关联的实验，包括实验名称、实验简介、实验类型及难度、实验时长等信息；从实验卡片可进入实验操作界面；支持通过名称对实验进行搜索。</w:t>
                  </w:r>
                </w:p>
                <w:p w14:paraId="6E701DE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2.支持在实验界面查看多个实验手册、实验视频等信息；实验资料支持下载；支持实验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操作区查看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实验拓扑图、切换实验桌面等；</w:t>
                  </w:r>
                </w:p>
                <w:p w14:paraId="5E38AD2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3.支持学员上传实验截图并提交实验报告，实验报告可多次提交。</w:t>
                  </w:r>
                </w:p>
                <w:p w14:paraId="3F581A9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4.支持实验计时，手动结束实验或实验计时结束后，实验界面关闭。</w:t>
                  </w:r>
                </w:p>
                <w:p w14:paraId="3200259C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5.支持教师查看和批阅学生实验报告并打分；支持学生查看自己的实验报告，实验记录包括：实验名称、所属课程、提交次数、批阅和通过状态、报告详情。</w:t>
                  </w:r>
                </w:p>
                <w:p w14:paraId="4AAFB1F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6.实验页面支持桌面与字符切换、桌面全屏、复制粘贴、上传与下载文件，不同类型的实验支持不同的操作工具栏。</w:t>
                  </w:r>
                </w:p>
                <w:p w14:paraId="514AC72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（二十二）学情报表</w:t>
                  </w:r>
                </w:p>
                <w:p w14:paraId="3CC6805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1.支持查看学员、班级、课程、实验、题目、考试等综合统计信息。</w:t>
                  </w:r>
                </w:p>
                <w:p w14:paraId="2635DE9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2.支持以图形化界面，同时查看多个班级的班级学习时长、课程学习时长、实验学习时长等数据，进行学情分析总结，支持按7天、近1月、近1年时间维度进行班级间学情对比。</w:t>
                  </w:r>
                </w:p>
                <w:p w14:paraId="7BA9636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3.支持教师按照学习时长，查看学员排行榜、课程排行榜、实验排行榜。</w:t>
                  </w:r>
                </w:p>
                <w:p w14:paraId="2C566B3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4、支持查看班级学员课程、实验、考试作业的学习时长，支持查看班级学员的课程学习进度，支持导出数据。</w:t>
                  </w:r>
                </w:p>
                <w:p w14:paraId="0A5CC55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5. 教师集中展示功能： ①平台教学情况，平台功能的使用情况，平台的资源负载监控； ② 班级、学员数量等及教学资源数量的可视化查看；③ 对学生行为活动、课程和实验学习时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长实现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 xml:space="preserve"> TOP5 排行榜动态呈现。</w:t>
                  </w:r>
                </w:p>
              </w:tc>
            </w:tr>
            <w:bookmarkEnd w:id="2"/>
            <w:tr w:rsidR="00B3758B" w:rsidRPr="00B3758B" w14:paraId="18FA79D7" w14:textId="77777777" w:rsidTr="009B7205">
              <w:trPr>
                <w:trHeight w:val="43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C5C6D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  <w:lastRenderedPageBreak/>
                    <w:t>2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28C8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物联网分布式操作系统实训套件</w:t>
                  </w:r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5E318" w14:textId="77777777" w:rsidR="00B3758B" w:rsidRPr="00B3758B" w:rsidRDefault="00B3758B" w:rsidP="00B3758B">
                  <w:pPr>
                    <w:widowControl/>
                    <w:numPr>
                      <w:ilvl w:val="0"/>
                      <w:numId w:val="3"/>
                    </w:numPr>
                    <w:spacing w:after="0"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4" w:name="OLE_LINK3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通用底座</w:t>
                  </w:r>
                </w:p>
                <w:p w14:paraId="7F65F79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5" w:name="OLE_LINK5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1、支持国产化万物互联操作系统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Liteos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-M，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LiteOS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-A，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linux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≥三种内核；</w:t>
                  </w:r>
                </w:p>
                <w:bookmarkEnd w:id="5"/>
                <w:p w14:paraId="05D76C7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</w:t>
                  </w:r>
                  <w:bookmarkStart w:id="6" w:name="OLE_LINK2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具备至少1路RS232串口、1个 USB 串口,可用于代码调试、1个有源蜂鸣器、1个10M/100M/1000M以太网接口、1个电源开关、1个SDIO WIFI &amp; BT 模块；</w:t>
                  </w:r>
                  <w:bookmarkStart w:id="7" w:name="OLE_LINK18"/>
                  <w:bookmarkEnd w:id="6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≥1个JTAG调试接口，可以调试M4内核。</w:t>
                  </w:r>
                  <w:bookmarkEnd w:id="7"/>
                </w:p>
                <w:p w14:paraId="3467DAC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8" w:name="OLE_LINK6"/>
                  <w:bookmarkEnd w:id="4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3、</w:t>
                  </w:r>
                  <w:bookmarkStart w:id="9" w:name="OLE_LINK4"/>
                  <w:bookmarkStart w:id="10" w:name="OLE_LINK7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具备至少1个温湿度传感器接口、3个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pwm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接口，用户可自行使用，用于接R</w:t>
                  </w:r>
                  <w:r w:rsidRPr="00B3758B">
                    <w:rPr>
                      <w:rFonts w:ascii="宋体" w:eastAsia="宋体" w:hAnsi="宋体" w:cs="宋体"/>
                      <w:kern w:val="0"/>
                      <w:sz w:val="24"/>
                    </w:rPr>
                    <w:t>GB</w:t>
                  </w: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呼吸灯、1个ADC接口、2.54mm间距的排针，多个IO接口，1个12V电源；</w:t>
                  </w:r>
                  <w:bookmarkEnd w:id="9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 xml:space="preserve"> </w:t>
                  </w:r>
                  <w:bookmarkEnd w:id="10"/>
                </w:p>
                <w:bookmarkEnd w:id="8"/>
                <w:p w14:paraId="0F40F92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▲4、提供1个RGB接口的≥7英寸显示屏，显示屏支持触控，可展示Logo，实验数据，实验效果；</w:t>
                  </w:r>
                </w:p>
                <w:p w14:paraId="4AA4415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5、提供1个复位功能按键，可用于复位 MPU ，提供不少于3个功能按钮。</w:t>
                  </w:r>
                </w:p>
                <w:p w14:paraId="1A6B621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二、应用扩展板</w:t>
                  </w:r>
                </w:p>
                <w:p w14:paraId="249F3B7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1、提供环境监测和交通信号灯场景扩展板；</w:t>
                  </w:r>
                </w:p>
                <w:p w14:paraId="0BB90AA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2、扩展板须提供不少于红、黄、绿3颗LED指示灯，1个蜂鸣器，不少于1个功能自定义按键，须包含光照强度、温湿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度多种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传感器；</w:t>
                  </w:r>
                </w:p>
                <w:p w14:paraId="54DAEBB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11" w:name="OLE_LINK19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3、至少支持LED指示灯控制、温湿度传感器数据展示、蜂鸣器控制多种应用实验。</w:t>
                  </w:r>
                  <w:bookmarkEnd w:id="11"/>
                </w:p>
                <w:p w14:paraId="6D91515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三、配套工具套件</w:t>
                  </w:r>
                </w:p>
                <w:p w14:paraId="7AE9BD6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1、配套工具套件应含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TypeC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数据线2根；</w:t>
                  </w:r>
                </w:p>
                <w:p w14:paraId="741534E5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2、所有器件有独立槽位；</w:t>
                  </w:r>
                </w:p>
                <w:p w14:paraId="6C9B32D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3、配套实验工具箱，实验工具箱须为铝合金框架，内置抗震泡棉。</w:t>
                  </w:r>
                </w:p>
              </w:tc>
            </w:tr>
            <w:tr w:rsidR="00B3758B" w:rsidRPr="00B3758B" w14:paraId="527A52CC" w14:textId="77777777" w:rsidTr="009B7205">
              <w:trPr>
                <w:trHeight w:val="2967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D9D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3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351D17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数字+行业场景化套件场景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化综合实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训套件</w:t>
                  </w:r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CA8B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▲1、组件需集成全域感知与可视化监控，支持全时段数据采集能力，需内置场景化实训部件≥2，其中水利场景化部件尺寸≥6000mm*300mm*2500mm，内置可交互控制模块尺寸≥10英寸，需集成NPU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算力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≥6TOPS，水利子场景≥4个，提供实操实验总数≥20个，自动化场景部件尺寸≥4500mm*2000mm*800mm，需提供CAN FD工业级总线接口，可连接PLC、传感器等设备，需提供40Pin扩展接口，兼容国产化AI开发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板相关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生态，配套操控显示模块≥1，自动化场景≥4个，提供实操实验总数≥16个。</w:t>
                  </w:r>
                </w:p>
                <w:p w14:paraId="4040D456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b/>
                      <w:bCs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▲2、集成核心处理单元核数≥8，整体组件功率≤10kw，提供支持柔性灯带互联，场景化UV喷绘配图，</w:t>
                  </w:r>
                  <w:r w:rsidRPr="00B3758B">
                    <w:rPr>
                      <w:rFonts w:ascii="宋体" w:eastAsia="宋体" w:hAnsi="宋体" w:cs="宋体" w:hint="eastAsia"/>
                      <w:b/>
                      <w:bCs/>
                      <w:color w:val="212121"/>
                      <w:kern w:val="0"/>
                      <w:sz w:val="24"/>
                    </w:rPr>
                    <w:t>需提供场景化实训套件模块组件说明书（需包含场景化实训套件模块逻辑图（CAD 格式，可编辑））；</w:t>
                  </w:r>
                </w:p>
                <w:p w14:paraId="121EC40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▲</w:t>
                  </w: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3、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需支持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智能预警与分级告警，具备联动控制能力，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需支持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自动触发声光报警器，集成控制单元≥2个，每单元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需支持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国产化OS，处理器核数≥4，内存≥1GB，需提供逻辑控制单元≥1个，程序容量≥64k，通信支持类型≥5种，系统需满足故障诊断与全生命周期</w:t>
                  </w: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lastRenderedPageBreak/>
                    <w:t>告警管理，可识别通信中断、参数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越限等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异常；系统自动记录告警事件、定位故障点；</w:t>
                  </w:r>
                </w:p>
                <w:p w14:paraId="41522F4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4、需集成水力控制单元，开口流量≥0.45L/min，吸程≥1.4m，调速方式≥3种，需提供海量运行数据的长期存储与安全管理，可自动生成日报、月报，内置基于历史数据的趋势分析，内置水场景各类监测单元≥4个，类型≥4种，水位液位支持量程0-5m，水质监测类型≥5；</w:t>
                  </w:r>
                </w:p>
                <w:p w14:paraId="08EBC91A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5、系统需遵循工业互联网通用架构，兼容Modbus工业通信协议，提供开放接口，内置工业能源环境感知单元≥5个，其中能源感知单元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需支持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对射式光电直读传感技术，工作电流≤25mA，环境感知类型≥4种，需提供水利场景化关卡板单元≥1，启门力≥3kN；</w:t>
                  </w:r>
                </w:p>
                <w:p w14:paraId="588EA0E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bookmarkStart w:id="12" w:name="OLE_LINK1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▲6</w:t>
                  </w: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、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需支持实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训室交互终端与场景化实训套件模块有线 + 无线双互通，实验操作可触达部件，支持人数≥500人，各子实验场景可独立分组分布式操作，综合实验可支持多组联合；</w:t>
                  </w:r>
                </w:p>
                <w:p w14:paraId="72C0333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7、配套分组分布部件≥1套，支持分屏显示，配套显示设备（数量：2 ）≥55英寸；</w:t>
                  </w:r>
                  <w:bookmarkEnd w:id="12"/>
                </w:p>
              </w:tc>
            </w:tr>
            <w:tr w:rsidR="00B3758B" w:rsidRPr="00B3758B" w14:paraId="06F160AB" w14:textId="77777777" w:rsidTr="009B7205">
              <w:trPr>
                <w:trHeight w:val="157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73965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  <w:lastRenderedPageBreak/>
                    <w:t>4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1B70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课程资源-《移动应用开发基础》</w:t>
                  </w:r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656A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13" w:name="OLE_LINK12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配套资源要求：本课程须配置《移动应用开发基础》课程大纲、课件文档和实验手册；具体数量至少为：1份课程大纲，12份课件文档，12个实验；配套视频不少于2小时；该课程配套的相关资源支持在平台上进行查看。</w:t>
                  </w:r>
                </w:p>
                <w:p w14:paraId="0C368AA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2、知识点要求：应用基础开发概述、开发工具介绍、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ArkTS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程序设计、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ArkTS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声明式开发、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ArkTS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语言、应用模型、综合实践。</w:t>
                  </w:r>
                </w:p>
                <w:p w14:paraId="2372D20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3、课程大纲包含：基础课程概述、开发环境搭建、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DevEco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 xml:space="preserve"> Studio介绍、基本语法、面向对象编程、数据结构、</w:t>
                  </w:r>
                  <w:proofErr w:type="spell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ArkTS</w:t>
                  </w:r>
                  <w:proofErr w:type="spell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算法、状态管理、渲染控制、UI开发、自定义组件、基础类库、Stage模型、购物商城。</w:t>
                  </w:r>
                  <w:bookmarkEnd w:id="13"/>
                </w:p>
              </w:tc>
            </w:tr>
            <w:tr w:rsidR="00B3758B" w:rsidRPr="00B3758B" w14:paraId="288C9F5E" w14:textId="77777777" w:rsidTr="009B7205">
              <w:trPr>
                <w:trHeight w:val="112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164414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  <w:lastRenderedPageBreak/>
                    <w:t>5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3EA9C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课程资源-《移动应用开发进阶》</w:t>
                  </w:r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5051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配套资源要求：本课程须配置《移动应用开发进阶》课程大纲、课件文档和实验手册；具体数量至少为：1份课程大纲，10份课件文档，8个实验；配套视频不少于2小时；该课程配套的相关资源支持在平台上进行查看。</w:t>
                  </w:r>
                </w:p>
                <w:p w14:paraId="00A1720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2、知识点要求：应用开发进阶概述、UI开发高级技能、功能开发进阶技能、面向实战开发技能。</w:t>
                  </w:r>
                </w:p>
                <w:p w14:paraId="4C9FC67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3.课程大纲包含：进阶课程概述、编译替换full-SDK、动画设计与Canvas绘图、一次开发，多端部署、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元服务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与服务卡片、数据存储、网络与通信、多媒体、后台任务管理、设备管理、Native API、高级开发理论、综合实验。</w:t>
                  </w:r>
                </w:p>
              </w:tc>
            </w:tr>
            <w:tr w:rsidR="00B3758B" w:rsidRPr="00B3758B" w14:paraId="784870B2" w14:textId="77777777" w:rsidTr="009B7205">
              <w:trPr>
                <w:trHeight w:val="144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CA8E93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  <w:t>6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C646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14" w:name="OLE_LINK13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课程资源-《移动应用项目管理与开发实践》</w:t>
                  </w:r>
                  <w:bookmarkEnd w:id="14"/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5D7A8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配套资源要求：本课程须配置《移动应用项目管理与开发实践（分布式操作系统)》课程大纲、课件文档和实验手册，该课程配套的相关资源支持在平台上进行查看；具体数量至少为：1份课程大纲，4份课件文档， 8个实验；配套视频不少于2小时；</w:t>
                  </w:r>
                </w:p>
                <w:p w14:paraId="5E9F1FFF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2、知识点要求：移动应用项目管理概述、移动应用项目分析与设计、移动应用项目管理开发、移动应用项目管理测试验收。</w:t>
                  </w:r>
                </w:p>
                <w:p w14:paraId="199B5CE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3.课程大纲包含：、移动应用项目管理概述、移动应用项目分析与设计、敏捷开发项目管理概述、项目管</w:t>
                  </w: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lastRenderedPageBreak/>
                    <w:t>理测试概述、项目管理测试概述、分布式操作系统应用发布、上架与迭代。</w:t>
                  </w:r>
                </w:p>
              </w:tc>
            </w:tr>
            <w:tr w:rsidR="00B3758B" w:rsidRPr="00B3758B" w14:paraId="21C8A019" w14:textId="77777777" w:rsidTr="009B7205">
              <w:trPr>
                <w:trHeight w:val="145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1847E4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  <w:lastRenderedPageBreak/>
                    <w:t>7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AA69B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bookmarkStart w:id="15" w:name="OLE_LINK14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课程资源-《移动应用开发案例》</w:t>
                  </w:r>
                  <w:bookmarkEnd w:id="15"/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66BA9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1、配套资源要求：本课程须配置《移动应用开发案例 (分布式操作系统) 》课程大纲、课件文档和实验手册；具体数量至少为：1份课程大纲，8份课件文档， 8个实验；配套视频不少于2小时；</w:t>
                  </w:r>
                </w:p>
                <w:p w14:paraId="6AFD2D0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2、知识点要求：国产化操作系统移动应用开发概述、移动应用典型场景案例；</w:t>
                  </w:r>
                </w:p>
                <w:p w14:paraId="0DB632D4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3.课程大纲包含：国产化操作系统移动应用开发概述、天气类移动应用开发、教育类移动应用开发、电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商类移动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应用开发、多媒体类应用开发、读写类移动应用开发。</w:t>
                  </w:r>
                </w:p>
              </w:tc>
            </w:tr>
            <w:tr w:rsidR="00B3758B" w:rsidRPr="00B3758B" w14:paraId="5E4A8EA5" w14:textId="77777777" w:rsidTr="009B7205">
              <w:trPr>
                <w:trHeight w:val="133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B29196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bookmarkStart w:id="16" w:name="_Hlk226735269"/>
                  <w:r w:rsidRPr="00B3758B"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  <w:t>8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87EB4D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课程资源-《基于分布式操作系统设备开发基础》</w:t>
                  </w:r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AD193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1、配套资源要求：本课程须配置《基于分布式操作系统设备开发基础》课程大纲、课件文档和实验手册；具体数量至少为：1份课程大纲，6份课件文档，6个实验；视频不少于2小时；该课程配套的相关资源支持在平台上进行查看和操作。</w:t>
                  </w:r>
                </w:p>
                <w:p w14:paraId="7926BDC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2、知识点要求：操作系统概述、设备开发入门概述、操作系统内核、硬件驱动、操作系统移植、操作系统云端互通。</w:t>
                  </w:r>
                </w:p>
              </w:tc>
            </w:tr>
            <w:bookmarkEnd w:id="16"/>
            <w:tr w:rsidR="00B3758B" w:rsidRPr="00B3758B" w14:paraId="0FB80005" w14:textId="77777777" w:rsidTr="009B7205">
              <w:trPr>
                <w:trHeight w:val="216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4F41C1" w14:textId="77777777" w:rsidR="00B3758B" w:rsidRPr="00B3758B" w:rsidRDefault="00B3758B" w:rsidP="009B7205">
                  <w:pPr>
                    <w:widowControl/>
                    <w:spacing w:line="360" w:lineRule="auto"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</w:rPr>
                    <w:lastRenderedPageBreak/>
                    <w:t>9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A85F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kern w:val="0"/>
                      <w:sz w:val="24"/>
                    </w:rPr>
                    <w:t>区域开放型产教融合实训基地管理一体机</w:t>
                  </w:r>
                </w:p>
              </w:tc>
              <w:tc>
                <w:tcPr>
                  <w:tcW w:w="66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1601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1、整体架构为B/S架构，基于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微服务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架构进行服务器部署，支持Chrome等浏览器用户端访问，系统并发用户数≥100；</w:t>
                  </w:r>
                </w:p>
                <w:p w14:paraId="409F4D22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2、需集中展示平台运营全流程关键数据，支持数据看板监控，直观呈现产教融合业务核心运营指标；</w:t>
                  </w:r>
                </w:p>
                <w:p w14:paraId="3A5EECD7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▲3、需提供国产化交互模块≥1，单模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块核心处理器需支持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ARM架构，主频≥2.0GHz，安全可靠测评≥II级，内存≥16G，固态存储≥512GB。</w:t>
                  </w:r>
                </w:p>
                <w:p w14:paraId="66B0C5A0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4、需实现实训</w:t>
                  </w:r>
                  <w:proofErr w:type="gramStart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室基础</w:t>
                  </w:r>
                  <w:proofErr w:type="gramEnd"/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信息、累计及实时服务人数、服务覆盖范围等相关服务数据的动态监测；</w:t>
                  </w:r>
                </w:p>
                <w:p w14:paraId="269A7CF1" w14:textId="77777777" w:rsidR="00B3758B" w:rsidRPr="00B3758B" w:rsidRDefault="00B3758B" w:rsidP="009B7205">
                  <w:pPr>
                    <w:widowControl/>
                    <w:spacing w:line="360" w:lineRule="auto"/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</w:pPr>
                  <w:r w:rsidRPr="00B3758B">
                    <w:rPr>
                      <w:rFonts w:ascii="宋体" w:eastAsia="宋体" w:hAnsi="宋体" w:cs="宋体" w:hint="eastAsia"/>
                      <w:color w:val="212121"/>
                      <w:kern w:val="0"/>
                      <w:sz w:val="24"/>
                    </w:rPr>
                    <w:t>▲5、需针对实训室预约、社会培训报名、技术服务报名三大核心业务，提供业务数据的多维度统计分析能力，可按时间周期、院系、业务类型、用户等维度生成标准化统计报表。</w:t>
                  </w:r>
                </w:p>
              </w:tc>
            </w:tr>
            <w:bookmarkEnd w:id="1"/>
          </w:tbl>
          <w:p w14:paraId="20E58AD2" w14:textId="77777777" w:rsidR="00B3758B" w:rsidRPr="00B3758B" w:rsidRDefault="00B3758B" w:rsidP="009B7205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</w:tr>
      <w:bookmarkEnd w:id="0"/>
    </w:tbl>
    <w:p w14:paraId="3174AB0A" w14:textId="77777777" w:rsidR="00B3758B" w:rsidRPr="00B3758B" w:rsidRDefault="00B3758B">
      <w:pPr>
        <w:rPr>
          <w:rFonts w:ascii="宋体" w:eastAsia="宋体" w:hAnsi="宋体" w:hint="eastAsia"/>
        </w:rPr>
      </w:pPr>
    </w:p>
    <w:sectPr w:rsidR="00B3758B" w:rsidRPr="00B375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3BF21F1"/>
    <w:multiLevelType w:val="singleLevel"/>
    <w:tmpl w:val="B3BF21F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FA2E1EEB"/>
    <w:multiLevelType w:val="singleLevel"/>
    <w:tmpl w:val="FA2E1EE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77BC709A"/>
    <w:multiLevelType w:val="singleLevel"/>
    <w:tmpl w:val="77BC709A"/>
    <w:lvl w:ilvl="0">
      <w:start w:val="4"/>
      <w:numFmt w:val="chineseCounting"/>
      <w:suff w:val="nothing"/>
      <w:lvlText w:val="（%1）"/>
      <w:lvlJc w:val="left"/>
      <w:rPr>
        <w:rFonts w:hint="eastAsia"/>
        <w:lang w:val="en-US"/>
      </w:rPr>
    </w:lvl>
  </w:abstractNum>
  <w:num w:numId="1" w16cid:durableId="892422992">
    <w:abstractNumId w:val="1"/>
  </w:num>
  <w:num w:numId="2" w16cid:durableId="1984578804">
    <w:abstractNumId w:val="2"/>
  </w:num>
  <w:num w:numId="3" w16cid:durableId="21975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58B"/>
    <w:rsid w:val="003424F3"/>
    <w:rsid w:val="004C6409"/>
    <w:rsid w:val="007964C6"/>
    <w:rsid w:val="00A90E43"/>
    <w:rsid w:val="00B3758B"/>
    <w:rsid w:val="00CC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8451"/>
  <w15:chartTrackingRefBased/>
  <w15:docId w15:val="{0089D85C-BFF2-4FB9-A577-E46B573E2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3758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75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758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758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758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758B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758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758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758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3758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375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375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3758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3758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3758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3758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3758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3758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3758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375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758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3758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75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3758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758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3758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375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3758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3758B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B3758B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link w:val="null3"/>
    <w:qFormat/>
    <w:rsid w:val="00B3758B"/>
    <w:rPr>
      <w:rFonts w:ascii="Times New Roman" w:eastAsia="宋体" w:hAnsi="Times New Roman" w:cs="Times New Roman"/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4158</Words>
  <Characters>4284</Characters>
  <Application>Microsoft Office Word</Application>
  <DocSecurity>0</DocSecurity>
  <Lines>329</Lines>
  <Paragraphs>281</Paragraphs>
  <ScaleCrop>false</ScaleCrop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</dc:creator>
  <cp:keywords/>
  <dc:description/>
  <cp:lastModifiedBy>田</cp:lastModifiedBy>
  <cp:revision>1</cp:revision>
  <dcterms:created xsi:type="dcterms:W3CDTF">2026-05-17T11:51:00Z</dcterms:created>
  <dcterms:modified xsi:type="dcterms:W3CDTF">2026-05-17T11:53:00Z</dcterms:modified>
</cp:coreProperties>
</file>