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2B0B6">
      <w:pPr>
        <w:spacing w:line="360" w:lineRule="auto"/>
        <w:jc w:val="center"/>
        <w:rPr>
          <w:rFonts w:ascii="宋体" w:hAnsi="宋体"/>
          <w:b/>
          <w:sz w:val="30"/>
          <w:szCs w:val="30"/>
        </w:rPr>
      </w:pPr>
      <w:r>
        <w:rPr>
          <w:rFonts w:hint="eastAsia" w:ascii="宋体" w:hAnsi="宋体"/>
          <w:b/>
          <w:sz w:val="30"/>
          <w:szCs w:val="30"/>
        </w:rPr>
        <w:t>资格证明文件</w:t>
      </w:r>
    </w:p>
    <w:p w14:paraId="3A0238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kern w:val="2"/>
          <w:sz w:val="24"/>
        </w:rPr>
      </w:pPr>
      <w:r>
        <w:rPr>
          <w:rFonts w:hint="eastAsia" w:ascii="宋体" w:hAnsi="宋体" w:eastAsia="宋体" w:cs="Times New Roman"/>
          <w:b/>
          <w:bCs/>
          <w:kern w:val="2"/>
          <w:sz w:val="24"/>
          <w:lang w:val="en-US" w:eastAsia="zh-CN" w:bidi="ar-SA"/>
        </w:rPr>
        <w:t>一般资格审查</w:t>
      </w:r>
      <w:r>
        <w:rPr>
          <w:rFonts w:hint="eastAsia" w:ascii="宋体" w:hAnsi="宋体" w:cs="Times New Roman"/>
          <w:b/>
          <w:bCs/>
          <w:kern w:val="2"/>
          <w:sz w:val="24"/>
          <w:lang w:val="en-US" w:eastAsia="zh-CN" w:bidi="ar-SA"/>
        </w:rPr>
        <w:t>：</w:t>
      </w:r>
    </w:p>
    <w:p w14:paraId="7944CCAC">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1、供应商应具备《中华人民共和国政府采购法》第二十二条规定的条件；</w:t>
      </w:r>
    </w:p>
    <w:p w14:paraId="69C9C670">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2、供应商应提供健全的财务会计制度的证明材料；</w:t>
      </w:r>
    </w:p>
    <w:p w14:paraId="08FEE755">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261C6F3">
      <w:pPr>
        <w:pStyle w:val="14"/>
        <w:numPr>
          <w:ilvl w:val="0"/>
          <w:numId w:val="0"/>
        </w:numPr>
        <w:spacing w:line="360" w:lineRule="auto"/>
        <w:rPr>
          <w:rFonts w:hint="eastAsia" w:ascii="宋体" w:hAnsi="宋体"/>
          <w:b/>
          <w:bCs/>
          <w:kern w:val="2"/>
          <w:sz w:val="24"/>
          <w:lang w:val="en-US" w:eastAsia="zh-CN"/>
        </w:rPr>
      </w:pPr>
      <w:r>
        <w:rPr>
          <w:rFonts w:hint="eastAsia" w:ascii="宋体" w:hAnsi="宋体"/>
          <w:b/>
          <w:bCs/>
          <w:kern w:val="2"/>
          <w:sz w:val="24"/>
          <w:lang w:val="en-US" w:eastAsia="zh-CN"/>
        </w:rPr>
        <w:t>落实政府采购政策资格审查：</w:t>
      </w:r>
      <w:bookmarkStart w:id="0" w:name="_GoBack"/>
      <w:bookmarkEnd w:id="0"/>
    </w:p>
    <w:p w14:paraId="015981D4">
      <w:pPr>
        <w:pStyle w:val="14"/>
        <w:numPr>
          <w:ilvl w:val="0"/>
          <w:numId w:val="0"/>
        </w:numPr>
        <w:spacing w:line="360" w:lineRule="auto"/>
        <w:ind w:firstLine="480" w:firstLineChars="200"/>
        <w:rPr>
          <w:rFonts w:hint="eastAsia" w:ascii="宋体" w:hAnsi="宋体"/>
          <w:b/>
          <w:bCs/>
          <w:kern w:val="2"/>
          <w:sz w:val="24"/>
          <w:lang w:val="en-US" w:eastAsia="zh-CN"/>
        </w:rPr>
      </w:pPr>
      <w:r>
        <w:rPr>
          <w:rFonts w:hint="eastAsia" w:ascii="宋体" w:hAnsi="宋体"/>
          <w:kern w:val="2"/>
          <w:sz w:val="24"/>
          <w:lang w:val="en-US" w:eastAsia="zh-CN"/>
        </w:rPr>
        <w:t>本项目专门面向中小企业采购（残疾人福利性单位、监狱企业视同小型、微型企业）[供应商需提供《中小企业声明函》（监狱企业的证明文件或《残疾人福利性单位声明函》）</w:t>
      </w:r>
    </w:p>
    <w:p w14:paraId="642C0250">
      <w:pPr>
        <w:pStyle w:val="14"/>
        <w:spacing w:line="360" w:lineRule="auto"/>
        <w:ind w:left="0" w:leftChars="0" w:firstLine="0" w:firstLineChars="0"/>
        <w:rPr>
          <w:rFonts w:hint="default" w:ascii="宋体" w:hAnsi="宋体" w:eastAsia="宋体"/>
          <w:b/>
          <w:bCs/>
          <w:kern w:val="2"/>
          <w:sz w:val="24"/>
          <w:lang w:val="en-US" w:eastAsia="zh-CN"/>
        </w:rPr>
      </w:pPr>
      <w:r>
        <w:rPr>
          <w:rFonts w:hint="eastAsia" w:ascii="宋体" w:hAnsi="宋体"/>
          <w:b/>
          <w:bCs/>
          <w:kern w:val="2"/>
          <w:sz w:val="24"/>
          <w:lang w:val="en-US" w:eastAsia="zh-CN"/>
        </w:rPr>
        <w:t>特殊资格审查：</w:t>
      </w:r>
    </w:p>
    <w:p w14:paraId="10A1275A">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(1)具有独立承担民事责任能力的法人、其它组织或自然人，出具合法有效的营业执照等相关证明文件，自然人参与的提供其身份证明</w:t>
      </w:r>
    </w:p>
    <w:p w14:paraId="6A376ADF">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(2)提供2024年或2025年任意一年完整的财务审计报告或响应文件提交截止时间前六个月内银行出具的资信证明，其他组织和自然人提供银行出具的资信证明</w:t>
      </w:r>
    </w:p>
    <w:p w14:paraId="08B908D5">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(3)提供响应文件提交截止时间前六个月内至少一个月的社会保障资金缴存单据或社保机构开具的社会保险参保缴费情况证明，依法不需要缴纳社会保障资金的单位应提供相关证明材料</w:t>
      </w:r>
    </w:p>
    <w:p w14:paraId="7BA795EA">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(4)提供响应文件提交截止时间前六个月内已缴纳的至少一个月的纳税证明或完税证明，依法免税的单位应提供相关证明材料</w:t>
      </w:r>
    </w:p>
    <w:p w14:paraId="738EF25E">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(5)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2E5B3968">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(6)提供具有履行合同所必需的设备和专业技术能力的承诺</w:t>
      </w:r>
    </w:p>
    <w:p w14:paraId="4264BD6F">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(7)法定代表人授权书（附法定代表人及被授权人身份证复印件）（法定代表人直接参加投标，须提供法定代表人身份证明书）</w:t>
      </w:r>
    </w:p>
    <w:p w14:paraId="78D3D02F">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(8)供应商应具备林业有害生物防治丙级或以上资质证书</w:t>
      </w:r>
    </w:p>
    <w:p w14:paraId="15AC972D">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（9）项目负责人需具有林业相关专业中级及以上职称</w:t>
      </w:r>
    </w:p>
    <w:p w14:paraId="4E766E2A">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（10）本项目不接受联合体投标</w:t>
      </w:r>
    </w:p>
    <w:p w14:paraId="179ED66A">
      <w:pPr>
        <w:pStyle w:val="6"/>
        <w:spacing w:line="480" w:lineRule="auto"/>
        <w:ind w:left="-395" w:right="-773" w:firstLine="480"/>
        <w:rPr>
          <w:rFonts w:hint="eastAsia"/>
          <w:sz w:val="24"/>
          <w:szCs w:val="24"/>
          <w:lang w:val="en-US" w:eastAsia="zh-CN"/>
        </w:rPr>
      </w:pPr>
    </w:p>
    <w:p w14:paraId="522E1ADD">
      <w:pPr>
        <w:pStyle w:val="6"/>
        <w:spacing w:line="480" w:lineRule="auto"/>
        <w:ind w:left="-395" w:right="-773" w:firstLine="480"/>
        <w:rPr>
          <w:rFonts w:hint="eastAsia"/>
          <w:sz w:val="24"/>
          <w:szCs w:val="24"/>
          <w:lang w:val="en-US" w:eastAsia="zh-CN"/>
        </w:rPr>
      </w:pPr>
    </w:p>
    <w:p w14:paraId="47983A35">
      <w:pPr>
        <w:pStyle w:val="6"/>
        <w:spacing w:line="480" w:lineRule="auto"/>
        <w:ind w:left="-395" w:right="-773" w:firstLine="480"/>
        <w:rPr>
          <w:rFonts w:hint="eastAsia"/>
          <w:sz w:val="24"/>
          <w:szCs w:val="24"/>
          <w:lang w:val="en-US" w:eastAsia="zh-CN"/>
        </w:rPr>
      </w:pPr>
    </w:p>
    <w:p w14:paraId="53D160C4">
      <w:pPr>
        <w:pStyle w:val="6"/>
        <w:spacing w:line="480" w:lineRule="auto"/>
        <w:ind w:left="-395" w:right="-773" w:firstLine="480"/>
        <w:rPr>
          <w:rFonts w:hint="eastAsia"/>
          <w:sz w:val="24"/>
          <w:szCs w:val="24"/>
          <w:lang w:val="en-US" w:eastAsia="zh-CN"/>
        </w:rPr>
      </w:pPr>
    </w:p>
    <w:p w14:paraId="4ED43571">
      <w:pPr>
        <w:pStyle w:val="6"/>
        <w:spacing w:line="480" w:lineRule="auto"/>
        <w:ind w:left="-395" w:right="-773" w:firstLine="480"/>
        <w:rPr>
          <w:rFonts w:hint="eastAsia"/>
          <w:sz w:val="24"/>
          <w:szCs w:val="24"/>
          <w:lang w:val="en-US" w:eastAsia="zh-CN"/>
        </w:rPr>
      </w:pPr>
    </w:p>
    <w:p w14:paraId="435A08CB">
      <w:pPr>
        <w:pStyle w:val="6"/>
        <w:spacing w:line="480" w:lineRule="auto"/>
        <w:ind w:left="-395" w:right="-773" w:firstLine="480"/>
        <w:rPr>
          <w:rFonts w:hint="eastAsia"/>
          <w:sz w:val="24"/>
          <w:szCs w:val="24"/>
          <w:lang w:val="en-US" w:eastAsia="zh-CN"/>
        </w:rPr>
      </w:pPr>
    </w:p>
    <w:p w14:paraId="6FFB3D1B">
      <w:pPr>
        <w:pStyle w:val="6"/>
        <w:spacing w:line="480" w:lineRule="auto"/>
        <w:ind w:left="-395" w:right="-773" w:firstLine="480"/>
        <w:rPr>
          <w:rFonts w:hint="eastAsia"/>
          <w:sz w:val="24"/>
          <w:szCs w:val="24"/>
          <w:lang w:val="en-US" w:eastAsia="zh-CN"/>
        </w:rPr>
      </w:pPr>
    </w:p>
    <w:p w14:paraId="38AFD02D">
      <w:pPr>
        <w:pStyle w:val="6"/>
        <w:spacing w:line="480" w:lineRule="auto"/>
        <w:ind w:left="-395" w:right="-773" w:firstLine="480"/>
        <w:rPr>
          <w:rFonts w:hint="eastAsia"/>
          <w:sz w:val="24"/>
          <w:szCs w:val="24"/>
          <w:lang w:val="en-US" w:eastAsia="zh-CN"/>
        </w:rPr>
      </w:pPr>
    </w:p>
    <w:p w14:paraId="72EF601A">
      <w:pPr>
        <w:pStyle w:val="6"/>
        <w:spacing w:line="480" w:lineRule="auto"/>
        <w:ind w:left="-395" w:right="-773" w:firstLine="480"/>
        <w:rPr>
          <w:rFonts w:hint="eastAsia"/>
          <w:sz w:val="24"/>
          <w:szCs w:val="24"/>
          <w:lang w:val="en-US" w:eastAsia="zh-CN"/>
        </w:rPr>
      </w:pPr>
    </w:p>
    <w:p w14:paraId="70447214">
      <w:pPr>
        <w:pStyle w:val="6"/>
        <w:spacing w:line="480" w:lineRule="auto"/>
        <w:ind w:left="-395" w:right="-773" w:firstLine="480"/>
        <w:rPr>
          <w:rFonts w:hint="eastAsia"/>
          <w:sz w:val="24"/>
          <w:szCs w:val="24"/>
          <w:lang w:val="en-US" w:eastAsia="zh-CN"/>
        </w:rPr>
      </w:pPr>
    </w:p>
    <w:p w14:paraId="4F0D2D35">
      <w:pPr>
        <w:pStyle w:val="6"/>
        <w:spacing w:line="480" w:lineRule="auto"/>
        <w:ind w:left="-395" w:right="-773" w:firstLine="480"/>
        <w:rPr>
          <w:rFonts w:hint="eastAsia"/>
          <w:sz w:val="24"/>
          <w:szCs w:val="24"/>
          <w:lang w:val="en-US" w:eastAsia="zh-CN"/>
        </w:rPr>
      </w:pPr>
    </w:p>
    <w:p w14:paraId="02700BBF">
      <w:pPr>
        <w:pStyle w:val="6"/>
        <w:spacing w:line="480" w:lineRule="auto"/>
        <w:ind w:left="-395" w:right="-773" w:firstLine="480"/>
        <w:rPr>
          <w:rFonts w:hint="eastAsia"/>
          <w:sz w:val="24"/>
          <w:szCs w:val="24"/>
          <w:lang w:val="en-US" w:eastAsia="zh-CN"/>
        </w:rPr>
      </w:pPr>
    </w:p>
    <w:p w14:paraId="04D90028">
      <w:pPr>
        <w:pStyle w:val="6"/>
        <w:spacing w:line="480" w:lineRule="auto"/>
        <w:ind w:left="-395" w:right="-773" w:firstLine="480"/>
        <w:rPr>
          <w:rFonts w:hint="eastAsia"/>
          <w:sz w:val="24"/>
          <w:szCs w:val="24"/>
          <w:lang w:val="en-US" w:eastAsia="zh-CN"/>
        </w:rPr>
      </w:pPr>
    </w:p>
    <w:p w14:paraId="7A5941CC">
      <w:pPr>
        <w:pStyle w:val="6"/>
        <w:spacing w:line="480" w:lineRule="auto"/>
        <w:ind w:left="-395" w:right="-773" w:firstLine="480"/>
        <w:rPr>
          <w:rFonts w:hint="eastAsia"/>
          <w:sz w:val="24"/>
          <w:szCs w:val="24"/>
          <w:lang w:val="en-US" w:eastAsia="zh-CN"/>
        </w:rPr>
      </w:pPr>
    </w:p>
    <w:p w14:paraId="28E92176">
      <w:pPr>
        <w:pStyle w:val="6"/>
        <w:spacing w:line="480" w:lineRule="auto"/>
        <w:ind w:left="-395" w:right="-773" w:firstLine="480"/>
        <w:rPr>
          <w:rFonts w:hint="eastAsia"/>
          <w:sz w:val="24"/>
          <w:szCs w:val="24"/>
          <w:lang w:val="en-US" w:eastAsia="zh-CN"/>
        </w:rPr>
      </w:pPr>
    </w:p>
    <w:p w14:paraId="41D5327F">
      <w:pPr>
        <w:pStyle w:val="6"/>
        <w:spacing w:line="480" w:lineRule="auto"/>
        <w:ind w:left="-395" w:right="-773" w:firstLine="480"/>
        <w:rPr>
          <w:rFonts w:hint="eastAsia"/>
          <w:sz w:val="24"/>
          <w:szCs w:val="24"/>
          <w:lang w:val="en-US" w:eastAsia="zh-CN"/>
        </w:rPr>
      </w:pPr>
    </w:p>
    <w:p w14:paraId="5CA5A2C0">
      <w:pPr>
        <w:pStyle w:val="6"/>
        <w:spacing w:line="480" w:lineRule="auto"/>
        <w:ind w:left="-395" w:right="-773" w:firstLine="480"/>
        <w:rPr>
          <w:rFonts w:hint="eastAsia"/>
          <w:sz w:val="24"/>
          <w:szCs w:val="24"/>
          <w:lang w:val="en-US" w:eastAsia="zh-CN"/>
        </w:rPr>
      </w:pPr>
    </w:p>
    <w:p w14:paraId="316A9BD9">
      <w:pPr>
        <w:pStyle w:val="6"/>
        <w:spacing w:line="480" w:lineRule="auto"/>
        <w:ind w:left="-395" w:right="-773" w:firstLine="480"/>
        <w:rPr>
          <w:rFonts w:hint="eastAsia"/>
          <w:sz w:val="24"/>
          <w:szCs w:val="24"/>
          <w:lang w:val="en-US" w:eastAsia="zh-CN"/>
        </w:rPr>
      </w:pPr>
    </w:p>
    <w:p w14:paraId="5AA07F92">
      <w:pPr>
        <w:pStyle w:val="6"/>
        <w:spacing w:line="480" w:lineRule="auto"/>
        <w:ind w:left="-395" w:right="-773" w:firstLine="480"/>
        <w:rPr>
          <w:rFonts w:hint="eastAsia"/>
          <w:sz w:val="24"/>
          <w:szCs w:val="24"/>
          <w:lang w:val="en-US" w:eastAsia="zh-CN"/>
        </w:rPr>
      </w:pPr>
      <w:r>
        <w:rPr>
          <w:rFonts w:hint="eastAsia"/>
          <w:sz w:val="24"/>
          <w:szCs w:val="24"/>
          <w:lang w:val="en-US" w:eastAsia="zh-CN"/>
        </w:rPr>
        <w:t>附件：</w:t>
      </w:r>
    </w:p>
    <w:p w14:paraId="733F0B9D">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法定代表人（单位负责人）身份证明</w:t>
      </w:r>
    </w:p>
    <w:p w14:paraId="3F0F1FFC">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38077302">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单位性质</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597ABDA">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地    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2B71087">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u w:val="none"/>
          <w:lang w:val="en-US" w:eastAsia="zh-CN"/>
        </w:rPr>
      </w:pPr>
      <w:r>
        <w:rPr>
          <w:rFonts w:ascii="宋体" w:hAnsi="宋体" w:eastAsia="宋体" w:cs="宋体"/>
          <w:sz w:val="24"/>
          <w:szCs w:val="24"/>
        </w:rPr>
        <w:t>成立时间：</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月</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日</w:t>
      </w:r>
    </w:p>
    <w:p w14:paraId="744B42BB">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 xml:space="preserve"> 年龄：</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职务：</w:t>
      </w:r>
      <w:r>
        <w:rPr>
          <w:rFonts w:hint="eastAsia" w:ascii="宋体" w:hAnsi="宋体" w:eastAsia="宋体" w:cs="宋体"/>
          <w:color w:val="auto"/>
          <w:kern w:val="0"/>
          <w:sz w:val="24"/>
          <w:szCs w:val="24"/>
          <w:u w:val="single"/>
        </w:rPr>
        <w:t xml:space="preserve">             </w:t>
      </w:r>
    </w:p>
    <w:p w14:paraId="0DC6DE0F">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（供应商名称）的法定代表人。</w:t>
      </w:r>
    </w:p>
    <w:p w14:paraId="6911691E">
      <w:pPr>
        <w:autoSpaceDE w:val="0"/>
        <w:autoSpaceDN w:val="0"/>
        <w:adjustRightInd w:val="0"/>
        <w:snapToGrid w:val="0"/>
        <w:spacing w:before="120"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特此证明。</w:t>
      </w:r>
    </w:p>
    <w:p w14:paraId="3420B1C4">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附：法定代表人身份证复印件（正反面）</w:t>
      </w:r>
    </w:p>
    <w:p w14:paraId="5B80D8EF">
      <w:pPr>
        <w:snapToGrid w:val="0"/>
        <w:spacing w:line="480" w:lineRule="auto"/>
        <w:rPr>
          <w:rFonts w:hint="eastAsia" w:ascii="宋体" w:hAnsi="宋体" w:eastAsia="宋体" w:cs="宋体"/>
          <w:color w:val="auto"/>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8"/>
      </w:tblGrid>
      <w:tr w14:paraId="595C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45689BE">
            <w:pPr>
              <w:snapToGrid w:val="0"/>
              <w:spacing w:line="480" w:lineRule="auto"/>
              <w:jc w:val="center"/>
              <w:rPr>
                <w:rFonts w:hint="eastAsia" w:ascii="宋体" w:hAnsi="宋体" w:eastAsia="宋体" w:cs="宋体"/>
                <w:color w:val="auto"/>
                <w:szCs w:val="21"/>
              </w:rPr>
            </w:pPr>
          </w:p>
          <w:p w14:paraId="389F919B">
            <w:pPr>
              <w:snapToGrid w:val="0"/>
              <w:spacing w:line="480" w:lineRule="auto"/>
              <w:jc w:val="center"/>
              <w:rPr>
                <w:rFonts w:hint="eastAsia" w:ascii="宋体" w:hAnsi="宋体" w:eastAsia="宋体" w:cs="宋体"/>
                <w:color w:val="auto"/>
                <w:szCs w:val="21"/>
              </w:rPr>
            </w:pPr>
          </w:p>
          <w:p w14:paraId="71E55A83">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法定代表人身份证复印件粘贴处（正反面）</w:t>
            </w:r>
          </w:p>
          <w:p w14:paraId="7CC62E6C">
            <w:pPr>
              <w:snapToGrid w:val="0"/>
              <w:spacing w:line="480" w:lineRule="auto"/>
              <w:jc w:val="center"/>
              <w:rPr>
                <w:rFonts w:hint="eastAsia" w:ascii="宋体" w:hAnsi="宋体" w:eastAsia="宋体" w:cs="宋体"/>
                <w:color w:val="auto"/>
                <w:szCs w:val="21"/>
              </w:rPr>
            </w:pPr>
          </w:p>
          <w:p w14:paraId="2B4B3DF7">
            <w:pPr>
              <w:snapToGrid w:val="0"/>
              <w:spacing w:line="480" w:lineRule="auto"/>
              <w:jc w:val="center"/>
              <w:rPr>
                <w:rFonts w:hint="eastAsia" w:ascii="宋体" w:hAnsi="宋体" w:eastAsia="宋体" w:cs="宋体"/>
                <w:color w:val="auto"/>
                <w:szCs w:val="21"/>
              </w:rPr>
            </w:pPr>
          </w:p>
        </w:tc>
      </w:tr>
    </w:tbl>
    <w:p w14:paraId="1A285C77">
      <w:pPr>
        <w:snapToGrid w:val="0"/>
        <w:spacing w:line="480" w:lineRule="auto"/>
        <w:rPr>
          <w:rFonts w:hint="eastAsia" w:ascii="宋体" w:hAnsi="宋体" w:eastAsia="宋体" w:cs="宋体"/>
          <w:color w:val="auto"/>
          <w:szCs w:val="21"/>
        </w:rPr>
      </w:pPr>
    </w:p>
    <w:p w14:paraId="5CB87761">
      <w:pPr>
        <w:snapToGrid w:val="0"/>
        <w:rPr>
          <w:rFonts w:hint="eastAsia" w:ascii="宋体" w:hAnsi="宋体" w:eastAsia="宋体" w:cs="宋体"/>
          <w:color w:val="auto"/>
          <w:szCs w:val="21"/>
        </w:rPr>
      </w:pPr>
    </w:p>
    <w:p w14:paraId="5B938617">
      <w:pPr>
        <w:snapToGrid w:val="0"/>
        <w:rPr>
          <w:rFonts w:hint="eastAsia" w:ascii="宋体" w:hAnsi="宋体" w:eastAsia="宋体" w:cs="宋体"/>
          <w:color w:val="auto"/>
          <w:szCs w:val="21"/>
        </w:rPr>
      </w:pPr>
    </w:p>
    <w:p w14:paraId="426710CB">
      <w:pPr>
        <w:snapToGrid w:val="0"/>
        <w:rPr>
          <w:rFonts w:hint="eastAsia" w:ascii="宋体" w:hAnsi="宋体" w:eastAsia="宋体" w:cs="宋体"/>
          <w:color w:val="auto"/>
          <w:szCs w:val="21"/>
        </w:rPr>
      </w:pPr>
    </w:p>
    <w:p w14:paraId="788202B2">
      <w:pPr>
        <w:snapToGrid w:val="0"/>
        <w:rPr>
          <w:rFonts w:hint="eastAsia" w:ascii="宋体" w:hAnsi="宋体" w:eastAsia="宋体" w:cs="宋体"/>
          <w:color w:val="auto"/>
          <w:szCs w:val="21"/>
        </w:rPr>
      </w:pPr>
    </w:p>
    <w:p w14:paraId="5CE5D39F">
      <w:pPr>
        <w:adjustRightInd w:val="0"/>
        <w:snapToGrid w:val="0"/>
        <w:spacing w:line="360" w:lineRule="auto"/>
        <w:rPr>
          <w:rFonts w:hint="eastAsia" w:ascii="宋体" w:hAnsi="宋体" w:eastAsia="宋体" w:cs="宋体"/>
          <w:color w:val="auto"/>
          <w:szCs w:val="21"/>
        </w:rPr>
      </w:pPr>
    </w:p>
    <w:p w14:paraId="2BAC0C78">
      <w:pPr>
        <w:adjustRightInd w:val="0"/>
        <w:snapToGrid w:val="0"/>
        <w:spacing w:line="360" w:lineRule="auto"/>
        <w:ind w:right="420"/>
        <w:rPr>
          <w:rFonts w:hint="eastAsia" w:ascii="宋体" w:hAnsi="宋体" w:eastAsia="宋体" w:cs="宋体"/>
          <w:color w:val="auto"/>
          <w:szCs w:val="21"/>
        </w:rPr>
      </w:pPr>
    </w:p>
    <w:p w14:paraId="38DA9688">
      <w:pPr>
        <w:adjustRightInd w:val="0"/>
        <w:snapToGrid w:val="0"/>
        <w:spacing w:line="360" w:lineRule="auto"/>
        <w:ind w:right="420"/>
        <w:rPr>
          <w:rFonts w:hint="eastAsia" w:ascii="宋体" w:hAnsi="宋体" w:eastAsia="宋体" w:cs="宋体"/>
          <w:color w:val="auto"/>
          <w:szCs w:val="21"/>
        </w:rPr>
      </w:pPr>
    </w:p>
    <w:p w14:paraId="0265AF62">
      <w:pPr>
        <w:adjustRightInd w:val="0"/>
        <w:snapToGrid w:val="0"/>
        <w:spacing w:line="360" w:lineRule="auto"/>
        <w:ind w:right="420"/>
        <w:rPr>
          <w:rFonts w:hint="eastAsia" w:ascii="宋体" w:hAnsi="宋体" w:eastAsia="宋体" w:cs="宋体"/>
          <w:color w:val="auto"/>
          <w:szCs w:val="21"/>
        </w:rPr>
      </w:pPr>
    </w:p>
    <w:p w14:paraId="770A292F">
      <w:pPr>
        <w:adjustRightInd w:val="0"/>
        <w:snapToGrid w:val="0"/>
        <w:spacing w:line="360" w:lineRule="auto"/>
        <w:ind w:right="420"/>
        <w:rPr>
          <w:rFonts w:hint="eastAsia" w:ascii="宋体" w:hAnsi="宋体" w:eastAsia="宋体" w:cs="宋体"/>
          <w:color w:val="auto"/>
          <w:szCs w:val="21"/>
        </w:rPr>
      </w:pPr>
    </w:p>
    <w:p w14:paraId="47E91A18">
      <w:pPr>
        <w:adjustRightInd w:val="0"/>
        <w:snapToGrid w:val="0"/>
        <w:spacing w:line="360" w:lineRule="auto"/>
        <w:ind w:right="420" w:firstLine="210" w:firstLineChars="100"/>
        <w:rPr>
          <w:rFonts w:hint="eastAsia" w:ascii="宋体" w:hAnsi="宋体" w:eastAsia="宋体" w:cs="宋体"/>
          <w:color w:val="auto"/>
          <w:szCs w:val="21"/>
        </w:rPr>
      </w:pPr>
    </w:p>
    <w:p w14:paraId="26009EC8">
      <w:pPr>
        <w:adjustRightInd w:val="0"/>
        <w:snapToGrid w:val="0"/>
        <w:spacing w:line="360" w:lineRule="auto"/>
        <w:ind w:right="420" w:firstLine="3255" w:firstLineChars="1550"/>
        <w:rPr>
          <w:rFonts w:hint="eastAsia" w:ascii="宋体" w:hAnsi="宋体" w:eastAsia="宋体" w:cs="宋体"/>
          <w:color w:val="auto"/>
          <w:szCs w:val="21"/>
        </w:rPr>
      </w:pPr>
    </w:p>
    <w:p w14:paraId="6A3220EF">
      <w:pPr>
        <w:adjustRightInd w:val="0"/>
        <w:snapToGrid w:val="0"/>
        <w:spacing w:line="360" w:lineRule="auto"/>
        <w:ind w:right="420" w:firstLine="3720" w:firstLineChars="155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w:t>
      </w:r>
    </w:p>
    <w:p w14:paraId="3CBB8464">
      <w:pPr>
        <w:adjustRightInd w:val="0"/>
        <w:snapToGrid w:val="0"/>
        <w:spacing w:line="360" w:lineRule="auto"/>
        <w:ind w:right="420" w:firstLine="5520" w:firstLineChars="2300"/>
        <w:rPr>
          <w:rFonts w:hint="eastAsia" w:ascii="宋体" w:hAnsi="宋体" w:eastAsia="宋体" w:cs="宋体"/>
          <w:color w:val="auto"/>
          <w:sz w:val="24"/>
          <w:szCs w:val="24"/>
        </w:rPr>
      </w:pPr>
    </w:p>
    <w:p w14:paraId="2B9ED194">
      <w:pPr>
        <w:adjustRightInd w:val="0"/>
        <w:snapToGrid w:val="0"/>
        <w:spacing w:line="360" w:lineRule="auto"/>
        <w:ind w:right="420" w:firstLine="4860" w:firstLineChars="2025"/>
        <w:rPr>
          <w:rFonts w:hint="eastAsia" w:ascii="宋体" w:hAnsi="宋体" w:eastAsia="宋体" w:cs="宋体"/>
          <w:b/>
          <w:bCs/>
          <w:color w:val="auto"/>
          <w:kern w:val="2"/>
          <w:sz w:val="28"/>
          <w:szCs w:val="28"/>
          <w:lang w:val="en-US" w:eastAsia="zh-CN" w:bidi="ar-SA"/>
        </w:rPr>
      </w:pPr>
      <w:r>
        <w:rPr>
          <w:rFonts w:hint="eastAsia" w:ascii="宋体" w:hAnsi="宋体" w:eastAsia="宋体" w:cs="宋体"/>
          <w:color w:val="auto"/>
          <w:sz w:val="24"/>
          <w:szCs w:val="24"/>
        </w:rPr>
        <w:t>日期：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2D57970E">
      <w:pPr>
        <w:jc w:val="center"/>
        <w:rPr>
          <w:rFonts w:hint="eastAsia" w:ascii="宋体" w:hAnsi="宋体" w:eastAsia="宋体" w:cs="宋体"/>
          <w:b/>
          <w:bCs/>
          <w:color w:val="auto"/>
          <w:kern w:val="2"/>
          <w:sz w:val="28"/>
          <w:szCs w:val="28"/>
          <w:lang w:val="en-US" w:eastAsia="zh-CN" w:bidi="ar-SA"/>
        </w:rPr>
      </w:pPr>
    </w:p>
    <w:p w14:paraId="05038E7C">
      <w:pPr>
        <w:jc w:val="center"/>
        <w:rPr>
          <w:rFonts w:hint="eastAsia" w:ascii="宋体" w:hAnsi="宋体" w:eastAsia="宋体" w:cs="宋体"/>
          <w:b/>
          <w:bCs/>
          <w:color w:val="auto"/>
          <w:kern w:val="2"/>
          <w:sz w:val="28"/>
          <w:szCs w:val="28"/>
          <w:lang w:val="en-US" w:eastAsia="zh-CN" w:bidi="ar-SA"/>
        </w:rPr>
      </w:pPr>
    </w:p>
    <w:p w14:paraId="60BDA523">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法定代表人（单位负责人）授权委托书</w:t>
      </w:r>
    </w:p>
    <w:p w14:paraId="3782DB61">
      <w:pPr>
        <w:spacing w:line="480" w:lineRule="auto"/>
        <w:ind w:firstLine="480" w:firstLineChars="200"/>
        <w:rPr>
          <w:rFonts w:ascii="宋体" w:hAnsi="宋体" w:eastAsia="宋体" w:cs="宋体"/>
          <w:sz w:val="24"/>
          <w:szCs w:val="24"/>
        </w:rPr>
      </w:pPr>
      <w:r>
        <w:rPr>
          <w:rFonts w:ascii="宋体" w:hAnsi="宋体" w:eastAsia="宋体" w:cs="宋体"/>
          <w:sz w:val="24"/>
          <w:szCs w:val="24"/>
        </w:rPr>
        <w:t>注册于</w:t>
      </w:r>
      <w:r>
        <w:rPr>
          <w:rFonts w:ascii="宋体" w:hAnsi="宋体" w:eastAsia="宋体" w:cs="宋体"/>
          <w:sz w:val="24"/>
          <w:szCs w:val="24"/>
          <w:u w:val="single"/>
        </w:rPr>
        <w:t>（工商行政管理局名称或市场监督管理局）</w:t>
      </w:r>
      <w:r>
        <w:rPr>
          <w:rFonts w:ascii="宋体" w:hAnsi="宋体" w:eastAsia="宋体" w:cs="宋体"/>
          <w:sz w:val="24"/>
          <w:szCs w:val="24"/>
        </w:rPr>
        <w:t>之</w:t>
      </w:r>
      <w:r>
        <w:rPr>
          <w:rFonts w:ascii="宋体" w:hAnsi="宋体" w:eastAsia="宋体" w:cs="宋体"/>
          <w:sz w:val="24"/>
          <w:szCs w:val="24"/>
          <w:u w:val="single"/>
        </w:rPr>
        <w:t>（供应商全称）</w:t>
      </w:r>
      <w:r>
        <w:rPr>
          <w:rFonts w:ascii="宋体" w:hAnsi="宋体" w:eastAsia="宋体" w:cs="宋体"/>
          <w:sz w:val="24"/>
          <w:szCs w:val="24"/>
        </w:rPr>
        <w:t>法定代表人</w:t>
      </w:r>
      <w:r>
        <w:rPr>
          <w:rFonts w:ascii="宋体" w:hAnsi="宋体" w:eastAsia="宋体" w:cs="宋体"/>
          <w:sz w:val="24"/>
          <w:szCs w:val="24"/>
          <w:u w:val="single"/>
        </w:rPr>
        <w:t>（姓 名、职务）</w:t>
      </w:r>
      <w:r>
        <w:rPr>
          <w:rFonts w:ascii="宋体" w:hAnsi="宋体" w:eastAsia="宋体" w:cs="宋体"/>
          <w:sz w:val="24"/>
          <w:szCs w:val="24"/>
        </w:rPr>
        <w:t>授权</w:t>
      </w:r>
      <w:r>
        <w:rPr>
          <w:rFonts w:ascii="宋体" w:hAnsi="宋体" w:eastAsia="宋体" w:cs="宋体"/>
          <w:sz w:val="24"/>
          <w:szCs w:val="24"/>
          <w:u w:val="single"/>
        </w:rPr>
        <w:t>（被授权委托人姓名、职务）</w:t>
      </w:r>
      <w:r>
        <w:rPr>
          <w:rFonts w:ascii="宋体" w:hAnsi="宋体" w:eastAsia="宋体" w:cs="宋体"/>
          <w:sz w:val="24"/>
          <w:szCs w:val="24"/>
        </w:rPr>
        <w:t>为本公司的合法代理人，就</w:t>
      </w:r>
      <w:r>
        <w:rPr>
          <w:rFonts w:ascii="宋体" w:hAnsi="宋体" w:eastAsia="宋体" w:cs="宋体"/>
          <w:sz w:val="24"/>
          <w:szCs w:val="24"/>
          <w:u w:val="single"/>
        </w:rPr>
        <w:t xml:space="preserve">（项目名称） </w:t>
      </w:r>
      <w:r>
        <w:rPr>
          <w:rFonts w:ascii="宋体" w:hAnsi="宋体" w:eastAsia="宋体" w:cs="宋体"/>
          <w:sz w:val="24"/>
          <w:szCs w:val="24"/>
        </w:rPr>
        <w:t xml:space="preserve">的投标及合同的执行和完成，以本公司的名义处理一切与之有关的事宜。 </w:t>
      </w:r>
    </w:p>
    <w:p w14:paraId="206F059A">
      <w:pPr>
        <w:spacing w:line="480" w:lineRule="auto"/>
        <w:ind w:firstLine="480" w:firstLineChars="200"/>
        <w:rPr>
          <w:rFonts w:hint="eastAsia" w:ascii="宋体" w:hAnsi="宋体" w:eastAsia="宋体" w:cs="宋体"/>
          <w:sz w:val="24"/>
          <w:szCs w:val="24"/>
          <w:u w:val="single"/>
          <w:lang w:val="en-US" w:eastAsia="zh-CN"/>
        </w:rPr>
      </w:pPr>
      <w:r>
        <w:rPr>
          <w:rFonts w:ascii="宋体" w:hAnsi="宋体" w:eastAsia="宋体" w:cs="宋体"/>
          <w:sz w:val="24"/>
          <w:szCs w:val="24"/>
        </w:rPr>
        <w:t>附：被授权委托人姓名：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性别：</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年龄：</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w:t>
      </w:r>
    </w:p>
    <w:p w14:paraId="6643DDA1">
      <w:pPr>
        <w:spacing w:line="480" w:lineRule="auto"/>
        <w:ind w:firstLine="480" w:firstLineChars="200"/>
        <w:rPr>
          <w:rFonts w:ascii="宋体" w:hAnsi="宋体" w:eastAsia="宋体" w:cs="宋体"/>
          <w:sz w:val="24"/>
          <w:szCs w:val="24"/>
        </w:rPr>
      </w:pPr>
      <w:r>
        <w:rPr>
          <w:rFonts w:ascii="宋体" w:hAnsi="宋体" w:eastAsia="宋体" w:cs="宋体"/>
          <w:sz w:val="24"/>
          <w:szCs w:val="24"/>
        </w:rPr>
        <w:t>职 务：</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身份证号码</w:t>
      </w:r>
      <w:r>
        <w:rPr>
          <w:rFonts w:ascii="宋体" w:hAnsi="宋体" w:eastAsia="宋体" w:cs="宋体"/>
          <w:sz w:val="24"/>
          <w:szCs w:val="24"/>
          <w:u w:val="none"/>
        </w:rPr>
        <w:t>：</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14:paraId="727401EF">
      <w:pPr>
        <w:spacing w:line="480" w:lineRule="auto"/>
        <w:ind w:firstLine="480" w:firstLineChars="200"/>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通讯地址：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6D5BC3B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2D6B17AE">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附：法定代表人身份证复印件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lang w:val="zh-CN"/>
        </w:rPr>
        <w:t>身份证复印件（正反面）</w:t>
      </w:r>
    </w:p>
    <w:tbl>
      <w:tblPr>
        <w:tblStyle w:val="9"/>
        <w:tblpPr w:leftFromText="180" w:rightFromText="180" w:vertAnchor="text" w:horzAnchor="page" w:tblpX="1718"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2039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8" w:hRule="atLeast"/>
        </w:trPr>
        <w:tc>
          <w:tcPr>
            <w:tcW w:w="4350" w:type="dxa"/>
            <w:noWrap w:val="0"/>
            <w:vAlign w:val="center"/>
          </w:tcPr>
          <w:p w14:paraId="6A0776BE">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2DE574AF">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1094A35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5B2D93B7">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r w14:paraId="4281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7" w:hRule="atLeast"/>
        </w:trPr>
        <w:tc>
          <w:tcPr>
            <w:tcW w:w="4350" w:type="dxa"/>
            <w:noWrap w:val="0"/>
            <w:vAlign w:val="center"/>
          </w:tcPr>
          <w:p w14:paraId="786E039A">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622BDAE6">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4A96723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4E876FE8">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bl>
    <w:p w14:paraId="5851510F">
      <w:pPr>
        <w:rPr>
          <w:rFonts w:hint="eastAsia" w:ascii="宋体" w:hAnsi="宋体" w:eastAsia="宋体" w:cs="宋体"/>
          <w:color w:val="auto"/>
          <w:szCs w:val="21"/>
        </w:rPr>
      </w:pPr>
    </w:p>
    <w:p w14:paraId="5ADE1A3D">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供  应  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 xml:space="preserve">） </w:t>
      </w:r>
    </w:p>
    <w:p w14:paraId="26939020">
      <w:pPr>
        <w:ind w:firstLine="480" w:firstLineChars="200"/>
        <w:rPr>
          <w:rFonts w:hint="eastAsia" w:ascii="宋体" w:hAnsi="宋体" w:eastAsia="宋体" w:cs="宋体"/>
          <w:color w:val="auto"/>
          <w:sz w:val="24"/>
          <w:szCs w:val="24"/>
        </w:rPr>
      </w:pPr>
    </w:p>
    <w:p w14:paraId="06061F75">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1F9F6D20">
      <w:pPr>
        <w:ind w:firstLine="3960" w:firstLineChars="16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09C9FDC">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    </w:t>
      </w:r>
      <w:r>
        <w:rPr>
          <w:rFonts w:hint="eastAsia" w:ascii="宋体" w:hAnsi="宋体" w:eastAsia="宋体" w:cs="宋体"/>
          <w:color w:val="auto"/>
          <w:szCs w:val="21"/>
        </w:rPr>
        <w:t xml:space="preserve"> </w:t>
      </w:r>
      <w:r>
        <w:rPr>
          <w:rFonts w:hint="eastAsia" w:ascii="宋体" w:hAnsi="宋体" w:eastAsia="宋体" w:cs="宋体"/>
          <w:color w:val="auto"/>
          <w:sz w:val="24"/>
          <w:szCs w:val="24"/>
        </w:rPr>
        <w:t xml:space="preserve">               </w:t>
      </w:r>
    </w:p>
    <w:p w14:paraId="33C12374">
      <w:pPr>
        <w:ind w:firstLine="3960" w:firstLineChars="1650"/>
        <w:rPr>
          <w:rFonts w:hint="eastAsia" w:ascii="宋体" w:hAnsi="宋体" w:eastAsia="宋体" w:cs="宋体"/>
          <w:color w:val="auto"/>
          <w:sz w:val="24"/>
          <w:szCs w:val="24"/>
        </w:rPr>
      </w:pPr>
    </w:p>
    <w:p w14:paraId="262B1873">
      <w:pPr>
        <w:ind w:firstLine="3360" w:firstLineChars="1400"/>
        <w:rPr>
          <w:rFonts w:hint="eastAsia" w:ascii="宋体" w:hAnsi="宋体" w:eastAsia="宋体" w:cs="宋体"/>
          <w:color w:val="auto"/>
          <w:sz w:val="24"/>
          <w:szCs w:val="24"/>
          <w:lang w:val="zh-CN"/>
        </w:rPr>
      </w:pP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355B4A57">
      <w:pPr>
        <w:numPr>
          <w:ilvl w:val="0"/>
          <w:numId w:val="0"/>
        </w:numPr>
        <w:jc w:val="both"/>
        <w:rPr>
          <w:rFonts w:hint="eastAsia" w:ascii="宋体" w:hAnsi="宋体" w:eastAsia="宋体" w:cs="宋体"/>
          <w:color w:val="auto"/>
          <w:sz w:val="36"/>
          <w:szCs w:val="36"/>
        </w:rPr>
      </w:pPr>
    </w:p>
    <w:p w14:paraId="3191EB5C">
      <w:pPr>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t>注：本授权有效期自磋商响应文件递交截止之日起 90 日历天</w:t>
      </w:r>
      <w:r>
        <w:rPr>
          <w:rFonts w:hint="eastAsia" w:ascii="宋体" w:hAnsi="宋体" w:eastAsia="宋体" w:cs="宋体"/>
          <w:sz w:val="24"/>
          <w:szCs w:val="24"/>
          <w:lang w:eastAsia="zh-CN"/>
        </w:rPr>
        <w:t>。</w:t>
      </w:r>
    </w:p>
    <w:p w14:paraId="16DB257F">
      <w:pPr>
        <w:spacing w:beforeAutospacing="0" w:afterAutospacing="0" w:line="360" w:lineRule="auto"/>
        <w:jc w:val="both"/>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NjlmMjNiODUzODBkMzc2YmU5NmY3ZDYxZjNhMzMifQ=="/>
  </w:docVars>
  <w:rsids>
    <w:rsidRoot w:val="00000000"/>
    <w:rsid w:val="04C82992"/>
    <w:rsid w:val="081303C8"/>
    <w:rsid w:val="09605314"/>
    <w:rsid w:val="0A634343"/>
    <w:rsid w:val="0AE47DFA"/>
    <w:rsid w:val="14094ECD"/>
    <w:rsid w:val="15347BD0"/>
    <w:rsid w:val="18226406"/>
    <w:rsid w:val="1A515887"/>
    <w:rsid w:val="1B3A3A66"/>
    <w:rsid w:val="1EE75CB3"/>
    <w:rsid w:val="2198622B"/>
    <w:rsid w:val="2201708C"/>
    <w:rsid w:val="24D34D10"/>
    <w:rsid w:val="25565941"/>
    <w:rsid w:val="25792EA3"/>
    <w:rsid w:val="2A750617"/>
    <w:rsid w:val="2C55283E"/>
    <w:rsid w:val="32292413"/>
    <w:rsid w:val="33A53D1B"/>
    <w:rsid w:val="363D01CA"/>
    <w:rsid w:val="378F2EC8"/>
    <w:rsid w:val="37FD797C"/>
    <w:rsid w:val="39A86313"/>
    <w:rsid w:val="41314E40"/>
    <w:rsid w:val="420439D3"/>
    <w:rsid w:val="43A7763B"/>
    <w:rsid w:val="44290050"/>
    <w:rsid w:val="45E77648"/>
    <w:rsid w:val="480768FB"/>
    <w:rsid w:val="4A897A9B"/>
    <w:rsid w:val="4B5160DF"/>
    <w:rsid w:val="55B55BE8"/>
    <w:rsid w:val="55CE69F2"/>
    <w:rsid w:val="57877110"/>
    <w:rsid w:val="57CF3372"/>
    <w:rsid w:val="57F74FCB"/>
    <w:rsid w:val="58711B6E"/>
    <w:rsid w:val="5A7F4A16"/>
    <w:rsid w:val="5AD703AE"/>
    <w:rsid w:val="5DC15346"/>
    <w:rsid w:val="5F553F98"/>
    <w:rsid w:val="600C210E"/>
    <w:rsid w:val="62886432"/>
    <w:rsid w:val="630261E5"/>
    <w:rsid w:val="645108CA"/>
    <w:rsid w:val="64852E85"/>
    <w:rsid w:val="692C5D69"/>
    <w:rsid w:val="6A8120E5"/>
    <w:rsid w:val="6DD644F6"/>
    <w:rsid w:val="6F885CC3"/>
    <w:rsid w:val="74A3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jc w:val="center"/>
      <w:outlineLvl w:val="0"/>
    </w:pPr>
    <w:rPr>
      <w:b/>
      <w:kern w:val="44"/>
      <w:sz w:val="36"/>
    </w:rPr>
  </w:style>
  <w:style w:type="paragraph" w:styleId="3">
    <w:name w:val="heading 3"/>
    <w:basedOn w:val="1"/>
    <w:next w:val="1"/>
    <w:unhideWhenUsed/>
    <w:qFormat/>
    <w:uiPriority w:val="0"/>
    <w:pPr>
      <w:keepNext/>
      <w:keepLines/>
      <w:spacing w:before="260" w:after="260" w:line="413" w:lineRule="auto"/>
      <w:outlineLvl w:val="2"/>
    </w:pPr>
    <w:rPr>
      <w:b/>
      <w:sz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qFormat/>
    <w:uiPriority w:val="0"/>
    <w:pPr>
      <w:keepNext/>
      <w:keepLines/>
      <w:adjustRightInd w:val="0"/>
      <w:spacing w:line="376" w:lineRule="atLeast"/>
      <w:outlineLvl w:val="4"/>
    </w:pPr>
    <w:rPr>
      <w:b/>
      <w:kern w:val="0"/>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lock Text"/>
    <w:basedOn w:val="1"/>
    <w:qFormat/>
    <w:uiPriority w:val="0"/>
    <w:pPr>
      <w:ind w:left="-526" w:leftChars="-188" w:right="-1030" w:rightChars="-368" w:firstLine="560" w:firstLineChars="200"/>
    </w:pPr>
    <w:rPr>
      <w:sz w:val="28"/>
    </w:rPr>
  </w:style>
  <w:style w:type="paragraph" w:styleId="7">
    <w:name w:val="Plain Text"/>
    <w:basedOn w:val="1"/>
    <w:qFormat/>
    <w:uiPriority w:val="0"/>
    <w:rPr>
      <w:rFonts w:hint="eastAsia" w:ascii="宋体" w:hAnsi="Courier New"/>
      <w:sz w:val="24"/>
    </w:rPr>
  </w:style>
  <w:style w:type="paragraph" w:styleId="8">
    <w:name w:val="Normal (Web)"/>
    <w:basedOn w:val="1"/>
    <w:qFormat/>
    <w:uiPriority w:val="99"/>
    <w:pPr>
      <w:widowControl/>
      <w:spacing w:beforeAutospacing="1" w:afterAutospacing="1"/>
      <w:jc w:val="left"/>
    </w:pPr>
    <w:rPr>
      <w:rFonts w:ascii="宋体" w:hAnsi="宋体"/>
      <w:kern w:val="0"/>
      <w:sz w:val="24"/>
    </w:rPr>
  </w:style>
  <w:style w:type="table" w:styleId="10">
    <w:name w:val="Table Grid"/>
    <w:basedOn w:val="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2">
    <w:name w:val="TOC 标题1"/>
    <w:basedOn w:val="2"/>
    <w:next w:val="1"/>
    <w:qFormat/>
    <w:uiPriority w:val="99"/>
    <w:pPr>
      <w:spacing w:before="480" w:after="0" w:line="276" w:lineRule="auto"/>
      <w:outlineLvl w:val="9"/>
    </w:pPr>
    <w:rPr>
      <w:rFonts w:ascii="仿宋" w:hAnsi="仿宋" w:eastAsia="仿宋"/>
      <w:color w:val="000000"/>
      <w:kern w:val="0"/>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List Paragraph1"/>
    <w:autoRedefine/>
    <w:qFormat/>
    <w:uiPriority w:val="0"/>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1851</Words>
  <Characters>1888</Characters>
  <Lines>0</Lines>
  <Paragraphs>0</Paragraphs>
  <TotalTime>1</TotalTime>
  <ScaleCrop>false</ScaleCrop>
  <LinksUpToDate>false</LinksUpToDate>
  <CharactersWithSpaces>2249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2023-10-27T03:53:00Z</dcterms:created>
  <dc:creator>Lenovo</dc:creator>
  <cp:lastModifiedBy>两情相悦</cp:lastModifiedBy>
  <dcterms:modified xsi:type="dcterms:W3CDTF">2026-05-27T02:33:36Z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DF46A54036C44F9AB23DA8FEAD05752C_12</vt:lpwstr>
  </property>
  <property fmtid="{D5CDD505-2E9C-101B-9397-08002B2CF9AE}" pid="4" name="KSOTemplateDocerSaveRecord">
    <vt:lpwstr>eyJoZGlkIjoiYThiMmJhODYyZGYyZjNkMDM3MGQ0OWY4M2VmOTA1NzciLCJ1c2VySWQiOiI0NzI2OTg0NjMifQ==</vt:lpwstr>
  </property>
</Properties>
</file>