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6DB4E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服务承诺</w:t>
      </w:r>
    </w:p>
    <w:bookmarkEnd w:id="0"/>
    <w:p w14:paraId="6A494978">
      <w:pPr>
        <w:pStyle w:val="4"/>
        <w:spacing w:line="360" w:lineRule="auto"/>
        <w:ind w:firstLine="480" w:firstLineChars="200"/>
        <w:jc w:val="both"/>
      </w:pPr>
      <w:r>
        <w:rPr>
          <w:rFonts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磋商文件“第三章  技术标准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及要求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及“第六章  磋商办法”编制服务承诺。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5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2026-06-29T09:32:46Z</dcterms:created>
  <dc:creator>Administrator</dc:creator>
  <cp:lastModifiedBy>开瑞</cp:lastModifiedBy>
  <dcterms:modified xsi:type="dcterms:W3CDTF">2026-06-29T09:32:51Z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6B4DD0E489224C319B6D0890CCC39C62_12</vt:lpwstr>
  </property>
</Properties>
</file>