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956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outlineLvl w:val="0"/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  <w:bookmarkStart w:id="0" w:name="_Toc317530110"/>
    </w:p>
    <w:bookmarkEnd w:id="0"/>
    <w:p w14:paraId="2939E2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一、项目概况 </w:t>
      </w:r>
    </w:p>
    <w:p w14:paraId="187866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高桥街办物业管理服务，采购单位坐落位置：西安市长安区高桥街道曹坊村甲字一号，区域总面积：6000平方米。主要采购内容包含：高桥街道办的食堂管理、客服接待、会务、办公场所的维护与管理、设备设施的检修和管理、日常卫生保洁及绿化管理等。 </w:t>
      </w:r>
    </w:p>
    <w:p w14:paraId="27267D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baseline"/>
        <w:rPr>
          <w:rStyle w:val="14"/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二、</w:t>
      </w:r>
      <w:r>
        <w:rPr>
          <w:rStyle w:val="14"/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服务内容及工作纪律</w:t>
      </w:r>
    </w:p>
    <w:p w14:paraId="01D8CC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2" w:firstLineChars="200"/>
        <w:textAlignment w:val="baseline"/>
        <w:rPr>
          <w:rStyle w:val="14"/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Style w:val="14"/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1、卫生保洁服务</w:t>
      </w:r>
    </w:p>
    <w:p w14:paraId="120FB4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（1）内容 </w:t>
      </w:r>
    </w:p>
    <w:p w14:paraId="07EA9C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本项目区域内的日常卫生保洁,设立专职保洁人员，以确保为</w:t>
      </w:r>
      <w:r>
        <w:rPr>
          <w:rStyle w:val="14"/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甲方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提供一个清洁、舒适的工作环境。 </w:t>
      </w:r>
    </w:p>
    <w:p w14:paraId="0BFF292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（2）要求 </w:t>
      </w:r>
    </w:p>
    <w:p w14:paraId="29F166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2.1 楼宇外部公共区域： </w:t>
      </w:r>
    </w:p>
    <w:p w14:paraId="533D91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2.1.1 单体建筑物勒角线以外的地面每日整体清扫一次，随时保洁，表面无污渍、油渍、烟头。标准：无污渍、无杂物、积水； </w:t>
      </w:r>
    </w:p>
    <w:p w14:paraId="1C23A4A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2.1.2 告示牌、景观石、雕塑、护栏、照明设施、公共设施、消防配套设施、垃圾箱等每天用抹布擦拭一次。标准：干净、无浮尘、无污渍； </w:t>
      </w:r>
    </w:p>
    <w:p w14:paraId="0B5713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2.1.3 绿化带、草坪等每天及时清理。标准：无落叶、垃圾等杂物； </w:t>
      </w:r>
    </w:p>
    <w:p w14:paraId="3D0E58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2.1.4 区域内停车场每日整体清扫一次，表面无污渍、油渍、烟头。标准：无污渍、无杂物、积水。 </w:t>
      </w:r>
    </w:p>
    <w:p w14:paraId="33CFF4A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2.2 楼宇内部： </w:t>
      </w:r>
    </w:p>
    <w:p w14:paraId="1E463A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2.2.1 办公室地面每日清洁两遍，垃圾桶垃圾日产日清，每月使用保养剂保养。标准：无杂物、污渍及烟头； </w:t>
      </w:r>
    </w:p>
    <w:p w14:paraId="5C4AA5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2.2.2 楼内地面、楼梯每日清洁两遍，工作时段不间断进行保洁，保持表面光亮无污渍，每月使用保养剂保养。标准：无杂物、污渍及烟头，保持光亮；</w:t>
      </w:r>
    </w:p>
    <w:p w14:paraId="6A99EB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2.2.3 建筑物的天花板、横梁、廊柱、内外墙面每周除尘。标准：无灰尘及蜘蛛网等； </w:t>
      </w:r>
    </w:p>
    <w:p w14:paraId="5EC256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2.2.4 照明设施、标示牌、消防栓、楼梯扶手等每日用抹布擦拭一次。标准：干净、无浮尘、无污渍； </w:t>
      </w:r>
    </w:p>
    <w:p w14:paraId="40B837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2.2.5 垃圾桶垃圾日产日清，每周进行消毒。标准：垃圾桶体内外壁干净、无污渍； </w:t>
      </w:r>
    </w:p>
    <w:p w14:paraId="2CBB9B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2.2.6 卫生间：便器具、洁具、墙瓷砖、地砖每日清洁三遍，消杀一遍，及时保洁，定时喷洒空气清新剂。标准：拖布和日用品摆放整齐，地面干净无积水，厕顶、壁、门、 </w:t>
      </w:r>
    </w:p>
    <w:p w14:paraId="18482E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窗洁净，无积尘、无异味。 </w:t>
      </w:r>
    </w:p>
    <w:p w14:paraId="62A087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2.3 在秋季霜冻天气及恶性反季节的恶劣天气中，乙方员工必须及时清扫，尽可能短时间内使保洁质量恢复至恶劣天气之前水平，落叶期严禁敲打植物树木的枝叶。 </w:t>
      </w:r>
    </w:p>
    <w:p w14:paraId="084420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2.4 在冬季扫雪过程中，乙方应当全力以赴、认真对待，在雪后极短时间内完成扫雪任务。 </w:t>
      </w:r>
    </w:p>
    <w:p w14:paraId="792D87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2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2、物业管理服务的要求 </w:t>
      </w:r>
    </w:p>
    <w:p w14:paraId="7B001D7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（1）安全护卫：应配有专职保安人员，保安人员须 24 小时轮流值班、巡逻、严格执行交接班制度和定岗制度，对来访人员、车辆出入，进行验证登记，维持日常秩序，收发管理各类报纸、函件、邮件、快递物品，负责防火、防盗、防破坏、防治安灾害事故； </w:t>
      </w:r>
    </w:p>
    <w:p w14:paraId="13EFDC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（2）设备维护：应配有相应的水电工，做好配套的机电设备、供水、供电及热泵供水系统等公共设施的日常维护，保证路灯、草坪灯、办公室、及办公等区域的照明线路正常运转，出现故障，立即排除； </w:t>
      </w:r>
    </w:p>
    <w:p w14:paraId="31C9B3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3）消防工作：能及时发现和处理各种安全事故隐患，确保不发生安全上的问题，能迅速有效地处置突发事件，有安全预案，应保证院内手提式干粉灭火器始终处于良好的待用状态，对消防设备定期检查，确保良好的待用状态，完好率达 100%； </w:t>
      </w:r>
    </w:p>
    <w:p w14:paraId="5652387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（4）卫生保洁：保洁人员应做好办公区、公共区域、厕所、停车场、宣传栏、垃圾桶、室内外上下管道、标识等设施的日常保洁，做到地面无杂物、无废弃物，环境卫生清洁率达 99%，排水管、下水管等室内外沟渠保持畅通。 </w:t>
      </w:r>
    </w:p>
    <w:p w14:paraId="6074AF4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（5）各类日常维护：各类临时小修、急修；办公桌椅、门锁、窗帘、下水管道疏通、装潢破损的维修，随叫随到，及时处理；</w:t>
      </w:r>
    </w:p>
    <w:p w14:paraId="0A1116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（6）食堂管理：做好人员配备及管理，确保一日三餐正常供应，按照采购人要求制定食谱，把持采购渠道安全，确保就餐人员饮食卫生；</w:t>
      </w:r>
    </w:p>
    <w:p w14:paraId="285E0B0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7）会议服务：上岗统一着装，注意仪容仪表，做好基础服务工作，报纸、杂志、邮件分类并入室分发。会议室日常检查与清扫，发现问题及时上报。根据会议预订单完成会场布置工作。会前准备好热水，检查笔筒文具是否齐全，分放好文件。依据实际情况做好“声、光、电、温”的调试工作。会中值岗，随时满足会议需求，每20分钟添茶水一次。会议结束时应及时收拾清理茶具，会场恢复原状，关闭一切电器设备，锁好门窗。有序完成办公室下达的临时完任务。 </w:t>
      </w:r>
    </w:p>
    <w:p w14:paraId="03F6BC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其他：建立物业档案；建立完备的物管相关资料及设备维修保养资料；协调各方面社会关系；应与派出所、街道居委会、供水、供电、电信、市政沟通，以便出现情况可与相关部门配合尽快解决。 </w:t>
      </w:r>
    </w:p>
    <w:p w14:paraId="056C2A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2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3、秩序管理 </w:t>
      </w:r>
    </w:p>
    <w:p w14:paraId="398EC7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（1）内容 </w:t>
      </w:r>
    </w:p>
    <w:p w14:paraId="3B0BA70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设立专业秩序维护人员，做好安全保卫和防火防盗工作，并做好车辆、道路及环境秩序的维护和管理等。 </w:t>
      </w:r>
    </w:p>
    <w:p w14:paraId="054439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（2）要求 </w:t>
      </w:r>
    </w:p>
    <w:p w14:paraId="33949F9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2.1 执勤 </w:t>
      </w:r>
    </w:p>
    <w:p w14:paraId="269431F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秩序维护人员按照职责坚持门岗执勤,交接班要准时并做好交接班记录,加强日常巡视和监控,积极与相关部门配合,保证物业安全。 </w:t>
      </w:r>
    </w:p>
    <w:p w14:paraId="3AC63BE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2.2 来访登记 </w:t>
      </w:r>
    </w:p>
    <w:p w14:paraId="1BEAF3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对外来办事人员要进行人员登记、记录和引导,懂得礼仪知识,讲究文明礼貌。 </w:t>
      </w:r>
    </w:p>
    <w:p w14:paraId="0E72DF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2.3 消防安全 </w:t>
      </w:r>
    </w:p>
    <w:p w14:paraId="079281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定期进行消防设备的检查，发现火灾事故或隐患,及时处理并上报有关部门。 </w:t>
      </w:r>
    </w:p>
    <w:p w14:paraId="4018711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2.4 停车场的车辆要排列整齐,随时指导车辆停放位置,督促锁闭情况,严防偷盗和交通事故的发生。 </w:t>
      </w:r>
    </w:p>
    <w:p w14:paraId="18751F3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2.5 其他突发事件 </w:t>
      </w:r>
    </w:p>
    <w:p w14:paraId="709923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制定突发事件应急预案，严防刑事案件和治安事件的发生,随时处理紧急情况和制止突发事件,维护工作秩序,确保</w:t>
      </w:r>
      <w:r>
        <w:rPr>
          <w:rStyle w:val="14"/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甲方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正常办公。</w:t>
      </w:r>
    </w:p>
    <w:p w14:paraId="728E93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2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4、工程维修 </w:t>
      </w:r>
    </w:p>
    <w:p w14:paraId="49E523E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（1）内容 </w:t>
      </w:r>
    </w:p>
    <w:p w14:paraId="5C2FA2F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设置专业工程维修人员，负责设备设施日常巡查，小损、小坏的维修,保持各类设施原来完好等级为目的的日常维修保养工作。 </w:t>
      </w:r>
    </w:p>
    <w:p w14:paraId="24393A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（2）要求 </w:t>
      </w:r>
    </w:p>
    <w:p w14:paraId="1752B84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2.1 电气 </w:t>
      </w:r>
    </w:p>
    <w:p w14:paraId="7C4FA84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随时更换和修复损坏的灯泡、灯具、开关等电器设备,保证各种电气设施和原件的完好。 </w:t>
      </w:r>
    </w:p>
    <w:p w14:paraId="7D91CE4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2.2 上下水 </w:t>
      </w:r>
    </w:p>
    <w:p w14:paraId="104212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上下水跑冒滴漏的止水和修补,水阀、便器具、管道的检修和更换等（不含地埋部分）。 </w:t>
      </w:r>
    </w:p>
    <w:p w14:paraId="557E45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2.3 设备 </w:t>
      </w:r>
    </w:p>
    <w:p w14:paraId="37E44D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各种机械设备和电器设备的简单修复。如：热水器、供电开关等。 </w:t>
      </w:r>
    </w:p>
    <w:p w14:paraId="1385C2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2.4 按规定或约定时间进行维修及保养工作； </w:t>
      </w:r>
    </w:p>
    <w:p w14:paraId="1CE5E1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2.5 所有维修保养必须有计划，有巡查、维保记录。 </w:t>
      </w:r>
    </w:p>
    <w:p w14:paraId="12AD874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2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5、人员要求 </w:t>
      </w:r>
    </w:p>
    <w:p w14:paraId="74B5C2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（1）乙方物业服务员工按岗位要求统一着装、言行规范，要注意仪容仪表、公众形象，一些公众岗位录用人员体形、身高要有规定。 </w:t>
      </w:r>
    </w:p>
    <w:p w14:paraId="5D96CF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（2）乙方应制订切实可行的物业管理规章制度、各岗位工作计划、工作流程、员工守则等，负责抓好员工思想教育、业务培训，加强团队建设，营造良好的企业文化氛围。 </w:t>
      </w:r>
    </w:p>
    <w:p w14:paraId="6B9424E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（3）乙方应建立健全内部规章制度和工作规范。内部规章制度和工作规范不得违背法律、法规、规章和政策。 </w:t>
      </w:r>
    </w:p>
    <w:p w14:paraId="4A99B0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（4）乙方应严格遵守各项法律、法规、规章、政策和甲方制定的内部规章和行为规范，服从甲方的领导、管理和教育，积极工作、履行岗位职责，完成本职工作任务。 </w:t>
      </w:r>
    </w:p>
    <w:p w14:paraId="0FAF69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三、人员及岗位配置 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656"/>
        <w:gridCol w:w="1269"/>
        <w:gridCol w:w="886"/>
        <w:gridCol w:w="3978"/>
      </w:tblGrid>
      <w:tr w14:paraId="49B8C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33" w:type="dxa"/>
            <w:noWrap w:val="0"/>
            <w:vAlign w:val="center"/>
          </w:tcPr>
          <w:p w14:paraId="1D882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656" w:type="dxa"/>
            <w:noWrap w:val="0"/>
            <w:vAlign w:val="center"/>
          </w:tcPr>
          <w:p w14:paraId="2B356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工作地点</w:t>
            </w:r>
          </w:p>
        </w:tc>
        <w:tc>
          <w:tcPr>
            <w:tcW w:w="1269" w:type="dxa"/>
            <w:noWrap w:val="0"/>
            <w:vAlign w:val="center"/>
          </w:tcPr>
          <w:p w14:paraId="6FE20A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拟设岗位</w:t>
            </w:r>
          </w:p>
        </w:tc>
        <w:tc>
          <w:tcPr>
            <w:tcW w:w="886" w:type="dxa"/>
            <w:noWrap w:val="0"/>
            <w:vAlign w:val="center"/>
          </w:tcPr>
          <w:p w14:paraId="29159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人数</w:t>
            </w:r>
          </w:p>
        </w:tc>
        <w:tc>
          <w:tcPr>
            <w:tcW w:w="3978" w:type="dxa"/>
            <w:noWrap w:val="0"/>
            <w:vAlign w:val="center"/>
          </w:tcPr>
          <w:p w14:paraId="28EAD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人员配置要求</w:t>
            </w:r>
          </w:p>
        </w:tc>
      </w:tr>
      <w:tr w14:paraId="30D5E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6E9C82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656" w:type="dxa"/>
            <w:vMerge w:val="restart"/>
            <w:noWrap w:val="0"/>
            <w:vAlign w:val="center"/>
          </w:tcPr>
          <w:p w14:paraId="17278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综合行政执法队</w:t>
            </w:r>
          </w:p>
        </w:tc>
        <w:tc>
          <w:tcPr>
            <w:tcW w:w="1269" w:type="dxa"/>
            <w:noWrap w:val="0"/>
            <w:vAlign w:val="center"/>
          </w:tcPr>
          <w:p w14:paraId="49AE2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门卫</w:t>
            </w:r>
          </w:p>
        </w:tc>
        <w:tc>
          <w:tcPr>
            <w:tcW w:w="886" w:type="dxa"/>
            <w:noWrap w:val="0"/>
            <w:vAlign w:val="center"/>
          </w:tcPr>
          <w:p w14:paraId="215F8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978" w:type="dxa"/>
            <w:noWrap w:val="0"/>
            <w:vAlign w:val="center"/>
          </w:tcPr>
          <w:p w14:paraId="218831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年龄60岁以下，身体健康，无纹身和明显疤痕或标记，品行良好，热爱祖国，无犯罪记录。</w:t>
            </w:r>
          </w:p>
        </w:tc>
      </w:tr>
      <w:tr w14:paraId="7D9BE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2358D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656" w:type="dxa"/>
            <w:vMerge w:val="continue"/>
            <w:noWrap w:val="0"/>
            <w:vAlign w:val="center"/>
          </w:tcPr>
          <w:p w14:paraId="3827F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269" w:type="dxa"/>
            <w:noWrap w:val="0"/>
            <w:vAlign w:val="center"/>
          </w:tcPr>
          <w:p w14:paraId="6A3B5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厨师</w:t>
            </w:r>
          </w:p>
        </w:tc>
        <w:tc>
          <w:tcPr>
            <w:tcW w:w="886" w:type="dxa"/>
            <w:noWrap w:val="0"/>
            <w:vAlign w:val="center"/>
          </w:tcPr>
          <w:p w14:paraId="10C93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978" w:type="dxa"/>
            <w:noWrap w:val="0"/>
            <w:vAlign w:val="center"/>
          </w:tcPr>
          <w:p w14:paraId="65AAC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年龄55岁以下，须具备有效的《健康证》，提供证书扫描件。</w:t>
            </w:r>
          </w:p>
        </w:tc>
      </w:tr>
      <w:tr w14:paraId="343AB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77DA6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1656" w:type="dxa"/>
            <w:noWrap w:val="0"/>
            <w:vAlign w:val="center"/>
          </w:tcPr>
          <w:p w14:paraId="5BB53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高桥街道办公二址</w:t>
            </w:r>
          </w:p>
        </w:tc>
        <w:tc>
          <w:tcPr>
            <w:tcW w:w="1269" w:type="dxa"/>
            <w:noWrap w:val="0"/>
            <w:vAlign w:val="center"/>
          </w:tcPr>
          <w:p w14:paraId="6F26D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门卫</w:t>
            </w:r>
          </w:p>
        </w:tc>
        <w:tc>
          <w:tcPr>
            <w:tcW w:w="886" w:type="dxa"/>
            <w:noWrap w:val="0"/>
            <w:vAlign w:val="center"/>
          </w:tcPr>
          <w:p w14:paraId="3D3BB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978" w:type="dxa"/>
            <w:noWrap w:val="0"/>
            <w:vAlign w:val="center"/>
          </w:tcPr>
          <w:p w14:paraId="1B2AF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年龄60岁以下，身体健康，无纹身和明显疤痕或标记，品行良好，热爱祖国，无犯罪记录。</w:t>
            </w:r>
          </w:p>
        </w:tc>
      </w:tr>
      <w:tr w14:paraId="64F6D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73CFD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1656" w:type="dxa"/>
            <w:noWrap w:val="0"/>
            <w:vAlign w:val="center"/>
          </w:tcPr>
          <w:p w14:paraId="0B9A6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高桥机关大院</w:t>
            </w:r>
          </w:p>
        </w:tc>
        <w:tc>
          <w:tcPr>
            <w:tcW w:w="1269" w:type="dxa"/>
            <w:noWrap w:val="0"/>
            <w:vAlign w:val="center"/>
          </w:tcPr>
          <w:p w14:paraId="20059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门卫</w:t>
            </w:r>
          </w:p>
        </w:tc>
        <w:tc>
          <w:tcPr>
            <w:tcW w:w="886" w:type="dxa"/>
            <w:noWrap w:val="0"/>
            <w:vAlign w:val="center"/>
          </w:tcPr>
          <w:p w14:paraId="6F993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3978" w:type="dxa"/>
            <w:noWrap w:val="0"/>
            <w:vAlign w:val="center"/>
          </w:tcPr>
          <w:p w14:paraId="58BFEF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年龄60岁以下，身体健康，无纹身和明显疤痕或标记，品行良好，热爱祖国，无犯罪记录。</w:t>
            </w:r>
          </w:p>
        </w:tc>
      </w:tr>
      <w:tr w14:paraId="2CBDB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63A47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1656" w:type="dxa"/>
            <w:noWrap w:val="0"/>
            <w:vAlign w:val="center"/>
          </w:tcPr>
          <w:p w14:paraId="644B7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高桥机关和办公二址</w:t>
            </w:r>
          </w:p>
        </w:tc>
        <w:tc>
          <w:tcPr>
            <w:tcW w:w="1269" w:type="dxa"/>
            <w:noWrap w:val="0"/>
            <w:vAlign w:val="center"/>
          </w:tcPr>
          <w:p w14:paraId="76B88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保洁</w:t>
            </w:r>
          </w:p>
        </w:tc>
        <w:tc>
          <w:tcPr>
            <w:tcW w:w="886" w:type="dxa"/>
            <w:noWrap w:val="0"/>
            <w:vAlign w:val="center"/>
          </w:tcPr>
          <w:p w14:paraId="6ADB1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3978" w:type="dxa"/>
            <w:noWrap w:val="0"/>
            <w:vAlign w:val="center"/>
          </w:tcPr>
          <w:p w14:paraId="315A7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年龄55岁以下，五官端正，身体健康，遵守纪律和制度；尽职尽责的做好清洁服务。</w:t>
            </w:r>
          </w:p>
        </w:tc>
      </w:tr>
      <w:tr w14:paraId="68A51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  <w:jc w:val="center"/>
        </w:trPr>
        <w:tc>
          <w:tcPr>
            <w:tcW w:w="733" w:type="dxa"/>
            <w:noWrap w:val="0"/>
            <w:vAlign w:val="center"/>
          </w:tcPr>
          <w:p w14:paraId="3F2C0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6</w:t>
            </w:r>
          </w:p>
        </w:tc>
        <w:tc>
          <w:tcPr>
            <w:tcW w:w="1656" w:type="dxa"/>
            <w:noWrap w:val="0"/>
            <w:vAlign w:val="center"/>
          </w:tcPr>
          <w:p w14:paraId="4E170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高桥机关、办 公二址及综合行政执法队</w:t>
            </w:r>
          </w:p>
        </w:tc>
        <w:tc>
          <w:tcPr>
            <w:tcW w:w="1269" w:type="dxa"/>
            <w:noWrap w:val="0"/>
            <w:vAlign w:val="center"/>
          </w:tcPr>
          <w:p w14:paraId="4890C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工程维修工</w:t>
            </w:r>
          </w:p>
        </w:tc>
        <w:tc>
          <w:tcPr>
            <w:tcW w:w="886" w:type="dxa"/>
            <w:noWrap w:val="0"/>
            <w:vAlign w:val="center"/>
          </w:tcPr>
          <w:p w14:paraId="4A9C5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978" w:type="dxa"/>
            <w:noWrap w:val="0"/>
            <w:vAlign w:val="center"/>
          </w:tcPr>
          <w:p w14:paraId="73D94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须具备有效的特种作业操作证（低压电工作业证），提供证书扫描件。</w:t>
            </w:r>
          </w:p>
        </w:tc>
      </w:tr>
      <w:tr w14:paraId="30156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4DFD4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7</w:t>
            </w:r>
          </w:p>
        </w:tc>
        <w:tc>
          <w:tcPr>
            <w:tcW w:w="1656" w:type="dxa"/>
            <w:vMerge w:val="restart"/>
            <w:noWrap w:val="0"/>
            <w:vAlign w:val="center"/>
          </w:tcPr>
          <w:p w14:paraId="105B5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高桥街道办机关餐厅</w:t>
            </w:r>
          </w:p>
        </w:tc>
        <w:tc>
          <w:tcPr>
            <w:tcW w:w="1269" w:type="dxa"/>
            <w:noWrap w:val="0"/>
            <w:vAlign w:val="center"/>
          </w:tcPr>
          <w:p w14:paraId="51D04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项目主管兼帮厨</w:t>
            </w:r>
          </w:p>
        </w:tc>
        <w:tc>
          <w:tcPr>
            <w:tcW w:w="886" w:type="dxa"/>
            <w:noWrap w:val="0"/>
            <w:vAlign w:val="center"/>
          </w:tcPr>
          <w:p w14:paraId="07ABD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978" w:type="dxa"/>
            <w:noWrap w:val="0"/>
            <w:vAlign w:val="center"/>
          </w:tcPr>
          <w:p w14:paraId="61A66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1.年龄50岁以下，要求大专或以上学历，具有物业相关管理能力，沟通协调能力强，能熟练使用办公设备。</w:t>
            </w:r>
          </w:p>
          <w:p w14:paraId="73A58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2.须具备有效的《健康证》，提供证书扫描件。</w:t>
            </w:r>
          </w:p>
        </w:tc>
      </w:tr>
      <w:tr w14:paraId="6AC2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5A915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8</w:t>
            </w:r>
          </w:p>
        </w:tc>
        <w:tc>
          <w:tcPr>
            <w:tcW w:w="1656" w:type="dxa"/>
            <w:vMerge w:val="continue"/>
            <w:noWrap w:val="0"/>
            <w:vAlign w:val="center"/>
          </w:tcPr>
          <w:p w14:paraId="36248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269" w:type="dxa"/>
            <w:noWrap w:val="0"/>
            <w:vAlign w:val="center"/>
          </w:tcPr>
          <w:p w14:paraId="7EE49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厨师</w:t>
            </w:r>
          </w:p>
        </w:tc>
        <w:tc>
          <w:tcPr>
            <w:tcW w:w="886" w:type="dxa"/>
            <w:noWrap w:val="0"/>
            <w:vAlign w:val="center"/>
          </w:tcPr>
          <w:p w14:paraId="19F94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978" w:type="dxa"/>
            <w:noWrap w:val="0"/>
            <w:vAlign w:val="center"/>
          </w:tcPr>
          <w:p w14:paraId="235B4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年龄55岁以下，须具备有效的《健康证》，提供证书扫描件。</w:t>
            </w:r>
          </w:p>
        </w:tc>
      </w:tr>
      <w:tr w14:paraId="6E957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6B0EA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9</w:t>
            </w:r>
          </w:p>
        </w:tc>
        <w:tc>
          <w:tcPr>
            <w:tcW w:w="1656" w:type="dxa"/>
            <w:vMerge w:val="continue"/>
            <w:noWrap w:val="0"/>
            <w:vAlign w:val="center"/>
          </w:tcPr>
          <w:p w14:paraId="08EEF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269" w:type="dxa"/>
            <w:noWrap w:val="0"/>
            <w:vAlign w:val="center"/>
          </w:tcPr>
          <w:p w14:paraId="6D537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面点师</w:t>
            </w:r>
          </w:p>
        </w:tc>
        <w:tc>
          <w:tcPr>
            <w:tcW w:w="886" w:type="dxa"/>
            <w:noWrap w:val="0"/>
            <w:vAlign w:val="center"/>
          </w:tcPr>
          <w:p w14:paraId="244CD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978" w:type="dxa"/>
            <w:noWrap w:val="0"/>
            <w:vAlign w:val="center"/>
          </w:tcPr>
          <w:p w14:paraId="0B42D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须具备有效的《健康证》，提供证书扫描件。</w:t>
            </w:r>
          </w:p>
        </w:tc>
      </w:tr>
      <w:tr w14:paraId="11D8C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3" w:type="dxa"/>
            <w:noWrap w:val="0"/>
            <w:vAlign w:val="center"/>
          </w:tcPr>
          <w:p w14:paraId="31307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10</w:t>
            </w:r>
          </w:p>
        </w:tc>
        <w:tc>
          <w:tcPr>
            <w:tcW w:w="1656" w:type="dxa"/>
            <w:vMerge w:val="continue"/>
            <w:noWrap w:val="0"/>
            <w:vAlign w:val="center"/>
          </w:tcPr>
          <w:p w14:paraId="470D5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269" w:type="dxa"/>
            <w:noWrap w:val="0"/>
            <w:vAlign w:val="center"/>
          </w:tcPr>
          <w:p w14:paraId="2D791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帮厨</w:t>
            </w:r>
          </w:p>
        </w:tc>
        <w:tc>
          <w:tcPr>
            <w:tcW w:w="886" w:type="dxa"/>
            <w:noWrap w:val="0"/>
            <w:vAlign w:val="center"/>
          </w:tcPr>
          <w:p w14:paraId="214CC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3978" w:type="dxa"/>
            <w:noWrap w:val="0"/>
            <w:vAlign w:val="center"/>
          </w:tcPr>
          <w:p w14:paraId="583B7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须具备有效的《健康证》，提供证书扫描件。</w:t>
            </w:r>
          </w:p>
        </w:tc>
      </w:tr>
    </w:tbl>
    <w:p w14:paraId="409ECE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四、商务要求： </w:t>
      </w:r>
    </w:p>
    <w:p w14:paraId="448546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1、服务期：三年（合同一年一签，最多续签两年）。 </w:t>
      </w:r>
    </w:p>
    <w:p w14:paraId="55BD738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2、服务地点：高桥街道办事处指定地点 </w:t>
      </w:r>
    </w:p>
    <w:p w14:paraId="60F7E2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五、合同实施： </w:t>
      </w:r>
    </w:p>
    <w:p w14:paraId="19E10B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 xml:space="preserve">1、成交供应商应在合同签订后3个工作日内安排人员（项目组成人员简历表所列）与使用单位进行安排、部署。 </w:t>
      </w:r>
    </w:p>
    <w:p w14:paraId="62B0D7C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2、若未能在服务期内完成合同规定的义务，由此对采购人造成的延误和一切损失，由成交供应商承担和赔偿。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93727A"/>
    <w:rsid w:val="2BD91AAC"/>
    <w:rsid w:val="320E1D12"/>
    <w:rsid w:val="3A283B25"/>
    <w:rsid w:val="48C348D8"/>
    <w:rsid w:val="4AC56F12"/>
    <w:rsid w:val="4B9B46D9"/>
    <w:rsid w:val="50445AD3"/>
    <w:rsid w:val="53EE51BE"/>
    <w:rsid w:val="53F75814"/>
    <w:rsid w:val="5DEA5C45"/>
    <w:rsid w:val="64734030"/>
    <w:rsid w:val="71A4155E"/>
    <w:rsid w:val="73CD4DF2"/>
    <w:rsid w:val="74BF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3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4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5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6">
    <w:name w:val="footer"/>
    <w:basedOn w:val="1"/>
    <w:next w:val="4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7">
    <w:name w:val="Body Text First Indent"/>
    <w:basedOn w:val="4"/>
    <w:next w:val="8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8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13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672</Words>
  <Characters>684</Characters>
  <Lines>0</Lines>
  <Paragraphs>0</Paragraphs>
  <TotalTime>0</TotalTime>
  <ScaleCrop>false</ScaleCrop>
  <LinksUpToDate>false</LinksUpToDate>
  <CharactersWithSpaces>687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2025-11-27T07:40:00Z</dcterms:created>
  <dc:creator>李江</dc:creator>
  <cp:lastModifiedBy>年少时代</cp:lastModifiedBy>
  <dcterms:modified xsi:type="dcterms:W3CDTF">2026-10-13T03:52:31Z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eyJoZGlkIjoiZDQwODMxNDhiYjcwMWJjMzQ5MzYyY2IwNzQ3ODhiZTAiLCJ1c2VySWQiOiI3MDczMjM0OTYifQ==</vt:lpwstr>
  </property>
  <property fmtid="{D5CDD505-2E9C-101B-9397-08002B2CF9AE}" pid="4" name="ICV">
    <vt:lpwstr>3B341B3AE69E44CDAF50F14EAC4C4E37_13</vt:lpwstr>
  </property>
</Properties>
</file>