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87023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“★”项证明材料</w:t>
      </w:r>
    </w:p>
    <w:p w14:paraId="689902BC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（证明材料提供第三方检测报告或厂家出具的技术说明书）</w:t>
      </w:r>
    </w:p>
    <w:p w14:paraId="118BB456">
      <w:pPr>
        <w:rPr>
          <w:rFonts w:hint="eastAsia"/>
        </w:rPr>
      </w:pPr>
      <w:r>
        <w:rPr>
          <w:rFonts w:hint="eastAsia"/>
        </w:rPr>
        <w:t>1.★大气背压下最大瞬时流量≥600 Nm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/h，最大输出压力≥20 MPa。</w:t>
      </w:r>
    </w:p>
    <w:p w14:paraId="41F4EF68">
      <w:pPr>
        <w:rPr>
          <w:rFonts w:hint="eastAsia"/>
        </w:rPr>
      </w:pPr>
      <w:r>
        <w:rPr>
          <w:rFonts w:hint="eastAsia"/>
        </w:rPr>
        <w:t>2.★液体供应系统：大气背压下最大瞬时流量≥30 Nm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/h，最大输出压力≥20 MPa，配备变频器，液相缓冲罐体积≥1.0 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。</w:t>
      </w:r>
    </w:p>
    <w:p w14:paraId="5C7C4F27">
      <w:pPr>
        <w:rPr>
          <w:rFonts w:hint="eastAsia"/>
        </w:rPr>
      </w:pPr>
      <w:r>
        <w:rPr>
          <w:rFonts w:hint="eastAsia"/>
        </w:rPr>
        <w:t>3.★水压试验压力≥5MPa，外部平行布置一对视窗，单个尺寸≥1倍管道截面积，无色透光；</w:t>
      </w:r>
    </w:p>
    <w:p w14:paraId="624295BD">
      <w:pPr>
        <w:rPr>
          <w:rFonts w:hint="eastAsia"/>
        </w:rPr>
      </w:pPr>
    </w:p>
    <w:p w14:paraId="6CAA7E2B">
      <w:pPr>
        <w:rPr>
          <w:rFonts w:hint="eastAsia"/>
          <w:b/>
          <w:bCs/>
        </w:rPr>
      </w:pPr>
      <w:r>
        <w:rPr>
          <w:rFonts w:hint="eastAsia"/>
          <w:b/>
          <w:bCs/>
        </w:rPr>
        <w:t>... ...★项以谈判文件“采购内容 技术参数与性能指标”为准。</w:t>
      </w:r>
    </w:p>
    <w:p w14:paraId="051FFB49">
      <w:pPr>
        <w:rPr>
          <w:rFonts w:hint="eastAsia"/>
          <w:b/>
          <w:bCs/>
        </w:rPr>
      </w:pPr>
      <w:r>
        <w:rPr>
          <w:rFonts w:hint="eastAsia"/>
          <w:b/>
          <w:bCs/>
        </w:rPr>
        <w:t>备注：“★项”参数的证明材料中需将具体指标等内容进行标注；未提供或提供的不能证明具体指标的按无效标处理。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7D360E"/>
    <w:rsid w:val="6D590FB7"/>
    <w:rsid w:val="7A80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261</Characters>
  <Lines>0</Lines>
  <Paragraphs>0</Paragraphs>
  <TotalTime>4</TotalTime>
  <ScaleCrop>false</ScaleCrop>
  <LinksUpToDate>false</LinksUpToDate>
  <CharactersWithSpaces>268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2026-08-19T05:30:00Z</dcterms:created>
  <dc:creator>Admin</dc:creator>
  <cp:lastModifiedBy>admin</cp:lastModifiedBy>
  <dcterms:modified xsi:type="dcterms:W3CDTF">2026-08-19T05:36:17Z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eyJoZGlkIjoiMGY2Mjk0MWI1YThjOTM1ZDJiMGQzNDE1N2JmMDQ2NmEiLCJ1c2VySWQiOiIzNzIzODE1MjEifQ==</vt:lpwstr>
  </property>
  <property fmtid="{D5CDD505-2E9C-101B-9397-08002B2CF9AE}" pid="4" name="ICV">
    <vt:lpwstr>31BA46C47C864524B9A636CFB283AE05_12</vt:lpwstr>
  </property>
</Properties>
</file>