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452EF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301C5225">
      <w:pPr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</w:t>
      </w:r>
    </w:p>
    <w:p w14:paraId="1EE8A6A1">
      <w:pPr>
        <w:pStyle w:val="3"/>
        <w:rPr>
          <w:rFonts w:hint="eastAsia" w:ascii="仿宋" w:hAnsi="仿宋" w:eastAsia="仿宋" w:cs="仿宋"/>
          <w:highlight w:val="none"/>
        </w:rPr>
      </w:pPr>
    </w:p>
    <w:tbl>
      <w:tblPr>
        <w:tblStyle w:val="4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1831" w:type="dxa"/>
            <w:noWrap w:val="0"/>
            <w:vAlign w:val="top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CEBADC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19829DD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21C088C7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2F938788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864C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05AC3B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DDAB4F0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BE17BF9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EC30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5B79E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F32821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F01D35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53D3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09A6C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AE61F1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779273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CACE667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kern w:val="1"/>
          <w:szCs w:val="22"/>
          <w:highlight w:val="none"/>
        </w:rPr>
        <w:br w:type="page"/>
      </w:r>
      <w:bookmarkStart w:id="1" w:name="_Toc24007"/>
      <w:bookmarkStart w:id="2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1"/>
      <w:bookmarkEnd w:id="2"/>
    </w:p>
    <w:p w14:paraId="79A87735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36E24161">
      <w:pPr>
        <w:rPr>
          <w:rFonts w:hint="eastAsia" w:ascii="仿宋" w:hAnsi="仿宋" w:eastAsia="仿宋" w:cs="仿宋"/>
          <w:sz w:val="24"/>
          <w:highlight w:val="none"/>
        </w:rPr>
      </w:pPr>
    </w:p>
    <w:p w14:paraId="0E07EC2E">
      <w:pPr>
        <w:rPr>
          <w:rFonts w:hint="eastAsia" w:ascii="仿宋" w:hAnsi="仿宋" w:eastAsia="仿宋" w:cs="仿宋"/>
          <w:highlight w:val="none"/>
        </w:rPr>
      </w:pPr>
      <w:bookmarkStart w:id="3" w:name="_GoBack"/>
      <w:bookmarkEnd w:id="3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</w:p>
    <w:tbl>
      <w:tblPr>
        <w:tblStyle w:val="4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36B336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6B6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18CCA8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2DA08D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179535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F6E5F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2E4E49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2BF50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BA492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3A00CA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6F9C0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989D7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F50F2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90A5F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6196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1AE43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F0B8178">
            <w:pPr>
              <w:pStyle w:val="6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911ED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14BDA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3B82B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04C574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21B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7E35D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403A42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5CD71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32A1E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EF101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8F6A3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488E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834AD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5D877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5F43D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D09B5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5EF8F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8802A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3E2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670B2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72B725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0D0A3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AF73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1EF3F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24E6EB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EA9C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81BC0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3CFCA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2D171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A3A9F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CC20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F9FD5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1A9D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749D068">
      <w:pPr>
        <w:spacing w:line="400" w:lineRule="atLeas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需</w:t>
      </w:r>
      <w:r>
        <w:rPr>
          <w:rFonts w:hint="eastAsia" w:ascii="仿宋" w:hAnsi="仿宋" w:eastAsia="仿宋" w:cs="仿宋"/>
          <w:sz w:val="24"/>
          <w:highlight w:val="none"/>
        </w:rPr>
        <w:t>列明偏离情况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未列明视为无偏离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。对于有偏离的（包含正、负偏离）必须具体指出技术指标项目，无偏离条款须填写“无偏离”。</w:t>
      </w:r>
    </w:p>
    <w:p w14:paraId="7B5DDA92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提供的佐证材料应列明页码范围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</w:p>
    <w:p w14:paraId="319C08DC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1F72DB92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本表所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投产品</w:t>
      </w:r>
      <w:r>
        <w:rPr>
          <w:rFonts w:hint="eastAsia" w:ascii="仿宋" w:hAnsi="仿宋" w:eastAsia="仿宋" w:cs="仿宋"/>
          <w:sz w:val="24"/>
          <w:highlight w:val="none"/>
        </w:rPr>
        <w:t>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</w:p>
    <w:p w14:paraId="1FAB11A1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EC3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49504D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7A61B8F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4A71C8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51AA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73710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A8C9053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26FFD6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79F4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9EACEC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EBA2F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EA352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E0174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D1CD5"/>
    <w:rsid w:val="2200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443</Characters>
  <Lines>0</Lines>
  <Paragraphs>0</Paragraphs>
  <TotalTime>0</TotalTime>
  <ScaleCrop>false</ScaleCrop>
  <LinksUpToDate>false</LinksUpToDate>
  <CharactersWithSpaces>701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2026-06-26T12:19:00Z</dcterms:created>
  <dc:creator>Administrator</dc:creator>
  <cp:lastModifiedBy>小丸紫</cp:lastModifiedBy>
  <dcterms:modified xsi:type="dcterms:W3CDTF">2026-06-26T12:25:59Z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7E24F9EF4D504655A3E9A01B97A48B47_12</vt:lpwstr>
  </property>
</Properties>
</file>