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27EBD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lang w:eastAsia="zh-CN"/>
        </w:rPr>
        <w:t>肺功能检测站1台、有创呼吸机1台、监护仪31台、除颤监护仪3台、中央监护系统1套、心肺复苏机1台、数字心电图机5台、动态心电血压记录分析系统（二合一）1套、动态心电血压记录分析系统（含网络）1套；用于满足病房集中监护、急诊抢救、重症患者通气支持、呼吸系统疾病筛查诊断、常规及24小时动态心电血压检查等临床工作，同时搭建心电网络平台，实现心电检查数据院内互通、报告质控管理，提升科室诊疗效率与危重病人救治保障能力；</w:t>
      </w:r>
      <w:r>
        <w:rPr>
          <w:rFonts w:hint="eastAsia" w:ascii="仿宋_GB2312" w:hAnsi="仿宋_GB2312" w:eastAsia="仿宋_GB2312" w:cs="仿宋_GB2312"/>
          <w:lang w:val="en-US" w:eastAsia="zh-CN"/>
        </w:rPr>
        <w:t>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6B7938"/>
    <w:rsid w:val="19C21FF7"/>
    <w:rsid w:val="62E418BB"/>
    <w:rsid w:val="740901A0"/>
    <w:rsid w:val="7FF1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2026-10-22T01:25:15Z</dcterms:created>
  <dc:creator>Admin</dc:creator>
  <cp:lastModifiedBy>wangx</cp:lastModifiedBy>
  <dcterms:modified xsi:type="dcterms:W3CDTF">2026-10-22T01:25:48Z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eyJoZGlkIjoiMDJmMDY2NWJkNzMyNDBkMDE5N2YxMjQ1ODgyMjZiMzUiLCJ1c2VySWQiOiIxMTM2NjQzNDU4In0=</vt:lpwstr>
  </property>
  <property fmtid="{D5CDD505-2E9C-101B-9397-08002B2CF9AE}" pid="4" name="ICV">
    <vt:lpwstr>5F26B99EDBBE45409BC461E7245A284C_12</vt:lpwstr>
  </property>
</Properties>
</file>