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C77FF">
      <w:pPr>
        <w:keepNext w:val="0"/>
        <w:keepLines w:val="0"/>
        <w:widowControl/>
        <w:suppressLineNumbers w:val="0"/>
        <w:jc w:val="center"/>
        <w:rPr>
          <w:rFonts w:hint="eastAsia" w:ascii="仿宋" w:hAnsi="仿宋" w:eastAsia="仿宋" w:cs="仿宋"/>
          <w:b/>
          <w:bCs/>
          <w:color w:val="000000"/>
          <w:kern w:val="0"/>
          <w:sz w:val="34"/>
          <w:szCs w:val="34"/>
          <w:highlight w:val="none"/>
          <w:lang w:val="en-US" w:eastAsia="zh-CN" w:bidi="ar"/>
        </w:rPr>
      </w:pPr>
      <w:r>
        <w:rPr>
          <w:rFonts w:hint="eastAsia" w:ascii="仿宋" w:hAnsi="仿宋" w:eastAsia="仿宋" w:cs="仿宋"/>
          <w:b/>
          <w:bCs/>
          <w:color w:val="000000"/>
          <w:kern w:val="0"/>
          <w:sz w:val="34"/>
          <w:szCs w:val="34"/>
          <w:highlight w:val="none"/>
          <w:lang w:val="en-US" w:eastAsia="zh-CN" w:bidi="ar"/>
        </w:rPr>
        <w:t>资格证明文件</w:t>
      </w:r>
    </w:p>
    <w:p w14:paraId="5382EFC7">
      <w:pPr>
        <w:pStyle w:val="4"/>
        <w:rPr>
          <w:rFonts w:hint="eastAsia" w:ascii="仿宋" w:hAnsi="仿宋" w:eastAsia="仿宋" w:cs="仿宋"/>
          <w:color w:val="000000"/>
          <w:kern w:val="0"/>
          <w:sz w:val="32"/>
          <w:szCs w:val="32"/>
          <w:highlight w:val="none"/>
          <w:lang w:val="en-US" w:eastAsia="zh-CN" w:bidi="ar"/>
        </w:rPr>
      </w:pP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63AF7592">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61F46566">
      <w:pPr>
        <w:keepNext w:val="0"/>
        <w:keepLines w:val="0"/>
        <w:widowControl/>
        <w:suppressLineNumbers w:val="0"/>
        <w:wordWrap w:val="0"/>
        <w:spacing w:before="0" w:beforeAutospacing="0" w:after="0" w:afterAutospacing="0" w:line="480" w:lineRule="atLeast"/>
        <w:ind w:left="0" w:right="0" w:firstLine="420" w:firstLineChars="200"/>
        <w:jc w:val="left"/>
        <w:rPr>
          <w:rFonts w:hint="default" w:ascii="仿宋" w:hAnsi="仿宋" w:eastAsia="仿宋" w:cs="仿宋"/>
          <w:lang w:val="en-US" w:eastAsia="zh-CN"/>
        </w:rPr>
      </w:pPr>
      <w:r>
        <w:rPr>
          <w:rFonts w:hint="eastAsia" w:ascii="仿宋" w:hAnsi="仿宋" w:eastAsia="仿宋" w:cs="仿宋"/>
          <w:lang w:val="en-US" w:eastAsia="zh-CN"/>
        </w:rPr>
        <w:t>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32C77243">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1C895C75">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7120860D">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5ADE7728">
      <w:pPr>
        <w:pStyle w:val="4"/>
        <w:ind w:firstLine="420" w:firstLineChars="20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6.参加政府采购活动前三年内，在经营活动中没有重大违法记录的书面声明。</w:t>
      </w:r>
    </w:p>
    <w:p w14:paraId="017247A7">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389D747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default" w:ascii="仿宋" w:hAnsi="仿宋" w:eastAsia="仿宋" w:cs="仿宋"/>
          <w:b/>
          <w:bCs/>
          <w:color w:val="auto"/>
          <w:kern w:val="2"/>
          <w:sz w:val="22"/>
          <w:szCs w:val="22"/>
          <w:highlight w:val="none"/>
          <w:lang w:val="en-US" w:eastAsia="zh-CN" w:bidi="ar-SA"/>
        </w:rPr>
      </w:pPr>
      <w:r>
        <w:rPr>
          <w:rFonts w:hint="eastAsia" w:ascii="仿宋" w:hAnsi="仿宋" w:eastAsia="仿宋" w:cs="仿宋"/>
          <w:color w:val="auto"/>
          <w:highlight w:val="none"/>
          <w:lang w:val="en-US" w:eastAsia="zh-CN"/>
        </w:rPr>
        <w:t>本采购包专门面向中小企业采购，提供的货物全部由符合政策要求的中小企业制造。（提供中小企业声明函或残疾人福利性单位声明函或监狱企业的证明文件）</w:t>
      </w:r>
      <w:bookmarkStart w:id="25" w:name="_GoBack"/>
      <w:bookmarkEnd w:id="25"/>
    </w:p>
    <w:p w14:paraId="4906650A">
      <w:pPr>
        <w:pStyle w:val="4"/>
        <w:numPr>
          <w:ilvl w:val="0"/>
          <w:numId w:val="1"/>
        </w:numP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特定资格条件：</w:t>
      </w:r>
    </w:p>
    <w:p w14:paraId="4E763852">
      <w:pPr>
        <w:pStyle w:val="4"/>
        <w:numPr>
          <w:ilvl w:val="0"/>
          <w:numId w:val="0"/>
        </w:numPr>
        <w:ind w:firstLine="420" w:firstLineChars="200"/>
        <w:rPr>
          <w:rFonts w:hint="eastAsia" w:ascii="仿宋" w:hAnsi="仿宋" w:eastAsia="仿宋" w:cs="仿宋"/>
          <w:kern w:val="0"/>
          <w:sz w:val="21"/>
          <w:szCs w:val="21"/>
          <w:highlight w:val="none"/>
          <w:lang w:val="en-US" w:eastAsia="zh-CN" w:bidi="ar"/>
        </w:rPr>
      </w:pPr>
      <w:r>
        <w:rPr>
          <w:rFonts w:hint="eastAsia" w:ascii="仿宋" w:hAnsi="仿宋" w:eastAsia="仿宋" w:cs="仿宋"/>
          <w:kern w:val="0"/>
          <w:sz w:val="21"/>
          <w:szCs w:val="21"/>
          <w:highlight w:val="none"/>
          <w:lang w:val="en-US" w:eastAsia="zh-CN" w:bidi="ar"/>
        </w:rPr>
        <w:t>1.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14:paraId="3BC12B31">
      <w:pPr>
        <w:pStyle w:val="4"/>
        <w:numPr>
          <w:ilvl w:val="0"/>
          <w:numId w:val="0"/>
        </w:numPr>
        <w:ind w:firstLine="420" w:firstLineChars="200"/>
        <w:rPr>
          <w:rFonts w:hint="eastAsia" w:ascii="仿宋" w:hAnsi="仿宋" w:eastAsia="仿宋" w:cs="仿宋"/>
          <w:kern w:val="0"/>
          <w:sz w:val="21"/>
          <w:szCs w:val="21"/>
          <w:lang w:val="en-US" w:eastAsia="zh-CN" w:bidi="ar"/>
        </w:rPr>
      </w:pPr>
      <w:r>
        <w:rPr>
          <w:rFonts w:hint="eastAsia" w:ascii="仿宋" w:hAnsi="仿宋" w:eastAsia="仿宋" w:cs="仿宋"/>
          <w:kern w:val="0"/>
          <w:sz w:val="21"/>
          <w:szCs w:val="21"/>
          <w:highlight w:val="none"/>
          <w:lang w:val="en-US" w:eastAsia="zh-CN" w:bidi="ar"/>
        </w:rPr>
        <w:t>2.</w:t>
      </w:r>
      <w:r>
        <w:rPr>
          <w:rFonts w:hint="eastAsia" w:ascii="仿宋" w:hAnsi="仿宋" w:eastAsia="仿宋" w:cs="仿宋"/>
          <w:kern w:val="0"/>
          <w:sz w:val="21"/>
          <w:szCs w:val="21"/>
          <w:lang w:val="en-US" w:eastAsia="zh-CN" w:bidi="ar"/>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7F080755">
      <w:pPr>
        <w:pStyle w:val="4"/>
        <w:numPr>
          <w:ilvl w:val="0"/>
          <w:numId w:val="0"/>
        </w:numPr>
        <w:ind w:firstLine="420" w:firstLineChars="200"/>
        <w:rPr>
          <w:rFonts w:hint="default" w:ascii="仿宋" w:hAnsi="仿宋" w:eastAsia="仿宋" w:cs="仿宋"/>
          <w:kern w:val="0"/>
          <w:sz w:val="21"/>
          <w:szCs w:val="21"/>
          <w:lang w:val="en-US" w:eastAsia="zh-CN" w:bidi="ar"/>
        </w:rPr>
      </w:pPr>
      <w:r>
        <w:rPr>
          <w:rFonts w:hint="eastAsia" w:ascii="仿宋" w:hAnsi="仿宋" w:eastAsia="仿宋" w:cs="仿宋"/>
          <w:kern w:val="0"/>
          <w:sz w:val="21"/>
          <w:szCs w:val="21"/>
          <w:lang w:val="en-US" w:eastAsia="zh-CN" w:bidi="ar"/>
        </w:rPr>
        <w:t>3.供应商具有相关行政主管部门颁发的《出版物经营许可证》。</w:t>
      </w:r>
    </w:p>
    <w:p w14:paraId="5D8A5053">
      <w:pPr>
        <w:rPr>
          <w:rFonts w:hint="eastAsia" w:ascii="仿宋" w:hAnsi="仿宋" w:eastAsia="仿宋" w:cs="仿宋"/>
          <w:b/>
          <w:sz w:val="36"/>
        </w:rPr>
      </w:pPr>
      <w:r>
        <w:rPr>
          <w:rFonts w:hint="eastAsia" w:ascii="仿宋" w:hAnsi="仿宋" w:eastAsia="仿宋" w:cs="仿宋"/>
          <w:b/>
          <w:sz w:val="36"/>
        </w:rPr>
        <w:br w:type="page"/>
      </w:r>
    </w:p>
    <w:p w14:paraId="63496697">
      <w:pPr>
        <w:keepLines/>
        <w:pageBreakBefore/>
        <w:jc w:val="center"/>
        <w:outlineLvl w:val="1"/>
        <w:rPr>
          <w:rFonts w:hint="eastAsia" w:ascii="仿宋" w:hAnsi="仿宋" w:eastAsia="仿宋" w:cs="仿宋"/>
          <w:b/>
          <w:bCs/>
          <w:sz w:val="32"/>
          <w:szCs w:val="32"/>
        </w:rPr>
      </w:pPr>
      <w:bookmarkStart w:id="0" w:name="_Toc14659"/>
      <w:r>
        <w:rPr>
          <w:rFonts w:hint="eastAsia" w:ascii="仿宋" w:hAnsi="仿宋" w:eastAsia="仿宋" w:cs="仿宋"/>
          <w:b/>
          <w:bCs/>
          <w:sz w:val="32"/>
          <w:szCs w:val="32"/>
        </w:rPr>
        <w:t>法定代表人身份证明</w:t>
      </w:r>
      <w:bookmarkEnd w:id="0"/>
    </w:p>
    <w:p w14:paraId="73ABA7B4">
      <w:pPr>
        <w:spacing w:line="360" w:lineRule="auto"/>
        <w:ind w:firstLine="420" w:firstLineChars="200"/>
        <w:rPr>
          <w:rFonts w:hint="eastAsia" w:ascii="仿宋" w:hAnsi="仿宋" w:eastAsia="仿宋" w:cs="仿宋"/>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sz w:val="32"/>
          <w:szCs w:val="32"/>
        </w:rPr>
      </w:pPr>
      <w:r>
        <w:rPr>
          <w:rFonts w:hint="eastAsia" w:ascii="仿宋" w:hAnsi="仿宋" w:eastAsia="仿宋" w:cs="仿宋"/>
          <w:b/>
          <w:bCs/>
          <w:sz w:val="32"/>
          <w:szCs w:val="32"/>
        </w:rPr>
        <w:br w:type="page"/>
      </w:r>
    </w:p>
    <w:p w14:paraId="72258B89">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534FB6D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5843101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2E5F654F">
      <w:pPr>
        <w:spacing w:line="360" w:lineRule="auto"/>
        <w:ind w:firstLine="480" w:firstLineChars="200"/>
        <w:rPr>
          <w:rFonts w:hint="eastAsia" w:ascii="仿宋" w:hAnsi="仿宋" w:eastAsia="仿宋" w:cs="仿宋"/>
          <w:sz w:val="24"/>
          <w:szCs w:val="24"/>
        </w:rPr>
      </w:pPr>
      <w:bookmarkStart w:id="3" w:name="_Toc201637980"/>
      <w:bookmarkStart w:id="4" w:name="_Toc214090948"/>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24BA0CD2">
      <w:pPr>
        <w:spacing w:line="360" w:lineRule="auto"/>
        <w:ind w:firstLine="480" w:firstLineChars="200"/>
        <w:rPr>
          <w:rFonts w:hint="eastAsia" w:ascii="仿宋" w:hAnsi="仿宋" w:eastAsia="仿宋" w:cs="仿宋"/>
          <w:sz w:val="24"/>
          <w:szCs w:val="24"/>
        </w:rPr>
      </w:pPr>
      <w:bookmarkStart w:id="5" w:name="_Toc214090949"/>
      <w:bookmarkStart w:id="6"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4E4F8BBB">
      <w:pPr>
        <w:spacing w:line="360" w:lineRule="auto"/>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60104DFA">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5F352D0E">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委托代理人</w:t>
            </w:r>
            <w:r>
              <w:rPr>
                <w:rFonts w:hint="eastAsia" w:ascii="仿宋" w:hAnsi="仿宋" w:eastAsia="仿宋" w:cs="仿宋"/>
                <w:sz w:val="24"/>
                <w:szCs w:val="24"/>
              </w:rPr>
              <w:t>身份证复印件</w:t>
            </w:r>
            <w:bookmarkEnd w:id="13"/>
            <w:bookmarkEnd w:id="14"/>
          </w:p>
          <w:p w14:paraId="57C26CD0">
            <w:pPr>
              <w:spacing w:line="360" w:lineRule="auto"/>
              <w:jc w:val="center"/>
              <w:rPr>
                <w:rFonts w:hint="eastAsia" w:ascii="仿宋" w:hAnsi="仿宋" w:eastAsia="仿宋" w:cs="仿宋"/>
                <w:sz w:val="24"/>
                <w:szCs w:val="24"/>
              </w:rPr>
            </w:pPr>
            <w:bookmarkStart w:id="15" w:name="_Toc214090954"/>
            <w:bookmarkStart w:id="16" w:name="_Toc201637986"/>
            <w:r>
              <w:rPr>
                <w:rFonts w:hint="eastAsia" w:ascii="仿宋" w:hAnsi="仿宋" w:eastAsia="仿宋" w:cs="仿宋"/>
                <w:sz w:val="24"/>
                <w:szCs w:val="24"/>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6820599B">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253D558A">
      <w:pPr>
        <w:spacing w:line="360" w:lineRule="auto"/>
        <w:rPr>
          <w:rFonts w:hint="eastAsia" w:ascii="仿宋" w:hAnsi="仿宋" w:eastAsia="仿宋" w:cs="仿宋"/>
          <w:color w:val="auto"/>
          <w:sz w:val="24"/>
          <w:szCs w:val="24"/>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76B96263">
      <w:pPr>
        <w:pStyle w:val="4"/>
        <w:rPr>
          <w:rFonts w:hint="eastAsia" w:ascii="仿宋" w:hAnsi="仿宋" w:eastAsia="仿宋" w:cs="仿宋"/>
        </w:rPr>
      </w:pP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5E86D11F">
      <w:pPr>
        <w:spacing w:line="360" w:lineRule="auto"/>
        <w:rPr>
          <w:rFonts w:hint="eastAsia" w:ascii="仿宋" w:hAnsi="仿宋" w:eastAsia="仿宋" w:cs="仿宋"/>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BF63A6E">
      <w:pPr>
        <w:pStyle w:val="3"/>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6BFF485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580136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0FAE9"/>
    <w:multiLevelType w:val="singleLevel"/>
    <w:tmpl w:val="21C0FA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D94DB3"/>
    <w:rsid w:val="4A791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afterAutospacing="0"/>
    </w:p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2388</Words>
  <Characters>2510</Characters>
  <Lines>0</Lines>
  <Paragraphs>0</Paragraphs>
  <TotalTime>0</TotalTime>
  <ScaleCrop>false</ScaleCrop>
  <LinksUpToDate>false</LinksUpToDate>
  <CharactersWithSpaces>2921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2026-07-29T08:49:00Z</dcterms:created>
  <dc:creator>PC</dc:creator>
  <cp:lastModifiedBy>doit</cp:lastModifiedBy>
  <dcterms:modified xsi:type="dcterms:W3CDTF">2026-07-29T08:51:59Z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C3363C2224014159998DAA655A7FB9AD_12</vt:lpwstr>
  </property>
</Properties>
</file>