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BDDCAE">
      <w:pPr>
        <w:jc w:val="center"/>
        <w:rPr>
          <w:rFonts w:hint="eastAsia"/>
          <w:lang w:val="en-US" w:eastAsia="zh-CN"/>
        </w:rPr>
      </w:pPr>
      <w:bookmarkStart w:id="0" w:name="_GoBack"/>
      <w:r>
        <w:rPr>
          <w:rFonts w:hint="eastAsia"/>
          <w:b/>
          <w:bCs/>
          <w:sz w:val="28"/>
          <w:szCs w:val="36"/>
          <w:lang w:val="en-US" w:eastAsia="zh-CN"/>
        </w:rPr>
        <w:t>采购需求</w:t>
      </w:r>
      <w:bookmarkEnd w:id="0"/>
    </w:p>
    <w:p w14:paraId="27B5CC6D">
      <w:pPr>
        <w:rPr>
          <w:rFonts w:hint="default"/>
          <w:lang w:val="en-US" w:eastAsia="zh-CN"/>
        </w:rPr>
      </w:pPr>
      <w:r>
        <w:rPr>
          <w:rFonts w:hint="default"/>
          <w:lang w:val="en-US" w:eastAsia="zh-CN"/>
        </w:rPr>
        <w:t>一、项目概况：</w:t>
      </w:r>
    </w:p>
    <w:p w14:paraId="5491EF73">
      <w:pPr>
        <w:rPr>
          <w:rFonts w:hint="default"/>
          <w:lang w:val="en-US" w:eastAsia="zh-CN"/>
        </w:rPr>
      </w:pPr>
      <w:r>
        <w:rPr>
          <w:rFonts w:hint="default"/>
          <w:lang w:val="en-US" w:eastAsia="zh-CN"/>
        </w:rPr>
        <w:t>为深挖细查我县安全生产和防灾减灾救灾工作中存在的事故隐患，有效防范化解重点领域安全风险，按照县委、县政府安全防范工作部署要求，由县安委办牵头，围绕易发事故、日常检查隐患频发、安全管理薄弱的重点领域，选取210家具有代表性企业，聘请第三方机构和安全生产领域专家开展安全生产、防灾减灾救灾隐患排查整治工作。</w:t>
      </w:r>
    </w:p>
    <w:p w14:paraId="647B3F05">
      <w:pPr>
        <w:rPr>
          <w:rFonts w:hint="default"/>
          <w:lang w:val="en-US" w:eastAsia="zh-CN"/>
        </w:rPr>
      </w:pPr>
      <w:r>
        <w:rPr>
          <w:rFonts w:hint="default"/>
          <w:lang w:val="en-US" w:eastAsia="zh-CN"/>
        </w:rPr>
        <w:t>二、采购需求：</w:t>
      </w:r>
    </w:p>
    <w:p w14:paraId="26DC25B7">
      <w:pPr>
        <w:rPr>
          <w:rFonts w:hint="default"/>
          <w:lang w:val="en-US" w:eastAsia="zh-CN"/>
        </w:rPr>
      </w:pPr>
      <w:r>
        <w:rPr>
          <w:rFonts w:hint="default"/>
          <w:lang w:val="en-US" w:eastAsia="zh-CN"/>
        </w:rPr>
        <w:t>（一）组织不同行业领域专家开展入企帮扶指导，针对现场发现问题隐患，分别形成不同重点行业领域的安全风险分析报告，并提出切合实际、易于整改的意见建议（检查企业以县安委办提供名单为主，平均每月检查不少于20家）。</w:t>
      </w:r>
    </w:p>
    <w:p w14:paraId="1627B1E9">
      <w:pPr>
        <w:rPr>
          <w:rFonts w:hint="default"/>
          <w:lang w:val="en-US" w:eastAsia="zh-CN"/>
        </w:rPr>
      </w:pPr>
      <w:r>
        <w:rPr>
          <w:rFonts w:hint="default"/>
          <w:lang w:val="en-US" w:eastAsia="zh-CN"/>
        </w:rPr>
        <w:t>（二）在重大活动、重点时段、重大节假日前后，配合县安委办、县应急管理局及有关部门开展安全生产和防灾减灾救灾重点领域专家指导帮扶，指出发现的问题隐患并提出切实可行的整改建议。</w:t>
      </w:r>
    </w:p>
    <w:p w14:paraId="2D332E03">
      <w:pPr>
        <w:rPr>
          <w:rFonts w:hint="default"/>
          <w:lang w:val="en-US" w:eastAsia="zh-CN"/>
        </w:rPr>
      </w:pPr>
      <w:r>
        <w:rPr>
          <w:rFonts w:hint="default"/>
          <w:lang w:val="en-US" w:eastAsia="zh-CN"/>
        </w:rPr>
        <w:t>（三）按照县安委办、县应急管理局及有关部门工作要求，对各级发现的不放心的重大隐患整改情况开展“回头看”抽查，并提出切合实际、防止问题隐患反弹、实现闭环管理的意见建议（每月不少于5家）。</w:t>
      </w:r>
    </w:p>
    <w:p w14:paraId="6963B22F">
      <w:pPr>
        <w:rPr>
          <w:rFonts w:hint="default"/>
          <w:lang w:val="en-US" w:eastAsia="zh-CN"/>
        </w:rPr>
      </w:pPr>
      <w:r>
        <w:rPr>
          <w:rFonts w:hint="default"/>
          <w:lang w:val="en-US" w:eastAsia="zh-CN"/>
        </w:rPr>
        <w:t>（四）按照县安委办、县应急管理局及有关部门工作要求，开展安全生产和防灾减灾救灾领域培训工作（累计开展不少于3次）。</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096C98"/>
    <w:rsid w:val="5E096C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2026-06-28T11:06:00Z</dcterms:created>
  <dc:creator>琴断弦奈何丶</dc:creator>
  <cp:lastModifiedBy>琴断弦奈何丶</cp:lastModifiedBy>
  <dcterms:modified xsi:type="dcterms:W3CDTF">2026-06-28T11:07:14Z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5F4635244F174003A589A762269EECA5_11</vt:lpwstr>
  </property>
  <property fmtid="{D5CDD505-2E9C-101B-9397-08002B2CF9AE}" pid="4" name="KSOTemplateDocerSaveRecord">
    <vt:lpwstr>eyJoZGlkIjoiMGI4YzhkMjBmZDNlOGI0YzRmZGEzZjQyMmRmODk2N2UiLCJ1c2VySWQiOiIxMjI5NzY3OTkwIn0=</vt:lpwstr>
  </property>
</Properties>
</file>