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4BDA8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shd w:val="clear" w:fill="FFFFFF"/>
          <w:lang w:val="en-US" w:eastAsia="zh-CN" w:bidi="ar"/>
        </w:rPr>
        <w:t>榆林高新中学外墙墙面及教室维修改造、篮排球场地维修、校园零星维修工程竞争性谈判公告</w:t>
      </w:r>
    </w:p>
    <w:p w14:paraId="2E3B9E3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项目概况</w:t>
      </w:r>
    </w:p>
    <w:p w14:paraId="1B43EC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外墙墙面及教室维修改造、篮排球场地维修、校园零星维修工程采购项目的潜在供应商应在登录全国公共资源交易中心平台（陕西省）使用CA锁报名后自行下载获取采购文件，并于 2026年09月21日 11时30分（北京时间）前提交响应文件。</w:t>
      </w:r>
    </w:p>
    <w:p w14:paraId="5AB1541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一、项目基本情况</w:t>
      </w:r>
    </w:p>
    <w:p w14:paraId="345CBC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项目编号：YGX-ZFCG-2026-92号</w:t>
      </w:r>
    </w:p>
    <w:p w14:paraId="079AC8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项目名称：外墙墙面及教室维修改造、篮排球场地维修、校园零星维修工程</w:t>
      </w:r>
    </w:p>
    <w:p w14:paraId="6F9309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采购方式：竞争性谈判</w:t>
      </w:r>
    </w:p>
    <w:p w14:paraId="3BC121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预算金额：1,868,200.00元</w:t>
      </w:r>
    </w:p>
    <w:p w14:paraId="2D0E08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采购需求：</w:t>
      </w:r>
    </w:p>
    <w:p w14:paraId="086C56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合同包1(榆林高新中学外墙墙面及教室维修改造、篮排球场地维修、校园零星维修工程N1标段):</w:t>
      </w:r>
    </w:p>
    <w:p w14:paraId="3BBADA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合同包预算金额：742,600.00元</w:t>
      </w:r>
    </w:p>
    <w:p w14:paraId="52FC472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合同包最高限价：742,600.00元</w:t>
      </w:r>
    </w:p>
    <w:tbl>
      <w:tblPr>
        <w:tblStyle w:val="5"/>
        <w:tblW w:w="93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32"/>
        <w:gridCol w:w="1115"/>
        <w:gridCol w:w="4348"/>
        <w:gridCol w:w="772"/>
        <w:gridCol w:w="1130"/>
        <w:gridCol w:w="1440"/>
      </w:tblGrid>
      <w:tr w14:paraId="75B599E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41" w:hRule="atLeast"/>
          <w:tblHeader/>
        </w:trPr>
        <w:tc>
          <w:tcPr>
            <w:tcW w:w="5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154EE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19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264D9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40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AACAF0">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6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94945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13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38FE1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8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35BA7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5D491D4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57"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D49914">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61950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59EDA3">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榆林高新中学外墙墙面及教室维修改造、篮排球场地维修、校园零星维修工程N1标段</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71E6E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3E184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1DE4A0">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742,600.00</w:t>
            </w:r>
          </w:p>
        </w:tc>
      </w:tr>
    </w:tbl>
    <w:p w14:paraId="449869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189D02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合同履行期限：合同签订后30个日历天内完工</w:t>
      </w:r>
    </w:p>
    <w:p w14:paraId="117D21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合同包2(榆林高新中学外墙墙面及教室维修改造、篮排球场地维修、校园零星维修工程N2标段):</w:t>
      </w:r>
    </w:p>
    <w:p w14:paraId="29D38D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合同包预算金额：660,600.00元</w:t>
      </w:r>
    </w:p>
    <w:p w14:paraId="1D5FBE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合同包最高限价：660,600.00元</w:t>
      </w:r>
    </w:p>
    <w:tbl>
      <w:tblPr>
        <w:tblStyle w:val="5"/>
        <w:tblW w:w="92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31"/>
        <w:gridCol w:w="1094"/>
        <w:gridCol w:w="4279"/>
        <w:gridCol w:w="771"/>
        <w:gridCol w:w="1122"/>
        <w:gridCol w:w="1440"/>
      </w:tblGrid>
      <w:tr w14:paraId="1CA6B6D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49" w:hRule="atLeast"/>
          <w:tblHeader/>
        </w:trPr>
        <w:tc>
          <w:tcPr>
            <w:tcW w:w="5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9774E4">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19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17F2E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39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A7C4C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6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AAA64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13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627C2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8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21999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73720D2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5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0B6D4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4CA2B3">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5FE96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榆林高新中学外墙墙面及教室维修改造、篮排球场地维修、校园零星维修工程N2标段</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5E9AB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0CF59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DC7C78">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612,600.00</w:t>
            </w:r>
          </w:p>
        </w:tc>
      </w:tr>
      <w:tr w14:paraId="68C0B5B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64"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39EB7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2-2</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C0CB1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球类设备</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A4C68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榆林高新中学外墙墙面及教室维修改造、篮排球场地维修、校园零星维修工程N2标段</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EE2D83">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62918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DBE8B6">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48,000.00</w:t>
            </w:r>
          </w:p>
        </w:tc>
      </w:tr>
    </w:tbl>
    <w:p w14:paraId="5ACA11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516972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合同履行期限：合同签订后30个日历天内完工</w:t>
      </w:r>
    </w:p>
    <w:p w14:paraId="78C6A1B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合同包3(榆林高新中学外墙墙面及教室维修改造、篮排球场地维修、校园零星维修工程N3标段):</w:t>
      </w:r>
    </w:p>
    <w:p w14:paraId="473215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合同包预算金额：465,000.00元</w:t>
      </w:r>
    </w:p>
    <w:p w14:paraId="2975E3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合同包最高限价：465,000.00元</w:t>
      </w:r>
    </w:p>
    <w:tbl>
      <w:tblPr>
        <w:tblStyle w:val="5"/>
        <w:tblW w:w="929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31"/>
        <w:gridCol w:w="1107"/>
        <w:gridCol w:w="4319"/>
        <w:gridCol w:w="772"/>
        <w:gridCol w:w="1127"/>
        <w:gridCol w:w="1440"/>
      </w:tblGrid>
      <w:tr w14:paraId="21ADC67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05" w:hRule="atLeast"/>
          <w:tblHeader/>
        </w:trPr>
        <w:tc>
          <w:tcPr>
            <w:tcW w:w="5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3AFFB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19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097EC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40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5DBB3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6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5EEA5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13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3689A3">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8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AC2DD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42AAB6A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5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CD77B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3-1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21B7C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3E971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榆林高新中学外墙墙面及教室维修改造、篮排球场地维修、校园零星维修工程N3标段</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749E4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66A6D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B8A30A">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465,000.00</w:t>
            </w:r>
          </w:p>
        </w:tc>
      </w:tr>
    </w:tbl>
    <w:p w14:paraId="42858A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0A85C8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合同履行期限：合同签订后30个日历天内完工</w:t>
      </w:r>
    </w:p>
    <w:p w14:paraId="41D580C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二、申请人的资格要求：</w:t>
      </w:r>
    </w:p>
    <w:p w14:paraId="17B1D5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1.满足《中华人民共和国政府采购法》第二十二条规定;</w:t>
      </w:r>
    </w:p>
    <w:p w14:paraId="259650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2.落实政府采购政策需满足的资格要求：</w:t>
      </w:r>
    </w:p>
    <w:p w14:paraId="6F3B02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合同包1(榆林高新中学外墙墙面及教室维修改造、篮排球场地维修、校园零星维修工程N1标段)落实政府采购政策需满足的资格要求如下:</w:t>
      </w:r>
    </w:p>
    <w:p w14:paraId="4B36A63B">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w:t>
      </w:r>
    </w:p>
    <w:p w14:paraId="161D4ED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（3）《财政部、民政部、中国残疾人联合会关于促进残疾人就业政府采购</w:t>
      </w:r>
    </w:p>
    <w:p w14:paraId="29D8A56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（4）陕西省财政厅关于印发《陕西省中小企业政府采购信用融资办法》（陕</w:t>
      </w:r>
    </w:p>
    <w:p w14:paraId="21AB887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财办采〔2018〕23号）；相关政策、业务流程、办理平台(http://www.ccgpsha</w:t>
      </w:r>
    </w:p>
    <w:p w14:paraId="661CE93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anxi.gov.cn/zcdservice/zcd/shanxi/)；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（5）《关于在政府采购活动中查询及使用信用记录有关问题的通知》（财</w:t>
      </w:r>
    </w:p>
    <w:p w14:paraId="63A432F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（6）《榆林市财政局关于进一步加大政府采购支持中小企业力度的通知》</w:t>
      </w:r>
    </w:p>
    <w:p w14:paraId="0F7300C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（榆政财采发〔2022〕10号)；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（7）《陕西省财政厅关于进一步加大政府采购支持中小企业力度的通知》(陕</w:t>
      </w:r>
    </w:p>
    <w:p w14:paraId="1A03EEA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财采发〔2022〕5号)。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（8）《陕西省财政厅中国人民银行西安分行关于深人推进政府采购信用融</w:t>
      </w:r>
    </w:p>
    <w:p w14:paraId="1BC71E9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资业务的通知》（陕财办采〔2023]5号）。</w:t>
      </w:r>
    </w:p>
    <w:p w14:paraId="4CE334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合同包2(榆林高新中学外墙墙面及教室维修改造、篮排球场地维修、校园零星维修工程N2标段)落实政府采购政策需满足的资格要求如下:</w:t>
      </w:r>
    </w:p>
    <w:p w14:paraId="72F91B73">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w:t>
      </w:r>
    </w:p>
    <w:p w14:paraId="47248554">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（3）《财政部、民政部、中国残疾人联合会关于促进残疾人就业政府采购</w:t>
      </w:r>
    </w:p>
    <w:p w14:paraId="032136E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（4）陕西省财政厅关于印发《陕西省中小企业政府采购信用融资办法》（陕</w:t>
      </w:r>
    </w:p>
    <w:p w14:paraId="41E2DC7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财办采〔2018〕23号）；相关政策、业务流程、办理平台(http://www.ccgpsha</w:t>
      </w:r>
    </w:p>
    <w:p w14:paraId="07743BE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anxi.gov.cn/zcdservice/zcd/shanxi/)；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（5）《关于在政府采购活动中查询及使用信用记录有关问题的通知》（财</w:t>
      </w:r>
    </w:p>
    <w:p w14:paraId="1E2FAD9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（6）《榆林市财政局关于进一步加大政府采购支持中小企业力度的通知》</w:t>
      </w:r>
    </w:p>
    <w:p w14:paraId="6C002D5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（榆政财采发〔2022〕10号)；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（7）《陕西省财政厅关于进一步加大政府采购支持中小企业力度的通知》(陕</w:t>
      </w:r>
    </w:p>
    <w:p w14:paraId="4109AAC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财采发〔2022〕5号)。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（8）《陕西省财政厅中国人民银行西安分行关于深人推进政府采购信用融</w:t>
      </w:r>
    </w:p>
    <w:p w14:paraId="29A87E2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资业务的通知》（陕财办采〔2023]5号）。</w:t>
      </w:r>
    </w:p>
    <w:p w14:paraId="26B33F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合同包3(榆林高新中学外墙墙面及教室维修改造、篮排球场地维修、校园零星维修工程N3标段)落实政府采购政策需满足的资格要求如下:</w:t>
      </w:r>
    </w:p>
    <w:p w14:paraId="098762FC">
      <w:pPr>
        <w:pStyle w:val="4"/>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w:t>
      </w:r>
    </w:p>
    <w:p w14:paraId="277073C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（3）《财政部、民政部、中国残疾人联合会关于促进残疾人就业政府采购</w:t>
      </w:r>
    </w:p>
    <w:p w14:paraId="5D6C0D1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（4）陕西省财政厅关于印发《陕西省中小企业政府采购信用融资办法》（陕</w:t>
      </w:r>
    </w:p>
    <w:p w14:paraId="21BE1A6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财办采〔2018〕23号）；相关政策、业务流程、办理平台(http://www.ccgpsha</w:t>
      </w:r>
    </w:p>
    <w:p w14:paraId="1B5B3CB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anxi.gov.cn/zcdservice/zcd/shanxi/)；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（5）《关于在政府采购活动中查询及使用信用记录有关问题的通知》（财</w:t>
      </w:r>
    </w:p>
    <w:p w14:paraId="61A84E1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（6）《榆林市财政局关于进一步加大政府采购支持中小企业力度的通知》</w:t>
      </w:r>
    </w:p>
    <w:p w14:paraId="7FED4EF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（榆政财采发〔2022〕10号)；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（7）《陕西省财政厅关于进一步加大政府采购支持中小企业力度的通知》(陕</w:t>
      </w:r>
    </w:p>
    <w:p w14:paraId="7D70B4A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财采发〔2022〕5号)。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（8）《陕西省财政厅中国人民银行西安分行关于深人推进政府采购信用融</w:t>
      </w:r>
    </w:p>
    <w:p w14:paraId="175C38E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资业务的通知》（陕财办采〔2023]5号）。</w:t>
      </w:r>
    </w:p>
    <w:p w14:paraId="48D6C1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3.本项目的特定资格要求：</w:t>
      </w:r>
    </w:p>
    <w:p w14:paraId="6D0151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合同包1(榆林高新中学外墙墙面及教室维修改造、篮排球场地维修、校园零星维修工程N1标段)特定资格要求如下:</w:t>
      </w:r>
    </w:p>
    <w:p w14:paraId="71D418A5">
      <w:pPr>
        <w:pStyle w:val="4"/>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投标人为具有独立承担民事责任能力的法人、其他组织（民办非企业</w:t>
      </w:r>
    </w:p>
    <w:p w14:paraId="11BEECB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不可参与）。企业法人应提供合法有效的标识有统一社会信用代码的营业执照；其他组织应提供合法登记证明文件；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投标人须具备建设行政主管部门颁发的建筑工程施工总承包三级或三级以上资质；拟派往本项目的项目经理须为本单位的建筑工程专业二级或以上的注册建造师，提供注册证书及安全生产考核合格证（安B证），无在建项目承诺且无不良记录（提供网页截图或承诺）；</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（3）投标人须提供有效的安全生产许可证；</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（11）榆林市政府采购工程类项目供应商信用承诺书；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（12）本标段专门面向中小企业采购，供应商须提供中小企业声明函。</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184AC6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合同包2(榆林高新中学外墙墙面及教室维修改造、篮排球场地维修、校园零星维修工程N2标段)特定资格要求如下:</w:t>
      </w:r>
    </w:p>
    <w:p w14:paraId="3EA22B67">
      <w:pPr>
        <w:pStyle w:val="4"/>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投标人为具有独立承担民事责任能力的法人、其他组织（民办非企业不可</w:t>
      </w:r>
    </w:p>
    <w:p w14:paraId="7E519CC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投标人须具备建设行政主管部门颁发的建筑工程施工总承包三级或三级以上资质；拟派往本项目的项目经理须为本单位的建筑工程专业二级或以上的注册建造师，提供注册证书及安全生产考核合格证（安B证），无在建项目承诺且无不良记录（提供网页截图或承诺）；</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（3）投标人须提供有效的安全生产许可证；</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（11）榆林市政府采购工程类项目供应商信用承诺书；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（12）本标段专门面向中小企业采购，供应商须提供中小企业声明函。</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13F5A3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合同包3(榆林高新中学外墙墙面及教室维修改造、篮排球场地维修、校园零星维修工程N3标段)特定资格要求如下:</w:t>
      </w:r>
    </w:p>
    <w:p w14:paraId="794966C5">
      <w:pPr>
        <w:pStyle w:val="4"/>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投标人为具有独立承担民事责任能力的法人、其他组织（民办非企业不可</w:t>
      </w:r>
    </w:p>
    <w:p w14:paraId="0545E45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投标人须具备建设行政主管部门颁发的建筑工程施工总承包三级或三级以上资质；拟派往本项目的项目经理须为本单位的建筑工程专业二级或以上的注册建造师，提供注册证书及安全生产考核合格证（安B证），无在建项目承诺且无不良记录（提供网页截图或承诺）；</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（3）投标人须提供有效的安全生产许可证；</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（11）榆林市政府采购工程类项目供应商信用承诺书；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（12）本标段专门面向中小企业采购，供应商须提供中小企业声明函。</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3E79197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三、获取采购文件</w:t>
      </w:r>
    </w:p>
    <w:p w14:paraId="6FAC21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时间：2026年09月17日至2026年09月20日，每天上午00:00:00至12:00:00，下午12:00:00至23:59:59 （北京时间）</w:t>
      </w:r>
    </w:p>
    <w:p w14:paraId="48ED65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途径：登录全国公共资源交易中心平台（陕西省）使用CA锁报名后自行下载</w:t>
      </w:r>
    </w:p>
    <w:p w14:paraId="51E39CE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方式：在线获取</w:t>
      </w:r>
    </w:p>
    <w:p w14:paraId="708B72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售价：0元</w:t>
      </w:r>
    </w:p>
    <w:p w14:paraId="2BB836F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四、响应文件提交</w:t>
      </w:r>
    </w:p>
    <w:p w14:paraId="185269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截止时间：2026年09月21日 11时30分00秒（北京时间）</w:t>
      </w:r>
    </w:p>
    <w:p w14:paraId="677234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地点：陕西省公共资源交易平台</w:t>
      </w:r>
    </w:p>
    <w:p w14:paraId="625D774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五、开启</w:t>
      </w:r>
    </w:p>
    <w:p w14:paraId="7B3B98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 2026年09月21日 11时30分00秒（北京时间）</w:t>
      </w:r>
    </w:p>
    <w:p w14:paraId="7DDD69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i w:val="0"/>
          <w:iCs w:val="0"/>
          <w:caps w:val="0"/>
          <w:color w:val="auto"/>
          <w:spacing w:val="0"/>
          <w:sz w:val="24"/>
          <w:szCs w:val="24"/>
          <w:shd w:val="clear" w:fill="FFFFFF"/>
        </w:rPr>
        <w:t>地点：榆林市公共资源交易中心18楼开标180</w:t>
      </w:r>
      <w:r>
        <w:rPr>
          <w:rFonts w:hint="eastAsia" w:asciiTheme="minorEastAsia" w:hAnsiTheme="minorEastAsia" w:cstheme="minorEastAsia"/>
          <w:i w:val="0"/>
          <w:iCs w:val="0"/>
          <w:caps w:val="0"/>
          <w:color w:val="auto"/>
          <w:spacing w:val="0"/>
          <w:sz w:val="24"/>
          <w:szCs w:val="24"/>
          <w:shd w:val="clear" w:fill="FFFFFF"/>
          <w:lang w:val="en-US" w:eastAsia="zh-CN"/>
        </w:rPr>
        <w:t>6C</w:t>
      </w:r>
    </w:p>
    <w:p w14:paraId="26F3BFE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六、公告期限</w:t>
      </w:r>
      <w:bookmarkStart w:id="0" w:name="_GoBack"/>
      <w:bookmarkEnd w:id="0"/>
    </w:p>
    <w:p w14:paraId="46985A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自本公告发布之日起3个工作日。</w:t>
      </w:r>
    </w:p>
    <w:p w14:paraId="70046FD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七、其他补充事宜</w:t>
      </w:r>
    </w:p>
    <w:p w14:paraId="15E9F8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2"/>
        <w:jc w:val="both"/>
        <w:rPr>
          <w:rFonts w:hint="eastAsia" w:asciiTheme="minorEastAsia" w:hAnsiTheme="minorEastAsia" w:eastAsiaTheme="minorEastAsia" w:cstheme="minorEastAsia"/>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1、项目名称：榆林高新中学外墙墙面及教室维修改造、篮排球场地维修、校园零星维修工程；</w:t>
      </w:r>
    </w:p>
    <w:p w14:paraId="1FEF44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433C4DD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八、对本次招标提出询问，请按以下方式联系。</w:t>
      </w:r>
    </w:p>
    <w:p w14:paraId="234E971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1.采购人信息</w:t>
      </w:r>
    </w:p>
    <w:p w14:paraId="1D7E4E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名称：榆林高新中学</w:t>
      </w:r>
    </w:p>
    <w:p w14:paraId="5D005E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地址：榆林市高新区建业大道9号</w:t>
      </w:r>
    </w:p>
    <w:p w14:paraId="2B4BE8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联系方式：0912-7152818</w:t>
      </w:r>
    </w:p>
    <w:p w14:paraId="4B02530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2.采购代理机构信息</w:t>
      </w:r>
    </w:p>
    <w:p w14:paraId="72F849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名称：陕西中财招标代理有限公司</w:t>
      </w:r>
    </w:p>
    <w:p w14:paraId="1CCBA2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地址：陕西省榆林市榆阳区航宇路住建局正对面（中财）二楼</w:t>
      </w:r>
    </w:p>
    <w:p w14:paraId="3C0A87B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联系方式：0912-8101110</w:t>
      </w:r>
    </w:p>
    <w:p w14:paraId="18FEFB0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3.项目联系方式</w:t>
      </w:r>
    </w:p>
    <w:p w14:paraId="23D919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项目联系人：杨丹丹</w:t>
      </w:r>
    </w:p>
    <w:p w14:paraId="673150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电话：0912-8101110</w:t>
      </w:r>
    </w:p>
    <w:p w14:paraId="264D545D">
      <w:pPr>
        <w:spacing w:line="360" w:lineRule="auto"/>
        <w:rPr>
          <w:rFonts w:hint="eastAsia" w:asciiTheme="minorEastAsia" w:hAnsiTheme="minorEastAsia" w:eastAsiaTheme="minorEastAsia" w:cstheme="minorEastAsia"/>
          <w:color w:val="auto"/>
          <w:sz w:val="24"/>
          <w:szCs w:val="24"/>
        </w:rPr>
      </w:pPr>
    </w:p>
    <w:sectPr>
      <w:pgSz w:w="11906" w:h="16838"/>
      <w:pgMar w:top="1440" w:right="1576"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2CBD44"/>
    <w:multiLevelType w:val="singleLevel"/>
    <w:tmpl w:val="862CBD44"/>
    <w:lvl w:ilvl="0" w:tentative="0">
      <w:start w:val="1"/>
      <w:numFmt w:val="decimal"/>
      <w:suff w:val="nothing"/>
      <w:lvlText w:val="（%1）"/>
      <w:lvlJc w:val="left"/>
    </w:lvl>
  </w:abstractNum>
  <w:abstractNum w:abstractNumId="1">
    <w:nsid w:val="D44E46A5"/>
    <w:multiLevelType w:val="singleLevel"/>
    <w:tmpl w:val="D44E46A5"/>
    <w:lvl w:ilvl="0" w:tentative="0">
      <w:start w:val="1"/>
      <w:numFmt w:val="decimal"/>
      <w:suff w:val="nothing"/>
      <w:lvlText w:val="（%1）"/>
      <w:lvlJc w:val="left"/>
    </w:lvl>
  </w:abstractNum>
  <w:abstractNum w:abstractNumId="2">
    <w:nsid w:val="FD60C8CC"/>
    <w:multiLevelType w:val="singleLevel"/>
    <w:tmpl w:val="FD60C8CC"/>
    <w:lvl w:ilvl="0" w:tentative="0">
      <w:start w:val="1"/>
      <w:numFmt w:val="decimal"/>
      <w:suff w:val="nothing"/>
      <w:lvlText w:val="（%1）"/>
      <w:lvlJc w:val="left"/>
    </w:lvl>
  </w:abstractNum>
  <w:abstractNum w:abstractNumId="3">
    <w:nsid w:val="09D11359"/>
    <w:multiLevelType w:val="singleLevel"/>
    <w:tmpl w:val="09D11359"/>
    <w:lvl w:ilvl="0" w:tentative="0">
      <w:start w:val="1"/>
      <w:numFmt w:val="decimal"/>
      <w:suff w:val="nothing"/>
      <w:lvlText w:val="（%1）"/>
      <w:lvlJc w:val="left"/>
    </w:lvl>
  </w:abstractNum>
  <w:abstractNum w:abstractNumId="4">
    <w:nsid w:val="1684FC34"/>
    <w:multiLevelType w:val="singleLevel"/>
    <w:tmpl w:val="1684FC34"/>
    <w:lvl w:ilvl="0" w:tentative="0">
      <w:start w:val="1"/>
      <w:numFmt w:val="decimal"/>
      <w:suff w:val="nothing"/>
      <w:lvlText w:val="（%1）"/>
      <w:lvlJc w:val="left"/>
    </w:lvl>
  </w:abstractNum>
  <w:abstractNum w:abstractNumId="5">
    <w:nsid w:val="35CEFBD0"/>
    <w:multiLevelType w:val="singleLevel"/>
    <w:tmpl w:val="35CEFBD0"/>
    <w:lvl w:ilvl="0" w:tentative="0">
      <w:start w:val="1"/>
      <w:numFmt w:val="decimal"/>
      <w:suff w:val="nothing"/>
      <w:lvlText w:val="（%1）"/>
      <w:lvlJc w:val="left"/>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FB21C5"/>
    <w:rsid w:val="02FB21C5"/>
    <w:rsid w:val="398574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5968</Words>
  <Characters>6900</Characters>
  <Lines>0</Lines>
  <Paragraphs>0</Paragraphs>
  <TotalTime>5</TotalTime>
  <ScaleCrop>false</ScaleCrop>
  <LinksUpToDate>false</LinksUpToDate>
  <CharactersWithSpaces>7023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2026-09-15T04:26:00Z</dcterms:created>
  <dc:creator>xbdqg</dc:creator>
  <cp:lastModifiedBy>xbdqg</cp:lastModifiedBy>
  <dcterms:modified xsi:type="dcterms:W3CDTF">2026-09-16T03:28:43Z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0B493526BB9440259990AFA88348C4C8_11</vt:lpwstr>
  </property>
  <property fmtid="{D5CDD505-2E9C-101B-9397-08002B2CF9AE}" pid="4" name="KSOTemplateDocerSaveRecord">
    <vt:lpwstr>eyJoZGlkIjoiODNiZWU4NTUwNTk0YzM5NWE5YWY1NTZkMjlhZmI3YTQiLCJ1c2VySWQiOiI1ODc5NTAwMTcifQ==</vt:lpwstr>
  </property>
</Properties>
</file>