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C5768F">
      <w:pPr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投标</w:t>
      </w:r>
      <w:bookmarkStart w:id="0" w:name="_GoBack"/>
      <w:bookmarkEnd w:id="0"/>
      <w:r>
        <w:rPr>
          <w:rFonts w:hint="eastAsia"/>
          <w:lang w:val="en-US" w:eastAsia="zh-CN"/>
        </w:rPr>
        <w:t>方案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9B4B8F"/>
    <w:rsid w:val="3EBB064F"/>
    <w:rsid w:val="640A2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2026-02-09T11:41:00Z</dcterms:created>
  <dc:creator>Administrator</dc:creator>
  <cp:lastModifiedBy>陕西中正天投项目管理有限公司</cp:lastModifiedBy>
  <dcterms:modified xsi:type="dcterms:W3CDTF">2026-08-04T07:49:07Z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KSOTemplateDocerSaveRecord">
    <vt:lpwstr>eyJoZGlkIjoiMWQ1MGRhOWJiZGE5NDE3ZTgxMWExYjVhODM5NWVhZmYiLCJ1c2VySWQiOiI0MDYyOTU1MTkifQ==</vt:lpwstr>
  </property>
  <property fmtid="{D5CDD505-2E9C-101B-9397-08002B2CF9AE}" pid="4" name="ICV">
    <vt:lpwstr>D0F7ED41B2124566BB6D87F0E5010648_12</vt:lpwstr>
  </property>
</Properties>
</file>