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版本号：LHZB2026060120260630001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2026年度罪犯囚被服采购项目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LHZB20260601</w:t>
      </w:r>
      <w:r>
        <w:br/>
      </w:r>
      <w:r>
        <w:br/>
      </w:r>
      <w:r>
        <w:br/>
      </w:r>
      <w:r>
        <w:br/>
      </w:r>
      <w:r>
        <w:br/>
      </w:r>
    </w:p>
    <w:p>
      <w:pPr>
        <w:pStyle w:val="null3"/>
        <w:jc w:val="center"/>
        <w:outlineLvl w:val="5"/>
      </w:pPr>
      <w:r>
        <w:rPr>
          <w:rFonts w:ascii="仿宋_GB2312" w:hAnsi="仿宋_GB2312" w:cs="仿宋_GB2312" w:eastAsia="仿宋_GB2312"/>
          <w:sz w:val="15"/>
          <w:b/>
        </w:rPr>
        <w:t>陕西省榆林监狱</w:t>
      </w:r>
    </w:p>
    <w:p>
      <w:pPr>
        <w:pStyle w:val="null3"/>
        <w:jc w:val="center"/>
        <w:outlineLvl w:val="5"/>
      </w:pPr>
      <w:r>
        <w:rPr>
          <w:rFonts w:ascii="仿宋_GB2312" w:hAnsi="仿宋_GB2312" w:cs="仿宋_GB2312" w:eastAsia="仿宋_GB2312"/>
          <w:sz w:val="15"/>
          <w:b/>
        </w:rPr>
        <w:t>陕西珑淏工程造价咨询有限责任公司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陕西珑淏工程造价咨询有限责任公司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陕西省榆林监狱</w:t>
      </w:r>
      <w:r>
        <w:rPr>
          <w:rFonts w:ascii="仿宋_GB2312" w:hAnsi="仿宋_GB2312" w:cs="仿宋_GB2312" w:eastAsia="仿宋_GB2312"/>
        </w:rPr>
        <w:t>委托，拟对</w:t>
      </w:r>
      <w:r>
        <w:rPr>
          <w:rFonts w:ascii="仿宋_GB2312" w:hAnsi="仿宋_GB2312" w:cs="仿宋_GB2312" w:eastAsia="仿宋_GB2312"/>
        </w:rPr>
        <w:t>2026年度罪犯囚被服采购项目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LHZB20260601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2026年度罪犯囚被服采购项目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陕西省榆林监狱2026年度罪犯囚被服采购项目，具体内容详见单一来源采购文件要求。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采购包1（2026年度罪犯囚被服采购项目）：属于专门面向中小企业采购。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信誉要求：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p>
      <w:pPr>
        <w:pStyle w:val="null3"/>
      </w:pPr>
      <w:r>
        <w:rPr>
          <w:rFonts w:ascii="仿宋_GB2312" w:hAnsi="仿宋_GB2312" w:cs="仿宋_GB2312" w:eastAsia="仿宋_GB2312"/>
        </w:rPr>
        <w:t>3、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4、是否面向中、小企业采购：本项目为专门面向中、小企业项目；</w:t>
      </w:r>
    </w:p>
    <w:p>
      <w:pPr>
        <w:pStyle w:val="null3"/>
      </w:pPr>
      <w:r>
        <w:rPr>
          <w:rFonts w:ascii="仿宋_GB2312" w:hAnsi="仿宋_GB2312" w:cs="仿宋_GB2312" w:eastAsia="仿宋_GB2312"/>
        </w:rPr>
        <w:t>5、是否接受联合体投标：本项目不接受联合体投标。</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陕西省榆林监狱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陕西省神木市大柳塔镇何家塔村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719315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贾小兵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19002988470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陕西珑淏工程造价咨询有限责任公司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陕西省西安市莲湖区西关正街70号非凡格调1幢1单元1004室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李朝阳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029-88403839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采购包1：1,080,000.00元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代理服务费用收取对象：成交供应商 代理服务费收费标准：采购代理服务费参照《招标代理服务收费暂行办法》（计价格[2002]1980号）文件规定的标准下浮20%计取，由成交供应商向采购代理机构全额交纳。 单位名称：陕西珑淏工程造价咨询有限责任公司 纳税人识别号：91610113693809768M 地址及电话：陕西省西安市莲湖区西关正街70号非凡格调11004室 029-88403839 开户行及账号：中国银行西安西关支行 103665643344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陕西省榆林监狱</w:t>
      </w:r>
      <w:r>
        <w:rPr>
          <w:rFonts w:ascii="仿宋_GB2312" w:hAnsi="仿宋_GB2312" w:cs="仿宋_GB2312" w:eastAsia="仿宋_GB2312"/>
        </w:rPr>
        <w:t>和</w:t>
      </w:r>
      <w:r>
        <w:rPr>
          <w:rFonts w:ascii="仿宋_GB2312" w:hAnsi="仿宋_GB2312" w:cs="仿宋_GB2312" w:eastAsia="仿宋_GB2312"/>
        </w:rPr>
        <w:t>陕西珑淏工程造价咨询有限责任公司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陕西珑淏工程造价咨询有限责任公司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陕西省榆林监狱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陕西珑淏工程造价咨询有限责任公司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生卫科具体负责组织囚被服采购数量质量验收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陕西珑淏工程造价咨询有限责任公司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陕西珑淏工程造价咨询有限责任公司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陕西珑淏工程造价咨询有限责任公司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联系人：李朝阳</w:t>
      </w:r>
    </w:p>
    <w:p>
      <w:pPr>
        <w:pStyle w:val="null3"/>
      </w:pPr>
      <w:r>
        <w:rPr>
          <w:rFonts w:ascii="仿宋_GB2312" w:hAnsi="仿宋_GB2312" w:cs="仿宋_GB2312" w:eastAsia="仿宋_GB2312"/>
        </w:rPr>
        <w:t>联系电话：029-88403839</w:t>
      </w:r>
    </w:p>
    <w:p>
      <w:pPr>
        <w:pStyle w:val="null3"/>
      </w:pPr>
      <w:r>
        <w:rPr>
          <w:rFonts w:ascii="仿宋_GB2312" w:hAnsi="仿宋_GB2312" w:cs="仿宋_GB2312" w:eastAsia="仿宋_GB2312"/>
        </w:rPr>
        <w:t>地址：陕西省西安市莲湖区西关正街70号非凡格调1幢1单元1004室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陕西省榆林监狱 2026年度罪犯囚被服采购项目，具体采购囚被服数量品类按照采购计划要求采购，囚被服质量符合司法部罪犯囚被服质量标准。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罪犯囚被服采购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标的名称：罪犯囚被服采购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一、采购数量</w:t>
            </w:r>
          </w:p>
          <w:tbl>
            <w:tblPr>
              <w:tblInd w:type="dxa" w:w="120"/>
              <w:tblBorders>
                <w:top w:val="none" w:color="000000" w:sz="4"/>
                <w:left w:val="none" w:color="000000" w:sz="4"/>
                <w:bottom w:val="none" w:color="000000" w:sz="4"/>
                <w:right w:val="none" w:color="000000" w:sz="4"/>
                <w:insideH w:val="none"/>
                <w:insideV w:val="none"/>
              </w:tblBorders>
            </w:tblPr>
            <w:tblGrid>
              <w:gridCol w:w="508"/>
              <w:gridCol w:w="955"/>
              <w:gridCol w:w="1090"/>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名称</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夏</w:t>
                  </w:r>
                  <w:r>
                    <w:rPr>
                      <w:rFonts w:ascii="仿宋_GB2312" w:hAnsi="仿宋_GB2312" w:cs="仿宋_GB2312" w:eastAsia="仿宋_GB2312"/>
                      <w:sz w:val="19"/>
                    </w:rPr>
                    <w:t>服</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2850套</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春秋</w:t>
                  </w:r>
                  <w:r>
                    <w:rPr>
                      <w:rFonts w:ascii="仿宋_GB2312" w:hAnsi="仿宋_GB2312" w:cs="仿宋_GB2312" w:eastAsia="仿宋_GB2312"/>
                      <w:sz w:val="19"/>
                    </w:rPr>
                    <w:t>服</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2700套</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冬罩衣</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1600套</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棉衣</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1350套</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床单</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1458件</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被罩</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1186件</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枕套</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1321件</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棉被</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654条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棉褥</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681条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棉袜</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1509双</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单囚鞋</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800双</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棉囚鞋</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1500双</w:t>
                  </w:r>
                </w:p>
              </w:tc>
            </w:tr>
          </w:tbl>
          <w:p>
            <w:pPr>
              <w:pStyle w:val="null3"/>
            </w:pPr>
            <w:r>
              <w:rPr>
                <w:rFonts w:ascii="仿宋_GB2312" w:hAnsi="仿宋_GB2312" w:cs="仿宋_GB2312" w:eastAsia="仿宋_GB2312"/>
                <w:b/>
              </w:rPr>
              <w:t>二、采购规格及技术参数</w:t>
            </w:r>
          </w:p>
          <w:tbl>
            <w:tblPr>
              <w:tblInd w:type="dxa" w:w="120"/>
              <w:tblBorders>
                <w:top w:val="none" w:color="000000" w:sz="4"/>
                <w:left w:val="none" w:color="000000" w:sz="4"/>
                <w:bottom w:val="none" w:color="000000" w:sz="4"/>
                <w:right w:val="none" w:color="000000" w:sz="4"/>
                <w:insideH w:val="none"/>
                <w:insideV w:val="none"/>
              </w:tblBorders>
            </w:tblPr>
            <w:tblGrid>
              <w:gridCol w:w="279"/>
              <w:gridCol w:w="417"/>
              <w:gridCol w:w="731"/>
              <w:gridCol w:w="265"/>
              <w:gridCol w:w="621"/>
              <w:gridCol w:w="621"/>
              <w:gridCol w:w="621"/>
              <w:gridCol w:w="756"/>
              <w:gridCol w:w="785"/>
            </w:tblGrid>
            <w:tr>
              <w:tc>
                <w:tcPr>
                  <w:tcW w:type="dxa" w:w="2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4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品种</w:t>
                  </w:r>
                </w:p>
              </w:tc>
              <w:tc>
                <w:tcPr>
                  <w:tcW w:type="dxa" w:w="7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w:t>
                  </w:r>
                </w:p>
              </w:tc>
              <w:tc>
                <w:tcPr>
                  <w:tcW w:type="dxa" w:w="3669"/>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主要技术参数</w:t>
                  </w:r>
                </w:p>
              </w:tc>
            </w:tr>
            <w:tr>
              <w:tc>
                <w:tcPr>
                  <w:tcW w:type="dxa" w:w="279"/>
                  <w:vMerge/>
                  <w:tcBorders>
                    <w:top w:val="single" w:color="000000" w:sz="4"/>
                    <w:left w:val="single" w:color="000000" w:sz="4"/>
                    <w:bottom w:val="single" w:color="000000" w:sz="4"/>
                    <w:right w:val="single" w:color="000000" w:sz="4"/>
                  </w:tcBorders>
                </w:tcPr>
                <w:p/>
              </w:tc>
              <w:tc>
                <w:tcPr>
                  <w:tcW w:type="dxa" w:w="417"/>
                  <w:vMerge/>
                  <w:tcBorders>
                    <w:top w:val="single" w:color="000000" w:sz="4"/>
                    <w:left w:val="none" w:color="000000" w:sz="4"/>
                    <w:bottom w:val="single" w:color="000000" w:sz="4"/>
                    <w:right w:val="single" w:color="000000" w:sz="4"/>
                  </w:tcBorders>
                </w:tcPr>
                <w:p/>
              </w:tc>
              <w:tc>
                <w:tcPr>
                  <w:tcW w:type="dxa" w:w="731"/>
                  <w:vMerge/>
                  <w:tcBorders>
                    <w:top w:val="singl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材料</w:t>
                  </w:r>
                </w:p>
                <w:p>
                  <w:pPr>
                    <w:pStyle w:val="null3"/>
                    <w:jc w:val="center"/>
                  </w:pPr>
                  <w:r>
                    <w:rPr>
                      <w:rFonts w:ascii="仿宋_GB2312" w:hAnsi="仿宋_GB2312" w:cs="仿宋_GB2312" w:eastAsia="仿宋_GB2312"/>
                      <w:sz w:val="19"/>
                    </w:rPr>
                    <w:t>名称</w:t>
                  </w:r>
                </w:p>
              </w:tc>
              <w:tc>
                <w:tcPr>
                  <w:tcW w:type="dxa" w:w="12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款式要求</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4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春</w:t>
                  </w:r>
                </w:p>
                <w:p>
                  <w:pPr>
                    <w:pStyle w:val="null3"/>
                    <w:jc w:val="center"/>
                  </w:pPr>
                  <w:r>
                    <w:rPr>
                      <w:rFonts w:ascii="仿宋_GB2312" w:hAnsi="仿宋_GB2312" w:cs="仿宋_GB2312" w:eastAsia="仿宋_GB2312"/>
                      <w:sz w:val="19"/>
                    </w:rPr>
                    <w:t>秋</w:t>
                  </w:r>
                </w:p>
                <w:p>
                  <w:pPr>
                    <w:pStyle w:val="null3"/>
                    <w:jc w:val="center"/>
                  </w:pPr>
                  <w:r>
                    <w:rPr>
                      <w:rFonts w:ascii="仿宋_GB2312" w:hAnsi="仿宋_GB2312" w:cs="仿宋_GB2312" w:eastAsia="仿宋_GB2312"/>
                      <w:sz w:val="19"/>
                    </w:rPr>
                    <w:t>服</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特号、</w:t>
                  </w:r>
                  <w:r>
                    <w:rPr>
                      <w:rFonts w:ascii="仿宋_GB2312" w:hAnsi="仿宋_GB2312" w:cs="仿宋_GB2312" w:eastAsia="仿宋_GB2312"/>
                      <w:sz w:val="19"/>
                    </w:rPr>
                    <w:t>1号、2号、3号、4号</w:t>
                  </w: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灰蓝线府绸</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65/35，纱支42/2×21 </w:t>
                  </w:r>
                  <w:r>
                    <w:br/>
                  </w:r>
                  <w:r>
                    <w:rPr>
                      <w:rFonts w:ascii="仿宋_GB2312" w:hAnsi="仿宋_GB2312" w:cs="仿宋_GB2312" w:eastAsia="仿宋_GB2312"/>
                      <w:sz w:val="19"/>
                    </w:rPr>
                    <w:t>密度</w:t>
                  </w:r>
                  <w:r>
                    <w:rPr>
                      <w:rFonts w:ascii="仿宋_GB2312" w:hAnsi="仿宋_GB2312" w:cs="仿宋_GB2312" w:eastAsia="仿宋_GB2312"/>
                      <w:sz w:val="19"/>
                    </w:rPr>
                    <w:t>84×64；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详见附件</w:t>
                  </w:r>
                  <w:r>
                    <w:rPr>
                      <w:rFonts w:ascii="仿宋_GB2312" w:hAnsi="仿宋_GB2312" w:cs="仿宋_GB2312" w:eastAsia="仿宋_GB2312"/>
                      <w:sz w:val="19"/>
                    </w:rPr>
                    <w:t>1</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白色涤棉</w:t>
                  </w:r>
                </w:p>
                <w:p>
                  <w:pPr>
                    <w:pStyle w:val="null3"/>
                    <w:jc w:val="center"/>
                  </w:pPr>
                  <w:r>
                    <w:rPr>
                      <w:rFonts w:ascii="仿宋_GB2312" w:hAnsi="仿宋_GB2312" w:cs="仿宋_GB2312" w:eastAsia="仿宋_GB2312"/>
                      <w:sz w:val="19"/>
                    </w:rPr>
                    <w:t>平布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80/20，纱支30×30 </w:t>
                  </w:r>
                  <w:r>
                    <w:br/>
                  </w:r>
                  <w:r>
                    <w:rPr>
                      <w:rFonts w:ascii="仿宋_GB2312" w:hAnsi="仿宋_GB2312" w:cs="仿宋_GB2312" w:eastAsia="仿宋_GB2312"/>
                      <w:sz w:val="19"/>
                    </w:rPr>
                    <w:t>密度</w:t>
                  </w:r>
                  <w:r>
                    <w:rPr>
                      <w:rFonts w:ascii="仿宋_GB2312" w:hAnsi="仿宋_GB2312" w:cs="仿宋_GB2312" w:eastAsia="仿宋_GB2312"/>
                      <w:sz w:val="19"/>
                    </w:rPr>
                    <w:t>68×68；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袋布、腰里。可用面料、可搭配</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粘合衬</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PE30S×30S\\21S×21S (无纺)  幅宽：0.9m；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领面、腰里</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灰蓝线府绸标志布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65/35，纱支42/2×21  </w:t>
                  </w:r>
                  <w:r>
                    <w:br/>
                  </w:r>
                  <w:r>
                    <w:rPr>
                      <w:rFonts w:ascii="仿宋_GB2312" w:hAnsi="仿宋_GB2312" w:cs="仿宋_GB2312" w:eastAsia="仿宋_GB2312"/>
                      <w:sz w:val="19"/>
                    </w:rPr>
                    <w:t>密度</w:t>
                  </w:r>
                  <w:r>
                    <w:rPr>
                      <w:rFonts w:ascii="仿宋_GB2312" w:hAnsi="仿宋_GB2312" w:cs="仿宋_GB2312" w:eastAsia="仿宋_GB2312"/>
                      <w:sz w:val="19"/>
                    </w:rPr>
                    <w:t>84×64，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覆肩、袋盖等标志布配料</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A、B、C专用标志钮扣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前门襟（顺色）</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四眼塑脂扣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1.5cm；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裤掩襟扣（顺色）</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缝纫、环缝、锁眼、钉扣</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4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夏</w:t>
                  </w:r>
                  <w:r>
                    <w:rPr>
                      <w:rFonts w:ascii="仿宋_GB2312" w:hAnsi="仿宋_GB2312" w:cs="仿宋_GB2312" w:eastAsia="仿宋_GB2312"/>
                      <w:sz w:val="19"/>
                    </w:rPr>
                    <w:t>服</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特号、</w:t>
                  </w:r>
                  <w:r>
                    <w:rPr>
                      <w:rFonts w:ascii="仿宋_GB2312" w:hAnsi="仿宋_GB2312" w:cs="仿宋_GB2312" w:eastAsia="仿宋_GB2312"/>
                      <w:sz w:val="19"/>
                    </w:rPr>
                    <w:t>1号、2号、3号、4号</w:t>
                  </w: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浅驼色涤</w:t>
                  </w:r>
                </w:p>
                <w:p>
                  <w:pPr>
                    <w:pStyle w:val="null3"/>
                    <w:jc w:val="center"/>
                  </w:pPr>
                  <w:r>
                    <w:rPr>
                      <w:rFonts w:ascii="仿宋_GB2312" w:hAnsi="仿宋_GB2312" w:cs="仿宋_GB2312" w:eastAsia="仿宋_GB2312"/>
                      <w:sz w:val="19"/>
                    </w:rPr>
                    <w:t>府绸</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65/35，纱支45×45  </w:t>
                  </w:r>
                  <w:r>
                    <w:br/>
                  </w:r>
                  <w:r>
                    <w:rPr>
                      <w:rFonts w:ascii="仿宋_GB2312" w:hAnsi="仿宋_GB2312" w:cs="仿宋_GB2312" w:eastAsia="仿宋_GB2312"/>
                      <w:sz w:val="19"/>
                    </w:rPr>
                    <w:t>密度</w:t>
                  </w:r>
                  <w:r>
                    <w:rPr>
                      <w:rFonts w:ascii="仿宋_GB2312" w:hAnsi="仿宋_GB2312" w:cs="仿宋_GB2312" w:eastAsia="仿宋_GB2312"/>
                      <w:sz w:val="19"/>
                    </w:rPr>
                    <w:t>110×76；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详见附件</w:t>
                  </w:r>
                  <w:r>
                    <w:rPr>
                      <w:rFonts w:ascii="仿宋_GB2312" w:hAnsi="仿宋_GB2312" w:cs="仿宋_GB2312" w:eastAsia="仿宋_GB2312"/>
                      <w:sz w:val="19"/>
                    </w:rPr>
                    <w:t>1</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灰蓝色涤</w:t>
                  </w:r>
                </w:p>
                <w:p>
                  <w:pPr>
                    <w:pStyle w:val="null3"/>
                    <w:jc w:val="center"/>
                  </w:pPr>
                  <w:r>
                    <w:rPr>
                      <w:rFonts w:ascii="仿宋_GB2312" w:hAnsi="仿宋_GB2312" w:cs="仿宋_GB2312" w:eastAsia="仿宋_GB2312"/>
                      <w:sz w:val="19"/>
                    </w:rPr>
                    <w:t>府绸</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65/35，纱支45×45  </w:t>
                  </w:r>
                  <w:r>
                    <w:br/>
                  </w:r>
                  <w:r>
                    <w:rPr>
                      <w:rFonts w:ascii="仿宋_GB2312" w:hAnsi="仿宋_GB2312" w:cs="仿宋_GB2312" w:eastAsia="仿宋_GB2312"/>
                      <w:sz w:val="19"/>
                    </w:rPr>
                    <w:t>密度</w:t>
                  </w:r>
                  <w:r>
                    <w:rPr>
                      <w:rFonts w:ascii="仿宋_GB2312" w:hAnsi="仿宋_GB2312" w:cs="仿宋_GB2312" w:eastAsia="仿宋_GB2312"/>
                      <w:sz w:val="19"/>
                    </w:rPr>
                    <w:t>110×76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白色涤棉</w:t>
                  </w:r>
                </w:p>
                <w:p>
                  <w:pPr>
                    <w:pStyle w:val="null3"/>
                    <w:jc w:val="center"/>
                  </w:pPr>
                  <w:r>
                    <w:rPr>
                      <w:rFonts w:ascii="仿宋_GB2312" w:hAnsi="仿宋_GB2312" w:cs="仿宋_GB2312" w:eastAsia="仿宋_GB2312"/>
                      <w:sz w:val="19"/>
                    </w:rPr>
                    <w:t>平布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80/20，纱支30×30 </w:t>
                  </w:r>
                  <w:r>
                    <w:br/>
                  </w:r>
                  <w:r>
                    <w:rPr>
                      <w:rFonts w:ascii="仿宋_GB2312" w:hAnsi="仿宋_GB2312" w:cs="仿宋_GB2312" w:eastAsia="仿宋_GB2312"/>
                      <w:sz w:val="19"/>
                    </w:rPr>
                    <w:t>密度</w:t>
                  </w:r>
                  <w:r>
                    <w:rPr>
                      <w:rFonts w:ascii="仿宋_GB2312" w:hAnsi="仿宋_GB2312" w:cs="仿宋_GB2312" w:eastAsia="仿宋_GB2312"/>
                      <w:sz w:val="19"/>
                    </w:rPr>
                    <w:t>68×68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袋布、腰里。可用面料、可搭配</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粘合衬</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PE30S×30S\\21S×21S (无纺)   幅宽：0.9m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领面、腰里</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浅蓝涤府绸标志布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65/35，纱支45×45  </w:t>
                  </w:r>
                  <w:r>
                    <w:br/>
                  </w:r>
                  <w:r>
                    <w:rPr>
                      <w:rFonts w:ascii="仿宋_GB2312" w:hAnsi="仿宋_GB2312" w:cs="仿宋_GB2312" w:eastAsia="仿宋_GB2312"/>
                      <w:sz w:val="19"/>
                    </w:rPr>
                    <w:t>密度</w:t>
                  </w:r>
                  <w:r>
                    <w:rPr>
                      <w:rFonts w:ascii="仿宋_GB2312" w:hAnsi="仿宋_GB2312" w:cs="仿宋_GB2312" w:eastAsia="仿宋_GB2312"/>
                      <w:sz w:val="19"/>
                    </w:rPr>
                    <w:t>110×76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覆肩、袋盖等标志布配料</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灰蓝涤府绸标志布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65/35，纱支45×45  </w:t>
                  </w:r>
                  <w:r>
                    <w:br/>
                  </w:r>
                  <w:r>
                    <w:rPr>
                      <w:rFonts w:ascii="仿宋_GB2312" w:hAnsi="仿宋_GB2312" w:cs="仿宋_GB2312" w:eastAsia="仿宋_GB2312"/>
                      <w:sz w:val="19"/>
                    </w:rPr>
                    <w:t>密度</w:t>
                  </w:r>
                  <w:r>
                    <w:rPr>
                      <w:rFonts w:ascii="仿宋_GB2312" w:hAnsi="仿宋_GB2312" w:cs="仿宋_GB2312" w:eastAsia="仿宋_GB2312"/>
                      <w:sz w:val="19"/>
                    </w:rPr>
                    <w:t>110×76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裤子标志布配料</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A、B、C专用标志钮扣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前门襟（顺色）</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A、B、C专用标志钮扣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裤掩襟扣</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A、B、C专用标志钮扣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裤腰</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缝纫、环缝、锁眼、钉扣</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4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棉衣</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特号、</w:t>
                  </w:r>
                  <w:r>
                    <w:rPr>
                      <w:rFonts w:ascii="仿宋_GB2312" w:hAnsi="仿宋_GB2312" w:cs="仿宋_GB2312" w:eastAsia="仿宋_GB2312"/>
                      <w:sz w:val="19"/>
                    </w:rPr>
                    <w:t>1号、2号、3号、4号</w:t>
                  </w: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灰蓝线府绸</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65/35，纱支42/2×21 </w:t>
                  </w:r>
                  <w:r>
                    <w:br/>
                  </w:r>
                  <w:r>
                    <w:rPr>
                      <w:rFonts w:ascii="仿宋_GB2312" w:hAnsi="仿宋_GB2312" w:cs="仿宋_GB2312" w:eastAsia="仿宋_GB2312"/>
                      <w:sz w:val="19"/>
                    </w:rPr>
                    <w:t>密度</w:t>
                  </w:r>
                  <w:r>
                    <w:rPr>
                      <w:rFonts w:ascii="仿宋_GB2312" w:hAnsi="仿宋_GB2312" w:cs="仿宋_GB2312" w:eastAsia="仿宋_GB2312"/>
                      <w:sz w:val="19"/>
                    </w:rPr>
                    <w:t>84×64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详见附件</w:t>
                  </w:r>
                  <w:r>
                    <w:rPr>
                      <w:rFonts w:ascii="仿宋_GB2312" w:hAnsi="仿宋_GB2312" w:cs="仿宋_GB2312" w:eastAsia="仿宋_GB2312"/>
                      <w:sz w:val="19"/>
                    </w:rPr>
                    <w:t>1</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水洗布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65/35，纱支45×45  </w:t>
                  </w:r>
                  <w:r>
                    <w:br/>
                  </w:r>
                  <w:r>
                    <w:rPr>
                      <w:rFonts w:ascii="仿宋_GB2312" w:hAnsi="仿宋_GB2312" w:cs="仿宋_GB2312" w:eastAsia="仿宋_GB2312"/>
                      <w:sz w:val="19"/>
                    </w:rPr>
                    <w:t>密度</w:t>
                  </w:r>
                  <w:r>
                    <w:rPr>
                      <w:rFonts w:ascii="仿宋_GB2312" w:hAnsi="仿宋_GB2312" w:cs="仿宋_GB2312" w:eastAsia="仿宋_GB2312"/>
                      <w:sz w:val="19"/>
                    </w:rPr>
                    <w:t>96×72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白色涤棉</w:t>
                  </w:r>
                </w:p>
                <w:p>
                  <w:pPr>
                    <w:pStyle w:val="null3"/>
                    <w:jc w:val="center"/>
                  </w:pPr>
                  <w:r>
                    <w:rPr>
                      <w:rFonts w:ascii="仿宋_GB2312" w:hAnsi="仿宋_GB2312" w:cs="仿宋_GB2312" w:eastAsia="仿宋_GB2312"/>
                      <w:sz w:val="19"/>
                    </w:rPr>
                    <w:t>平布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80/20，纱支30×30 </w:t>
                  </w:r>
                  <w:r>
                    <w:br/>
                  </w:r>
                  <w:r>
                    <w:rPr>
                      <w:rFonts w:ascii="仿宋_GB2312" w:hAnsi="仿宋_GB2312" w:cs="仿宋_GB2312" w:eastAsia="仿宋_GB2312"/>
                      <w:sz w:val="19"/>
                    </w:rPr>
                    <w:t>密度</w:t>
                  </w:r>
                  <w:r>
                    <w:rPr>
                      <w:rFonts w:ascii="仿宋_GB2312" w:hAnsi="仿宋_GB2312" w:cs="仿宋_GB2312" w:eastAsia="仿宋_GB2312"/>
                      <w:sz w:val="19"/>
                    </w:rPr>
                    <w:t>68×68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袋布、腰里。可用面料、可搭配</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粘合衬</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PE30S×30S\\21S×21S (无纺)   幅宽：0.9m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领面、腰里</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灰蓝线府绸标志布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65/35，纱支42/2×21  </w:t>
                  </w:r>
                  <w:r>
                    <w:br/>
                  </w:r>
                  <w:r>
                    <w:rPr>
                      <w:rFonts w:ascii="仿宋_GB2312" w:hAnsi="仿宋_GB2312" w:cs="仿宋_GB2312" w:eastAsia="仿宋_GB2312"/>
                      <w:sz w:val="19"/>
                    </w:rPr>
                    <w:t>密度</w:t>
                  </w:r>
                  <w:r>
                    <w:rPr>
                      <w:rFonts w:ascii="仿宋_GB2312" w:hAnsi="仿宋_GB2312" w:cs="仿宋_GB2312" w:eastAsia="仿宋_GB2312"/>
                      <w:sz w:val="19"/>
                    </w:rPr>
                    <w:t>84×64，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覆肩等标志布配料</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A、B、C专用标志钮扣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前门襟</w:t>
                  </w:r>
                </w:p>
                <w:p>
                  <w:pPr>
                    <w:pStyle w:val="null3"/>
                    <w:jc w:val="center"/>
                  </w:pPr>
                  <w:r>
                    <w:rPr>
                      <w:rFonts w:ascii="仿宋_GB2312" w:hAnsi="仿宋_GB2312" w:cs="仿宋_GB2312" w:eastAsia="仿宋_GB2312"/>
                      <w:sz w:val="19"/>
                    </w:rPr>
                    <w:t>（顺色）</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四眼塑脂扣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裤掩襟扣</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缝纫、环缝、锁眼、钉扣</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喷胶棉</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身</w:t>
                  </w:r>
                  <w:r>
                    <w:rPr>
                      <w:rFonts w:ascii="仿宋_GB2312" w:hAnsi="仿宋_GB2312" w:cs="仿宋_GB2312" w:eastAsia="仿宋_GB2312"/>
                      <w:sz w:val="19"/>
                    </w:rPr>
                    <w:t xml:space="preserve">240g   </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886"/>
                  <w:gridSpan w:val="2"/>
                  <w:vMerge/>
                  <w:tcBorders>
                    <w:top w:val="none" w:color="000000" w:sz="4"/>
                    <w:left w:val="none" w:color="000000" w:sz="4"/>
                    <w:bottom w:val="single" w:color="000000" w:sz="4"/>
                    <w:right w:val="single" w:color="000000" w:sz="4"/>
                  </w:tcBorders>
                </w:tcP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袖</w:t>
                  </w:r>
                  <w:r>
                    <w:rPr>
                      <w:rFonts w:ascii="仿宋_GB2312" w:hAnsi="仿宋_GB2312" w:cs="仿宋_GB2312" w:eastAsia="仿宋_GB2312"/>
                      <w:sz w:val="19"/>
                    </w:rPr>
                    <w:t xml:space="preserve">180g  </w:t>
                  </w:r>
                </w:p>
              </w:tc>
            </w:tr>
            <w:tr>
              <w:tc>
                <w:tcPr>
                  <w:tcW w:type="dxa" w:w="2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4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冬罩衣</w:t>
                  </w:r>
                </w:p>
              </w:tc>
              <w:tc>
                <w:tcPr>
                  <w:tcW w:type="dxa" w:w="7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特号、</w:t>
                  </w:r>
                  <w:r>
                    <w:rPr>
                      <w:rFonts w:ascii="仿宋_GB2312" w:hAnsi="仿宋_GB2312" w:cs="仿宋_GB2312" w:eastAsia="仿宋_GB2312"/>
                      <w:sz w:val="20"/>
                    </w:rPr>
                    <w:t>1</w:t>
                  </w:r>
                  <w:r>
                    <w:rPr>
                      <w:rFonts w:ascii="仿宋_GB2312" w:hAnsi="仿宋_GB2312" w:cs="仿宋_GB2312" w:eastAsia="仿宋_GB2312"/>
                      <w:sz w:val="20"/>
                    </w:rPr>
                    <w:t>号、</w:t>
                  </w:r>
                  <w:r>
                    <w:rPr>
                      <w:rFonts w:ascii="仿宋_GB2312" w:hAnsi="仿宋_GB2312" w:cs="仿宋_GB2312" w:eastAsia="仿宋_GB2312"/>
                      <w:sz w:val="20"/>
                    </w:rPr>
                    <w:t>2</w:t>
                  </w:r>
                  <w:r>
                    <w:rPr>
                      <w:rFonts w:ascii="仿宋_GB2312" w:hAnsi="仿宋_GB2312" w:cs="仿宋_GB2312" w:eastAsia="仿宋_GB2312"/>
                      <w:sz w:val="20"/>
                    </w:rPr>
                    <w:t>号、</w:t>
                  </w:r>
                  <w:r>
                    <w:rPr>
                      <w:rFonts w:ascii="仿宋_GB2312" w:hAnsi="仿宋_GB2312" w:cs="仿宋_GB2312" w:eastAsia="仿宋_GB2312"/>
                      <w:sz w:val="20"/>
                    </w:rPr>
                    <w:t>3</w:t>
                  </w:r>
                  <w:r>
                    <w:rPr>
                      <w:rFonts w:ascii="仿宋_GB2312" w:hAnsi="仿宋_GB2312" w:cs="仿宋_GB2312" w:eastAsia="仿宋_GB2312"/>
                      <w:sz w:val="20"/>
                    </w:rPr>
                    <w:t>号、</w:t>
                  </w:r>
                  <w:r>
                    <w:rPr>
                      <w:rFonts w:ascii="仿宋_GB2312" w:hAnsi="仿宋_GB2312" w:cs="仿宋_GB2312" w:eastAsia="仿宋_GB2312"/>
                      <w:sz w:val="20"/>
                    </w:rPr>
                    <w:t>4</w:t>
                  </w:r>
                  <w:r>
                    <w:rPr>
                      <w:rFonts w:ascii="仿宋_GB2312" w:hAnsi="仿宋_GB2312" w:cs="仿宋_GB2312" w:eastAsia="仿宋_GB2312"/>
                      <w:sz w:val="20"/>
                    </w:rPr>
                    <w:t>号</w:t>
                  </w: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灰蓝沙卡</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65/35，纱支21×21  </w:t>
                  </w:r>
                </w:p>
                <w:p>
                  <w:pPr>
                    <w:pStyle w:val="null3"/>
                    <w:jc w:val="both"/>
                  </w:pPr>
                  <w:r>
                    <w:rPr>
                      <w:rFonts w:ascii="仿宋_GB2312" w:hAnsi="仿宋_GB2312" w:cs="仿宋_GB2312" w:eastAsia="仿宋_GB2312"/>
                      <w:sz w:val="19"/>
                    </w:rPr>
                    <w:t>密度</w:t>
                  </w:r>
                  <w:r>
                    <w:rPr>
                      <w:rFonts w:ascii="仿宋_GB2312" w:hAnsi="仿宋_GB2312" w:cs="仿宋_GB2312" w:eastAsia="仿宋_GB2312"/>
                      <w:sz w:val="19"/>
                    </w:rPr>
                    <w:t>108×58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详见附件</w:t>
                  </w:r>
                  <w:r>
                    <w:rPr>
                      <w:rFonts w:ascii="仿宋_GB2312" w:hAnsi="仿宋_GB2312" w:cs="仿宋_GB2312" w:eastAsia="仿宋_GB2312"/>
                      <w:sz w:val="20"/>
                    </w:rPr>
                    <w:t>1</w:t>
                  </w: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白色涤棉平布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T/C 80/20，纱支30×30</w:t>
                  </w:r>
                </w:p>
                <w:p>
                  <w:pPr>
                    <w:pStyle w:val="null3"/>
                    <w:jc w:val="both"/>
                  </w:pPr>
                  <w:r>
                    <w:rPr>
                      <w:rFonts w:ascii="仿宋_GB2312" w:hAnsi="仿宋_GB2312" w:cs="仿宋_GB2312" w:eastAsia="仿宋_GB2312"/>
                      <w:sz w:val="19"/>
                    </w:rPr>
                    <w:t>密度</w:t>
                  </w:r>
                  <w:r>
                    <w:rPr>
                      <w:rFonts w:ascii="仿宋_GB2312" w:hAnsi="仿宋_GB2312" w:cs="仿宋_GB2312" w:eastAsia="仿宋_GB2312"/>
                      <w:sz w:val="19"/>
                    </w:rPr>
                    <w:t xml:space="preserve"> 68×68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可用面料、可搭配</w:t>
                  </w: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粘合衬</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PE30S×30S\\21S×21S (无纺)   幅宽：0.9m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领面、腰里</w:t>
                  </w: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灰蓝线府绸标志布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T/C 65/35，纱支42/2×21  </w:t>
                  </w:r>
                </w:p>
                <w:p>
                  <w:pPr>
                    <w:pStyle w:val="null3"/>
                    <w:jc w:val="both"/>
                  </w:pPr>
                  <w:r>
                    <w:rPr>
                      <w:rFonts w:ascii="仿宋_GB2312" w:hAnsi="仿宋_GB2312" w:cs="仿宋_GB2312" w:eastAsia="仿宋_GB2312"/>
                      <w:sz w:val="19"/>
                    </w:rPr>
                    <w:t>密度</w:t>
                  </w:r>
                  <w:r>
                    <w:rPr>
                      <w:rFonts w:ascii="仿宋_GB2312" w:hAnsi="仿宋_GB2312" w:cs="仿宋_GB2312" w:eastAsia="仿宋_GB2312"/>
                      <w:sz w:val="19"/>
                    </w:rPr>
                    <w:t>84×64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覆肩等标志布配料</w:t>
                  </w: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专用标志钮扣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前门襟（顺色）</w:t>
                  </w: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四眼塑脂扣</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1.5cm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裤掩襟扣（顺色）</w:t>
                  </w: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缝纫、环缝、锁眼、钉扣</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单囚鞋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详见附件</w:t>
                  </w:r>
                  <w:r>
                    <w:rPr>
                      <w:rFonts w:ascii="仿宋_GB2312" w:hAnsi="仿宋_GB2312" w:cs="仿宋_GB2312" w:eastAsia="仿宋_GB2312"/>
                      <w:sz w:val="19"/>
                    </w:rPr>
                    <w:t>1</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w:t>
                  </w:r>
                </w:p>
              </w:tc>
              <w:tc>
                <w:tcPr>
                  <w:tcW w:type="dxa" w:w="4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床单</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湖蓝缎条布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C100%</w:t>
                  </w:r>
                  <w:r>
                    <w:br/>
                  </w:r>
                  <w:r>
                    <w:rPr>
                      <w:rFonts w:ascii="仿宋_GB2312" w:hAnsi="仿宋_GB2312" w:cs="仿宋_GB2312" w:eastAsia="仿宋_GB2312"/>
                      <w:sz w:val="19"/>
                    </w:rPr>
                    <w:t>缎纹</w:t>
                  </w:r>
                  <w:r>
                    <w:rPr>
                      <w:rFonts w:ascii="仿宋_GB2312" w:hAnsi="仿宋_GB2312" w:cs="仿宋_GB2312" w:eastAsia="仿宋_GB2312"/>
                      <w:sz w:val="19"/>
                    </w:rPr>
                    <w:t>3公分宽纱支40×40  密度130×105</w:t>
                  </w:r>
                </w:p>
              </w:tc>
              <w:tc>
                <w:tcPr>
                  <w:tcW w:type="dxa" w:w="13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床单规格</w:t>
                  </w:r>
                  <w:r>
                    <w:rPr>
                      <w:rFonts w:ascii="仿宋_GB2312" w:hAnsi="仿宋_GB2312" w:cs="仿宋_GB2312" w:eastAsia="仿宋_GB2312"/>
                      <w:sz w:val="19"/>
                    </w:rPr>
                    <w:t>210*110</w:t>
                  </w:r>
                </w:p>
              </w:tc>
              <w:tc>
                <w:tcPr>
                  <w:tcW w:type="dxa" w:w="7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279"/>
                  <w:vMerge/>
                  <w:tcBorders>
                    <w:top w:val="none" w:color="000000" w:sz="4"/>
                    <w:left w:val="single" w:color="000000" w:sz="4"/>
                    <w:bottom w:val="single" w:color="000000" w:sz="4"/>
                    <w:right w:val="single" w:color="000000" w:sz="4"/>
                  </w:tcBorders>
                </w:tcPr>
                <w:p/>
              </w:tc>
              <w:tc>
                <w:tcPr>
                  <w:tcW w:type="dxa" w:w="417"/>
                  <w:vMerge/>
                  <w:tcBorders>
                    <w:top w:val="none" w:color="000000" w:sz="4"/>
                    <w:left w:val="non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白色涤纶线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403</w:t>
                  </w:r>
                </w:p>
              </w:tc>
              <w:tc>
                <w:tcPr>
                  <w:tcW w:type="dxa" w:w="13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缝纫，锁定</w:t>
                  </w:r>
                </w:p>
              </w:tc>
            </w:tr>
            <w:tr>
              <w:tc>
                <w:tcPr>
                  <w:tcW w:type="dxa" w:w="2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4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被罩</w:t>
                  </w:r>
                </w:p>
              </w:tc>
              <w:tc>
                <w:tcPr>
                  <w:tcW w:type="dxa" w:w="7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湖蓝缎条布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C100%</w:t>
                  </w:r>
                  <w:r>
                    <w:br/>
                  </w:r>
                  <w:r>
                    <w:rPr>
                      <w:rFonts w:ascii="仿宋_GB2312" w:hAnsi="仿宋_GB2312" w:cs="仿宋_GB2312" w:eastAsia="仿宋_GB2312"/>
                      <w:sz w:val="19"/>
                    </w:rPr>
                    <w:t>缎纹</w:t>
                  </w:r>
                  <w:r>
                    <w:rPr>
                      <w:rFonts w:ascii="仿宋_GB2312" w:hAnsi="仿宋_GB2312" w:cs="仿宋_GB2312" w:eastAsia="仿宋_GB2312"/>
                      <w:sz w:val="19"/>
                    </w:rPr>
                    <w:t>3公分宽纱支40×40  密度130×105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被罩规格</w:t>
                  </w:r>
                  <w:r>
                    <w:rPr>
                      <w:rFonts w:ascii="仿宋_GB2312" w:hAnsi="仿宋_GB2312" w:cs="仿宋_GB2312" w:eastAsia="仿宋_GB2312"/>
                      <w:sz w:val="19"/>
                    </w:rPr>
                    <w:t>200*150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白色涤纶线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4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枕套</w:t>
                  </w:r>
                </w:p>
              </w:tc>
              <w:tc>
                <w:tcPr>
                  <w:tcW w:type="dxa" w:w="7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湖蓝缎条布</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C100%</w:t>
                  </w:r>
                  <w:r>
                    <w:br/>
                  </w:r>
                  <w:r>
                    <w:rPr>
                      <w:rFonts w:ascii="仿宋_GB2312" w:hAnsi="仿宋_GB2312" w:cs="仿宋_GB2312" w:eastAsia="仿宋_GB2312"/>
                      <w:sz w:val="19"/>
                    </w:rPr>
                    <w:t>缎纹</w:t>
                  </w:r>
                  <w:r>
                    <w:rPr>
                      <w:rFonts w:ascii="仿宋_GB2312" w:hAnsi="仿宋_GB2312" w:cs="仿宋_GB2312" w:eastAsia="仿宋_GB2312"/>
                      <w:sz w:val="19"/>
                    </w:rPr>
                    <w:t>3公分宽纱支40×40  密度130×105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枕套规格</w:t>
                  </w:r>
                  <w:r>
                    <w:rPr>
                      <w:rFonts w:ascii="仿宋_GB2312" w:hAnsi="仿宋_GB2312" w:cs="仿宋_GB2312" w:eastAsia="仿宋_GB2312"/>
                      <w:sz w:val="19"/>
                    </w:rPr>
                    <w:t>65*45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9"/>
                  <w:vMerge/>
                  <w:tcBorders>
                    <w:top w:val="none" w:color="000000" w:sz="4"/>
                    <w:left w:val="single" w:color="000000" w:sz="4"/>
                    <w:bottom w:val="none" w:color="000000" w:sz="4"/>
                    <w:right w:val="single" w:color="000000" w:sz="4"/>
                  </w:tcBorders>
                </w:tcPr>
                <w:p/>
              </w:tc>
              <w:tc>
                <w:tcPr>
                  <w:tcW w:type="dxa" w:w="417"/>
                  <w:vMerge/>
                  <w:tcBorders>
                    <w:top w:val="none" w:color="000000" w:sz="4"/>
                    <w:left w:val="none" w:color="000000" w:sz="4"/>
                    <w:bottom w:val="none" w:color="000000" w:sz="4"/>
                    <w:right w:val="single" w:color="000000" w:sz="4"/>
                  </w:tcBorders>
                </w:tcPr>
                <w:p/>
              </w:tc>
              <w:tc>
                <w:tcPr>
                  <w:tcW w:type="dxa" w:w="731"/>
                  <w:vMerge/>
                  <w:tcBorders>
                    <w:top w:val="none" w:color="000000" w:sz="4"/>
                    <w:left w:val="none" w:color="000000" w:sz="4"/>
                    <w:bottom w:val="none" w:color="000000" w:sz="4"/>
                    <w:right w:val="single" w:color="000000" w:sz="4"/>
                  </w:tcBorders>
                </w:tc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白色涤纶线</w:t>
                  </w: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棉被</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150*200</w:t>
                  </w: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200*150cm，总重5斤，二级棉，</w:t>
                  </w:r>
                </w:p>
                <w:p>
                  <w:pPr>
                    <w:pStyle w:val="null3"/>
                    <w:jc w:val="both"/>
                  </w:pPr>
                  <w:r>
                    <w:rPr>
                      <w:rFonts w:ascii="仿宋_GB2312" w:hAnsi="仿宋_GB2312" w:cs="仿宋_GB2312" w:eastAsia="仿宋_GB2312"/>
                      <w:sz w:val="19"/>
                    </w:rPr>
                    <w:t>包布：全棉印花布全包</w:t>
                  </w:r>
                  <w:r>
                    <w:rPr>
                      <w:rFonts w:ascii="仿宋_GB2312" w:hAnsi="仿宋_GB2312" w:cs="仿宋_GB2312" w:eastAsia="仿宋_GB2312"/>
                      <w:sz w:val="19"/>
                    </w:rPr>
                    <w:t>32×32 68×68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棉褥</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90*200</w:t>
                  </w: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200*90cm ，总重4斤，二级棉，</w:t>
                  </w:r>
                </w:p>
                <w:p>
                  <w:pPr>
                    <w:pStyle w:val="null3"/>
                    <w:jc w:val="both"/>
                  </w:pPr>
                  <w:r>
                    <w:rPr>
                      <w:rFonts w:ascii="仿宋_GB2312" w:hAnsi="仿宋_GB2312" w:cs="仿宋_GB2312" w:eastAsia="仿宋_GB2312"/>
                      <w:sz w:val="19"/>
                    </w:rPr>
                    <w:t>包布：全棉印花布全包</w:t>
                  </w:r>
                  <w:r>
                    <w:rPr>
                      <w:rFonts w:ascii="仿宋_GB2312" w:hAnsi="仿宋_GB2312" w:cs="仿宋_GB2312" w:eastAsia="仿宋_GB2312"/>
                      <w:sz w:val="19"/>
                    </w:rPr>
                    <w:t>32×32 68×68</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棉袜</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详见附件</w:t>
                  </w:r>
                  <w:r>
                    <w:rPr>
                      <w:rFonts w:ascii="仿宋_GB2312" w:hAnsi="仿宋_GB2312" w:cs="仿宋_GB2312" w:eastAsia="仿宋_GB2312"/>
                      <w:sz w:val="20"/>
                    </w:rPr>
                    <w:t>1</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棉囚鞋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1、鞋为铁蓝色，松紧口式布面胶棉鞋。男棉鞋楦型为三型半，鞋面前部有 “囚”字变形标记。标记外圆直径26mm，宽度2～2.5mm，标记颜色为白色，有夜间反光功能。</w:t>
                  </w:r>
                </w:p>
                <w:p>
                  <w:pPr>
                    <w:pStyle w:val="null3"/>
                    <w:jc w:val="both"/>
                  </w:pPr>
                  <w:r>
                    <w:rPr>
                      <w:rFonts w:ascii="仿宋_GB2312" w:hAnsi="仿宋_GB2312" w:cs="仿宋_GB2312" w:eastAsia="仿宋_GB2312"/>
                      <w:sz w:val="19"/>
                    </w:rPr>
                    <w:t>2、鞋面用涤棉铁蓝色帆布制作，鞋两侧有两条条形纳米夜视反光标记，间距5mm。夹层为毛毡，鞋里布及中底布为本色涤棉帆布。在鞋内侧显著位置印有区分标识，中底层为发泡海绵，加防霉防臭剂，厚度为9mm。大底为带“囚”字变形标记专用大底，材料为黑色橡胶，后跟高2mm，有防滑功能。围条为黑色橡胶，印有“人”字形暗纹。</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1.春秋服</w:t>
            </w:r>
          </w:p>
          <w:p>
            <w:pPr>
              <w:pStyle w:val="null3"/>
            </w:pPr>
            <w:r>
              <w:drawing>
                <wp:inline distT="0" distR="0" distB="0" distL="0">
                  <wp:extent cx="1621155" cy="197096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970963"/>
                          </a:xfrm>
                          <a:prstGeom prst="rect">
                            <a:avLst/>
                          </a:prstGeom>
                        </pic:spPr>
                      </pic:pic>
                    </a:graphicData>
                  </a:graphic>
                </wp:inline>
              </w:drawing>
            </w:r>
          </w:p>
          <w:p>
            <w:pPr>
              <w:pStyle w:val="null3"/>
            </w:pPr>
            <w:r>
              <w:rPr>
                <w:rFonts w:ascii="仿宋_GB2312" w:hAnsi="仿宋_GB2312" w:cs="仿宋_GB2312" w:eastAsia="仿宋_GB2312"/>
              </w:rPr>
              <w:t>2.冬罩衣</w:t>
            </w:r>
          </w:p>
          <w:p>
            <w:pPr>
              <w:pStyle w:val="null3"/>
            </w:pPr>
            <w:r>
              <w:drawing>
                <wp:inline distT="0" distR="0" distB="0" distL="0">
                  <wp:extent cx="1621155" cy="136784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367849"/>
                          </a:xfrm>
                          <a:prstGeom prst="rect">
                            <a:avLst/>
                          </a:prstGeom>
                        </pic:spPr>
                      </pic:pic>
                    </a:graphicData>
                  </a:graphic>
                </wp:inline>
              </w:drawing>
            </w:r>
          </w:p>
          <w:p>
            <w:pPr>
              <w:pStyle w:val="null3"/>
            </w:pPr>
            <w:r>
              <w:rPr>
                <w:rFonts w:ascii="仿宋_GB2312" w:hAnsi="仿宋_GB2312" w:cs="仿宋_GB2312" w:eastAsia="仿宋_GB2312"/>
              </w:rPr>
              <w:t>3.棉衣</w:t>
            </w:r>
          </w:p>
          <w:p>
            <w:pPr>
              <w:pStyle w:val="null3"/>
            </w:pPr>
            <w:r>
              <w:drawing>
                <wp:inline distT="0" distR="0" distB="0" distL="0">
                  <wp:extent cx="1621155" cy="161071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610718"/>
                          </a:xfrm>
                          <a:prstGeom prst="rect">
                            <a:avLst/>
                          </a:prstGeom>
                        </pic:spPr>
                      </pic:pic>
                    </a:graphicData>
                  </a:graphic>
                </wp:inline>
              </w:drawing>
            </w:r>
          </w:p>
          <w:p>
            <w:pPr>
              <w:pStyle w:val="null3"/>
            </w:pPr>
            <w:r>
              <w:rPr>
                <w:rFonts w:ascii="仿宋_GB2312" w:hAnsi="仿宋_GB2312" w:cs="仿宋_GB2312" w:eastAsia="仿宋_GB2312"/>
              </w:rPr>
              <w:t>4.夏服</w:t>
            </w:r>
          </w:p>
          <w:p>
            <w:pPr>
              <w:pStyle w:val="null3"/>
            </w:pPr>
            <w:r>
              <w:drawing>
                <wp:inline distT="0" distR="0" distB="0" distL="0">
                  <wp:extent cx="1621155" cy="166864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668649"/>
                          </a:xfrm>
                          <a:prstGeom prst="rect">
                            <a:avLst/>
                          </a:prstGeom>
                        </pic:spPr>
                      </pic:pic>
                    </a:graphicData>
                  </a:graphic>
                </wp:inline>
              </w:drawing>
            </w:r>
          </w:p>
          <w:p>
            <w:pPr>
              <w:pStyle w:val="null3"/>
            </w:pPr>
            <w:r>
              <w:rPr>
                <w:rFonts w:ascii="仿宋_GB2312" w:hAnsi="仿宋_GB2312" w:cs="仿宋_GB2312" w:eastAsia="仿宋_GB2312"/>
              </w:rPr>
              <w:t>5.单囚鞋</w:t>
            </w:r>
          </w:p>
          <w:p>
            <w:pPr>
              <w:pStyle w:val="null3"/>
            </w:pPr>
            <w:r>
              <w:drawing>
                <wp:inline distT="0" distR="0" distB="0" distL="0">
                  <wp:extent cx="1621155" cy="1179478"/>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179478"/>
                          </a:xfrm>
                          <a:prstGeom prst="rect">
                            <a:avLst/>
                          </a:prstGeom>
                        </pic:spPr>
                      </pic:pic>
                    </a:graphicData>
                  </a:graphic>
                </wp:inline>
              </w:drawing>
            </w:r>
          </w:p>
          <w:p>
            <w:pPr>
              <w:pStyle w:val="null3"/>
            </w:pPr>
            <w:r>
              <w:rPr>
                <w:rFonts w:ascii="仿宋_GB2312" w:hAnsi="仿宋_GB2312" w:cs="仿宋_GB2312" w:eastAsia="仿宋_GB2312"/>
              </w:rPr>
              <w:t>6.棉袜</w:t>
            </w:r>
          </w:p>
          <w:p>
            <w:pPr>
              <w:pStyle w:val="null3"/>
            </w:pPr>
            <w:r>
              <w:drawing>
                <wp:inline distT="0" distR="0" distB="0" distL="0">
                  <wp:extent cx="1352550" cy="180975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352550" cy="1809750"/>
                          </a:xfrm>
                          <a:prstGeom prst="rect">
                            <a:avLst/>
                          </a:prstGeom>
                        </pic:spPr>
                      </pic:pic>
                    </a:graphicData>
                  </a:graphic>
                </wp:inline>
              </w:drawing>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在2026年11月30日前向甲方交付合同约定的全部囚服。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陕西省榆林监狱（采购人指定地点）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进度款，供货到位、验收合格后，达到付款条件起15个工作日内，支付合同总金额的40.0%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供应商按采购人要求将全部货物到指定地点并完成相关工作后，采购人组织验收，质量按单一来源采购文件的采购参数内容验收。检测方法、抽样数量等依据国家、省、市现行法规、规范及标准的标准执行。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根据单一来源采购文件要求、响应文件及合同约定执行。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根据单一来源采购文件要求、响应文件及合同约定执行。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一、采购单价最高限价为: 1、夏服58.8（元）2、春秋服72（元）3、棉衣126（元）4、冬罩衣84（元）5、单囚鞋18.7（元）6、床单45（元）7、被罩85（元）8、枕套14（元）9、棉被147（元）10、棉褥102（元）11、棉袜5（元）、12、棉囚鞋27（元）。 二、产品价格即为合同价款，由采购方和供应商通过谈判共同约定，包含提供产品内容及服务所涵盖的全部费用。包括但不限于产品费、人工费、材料费、运输、仓储、保管、保险、装卸（卸货至招标人指定地点）规费、税金以及市场价格风险在内等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响应文件封面 产品技术参数表 商务应答表 供应商应提交的相关资格证明材料 标的清单 项目实施方案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本项目为专门面向中、小企业项目；</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产品技术参数表 商务应答表 供应商应提交的相关资格证明材料 项目实施方案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供应商的响应报价是否超过采购预算或单一来源采购文件中列明的单项最高限价。</w:t>
            </w:r>
          </w:p>
        </w:tc>
        <w:tc>
          <w:tcPr>
            <w:tcW w:type="dxa" w:w="3322"/>
          </w:tcPr>
          <w:p>
            <w:pPr>
              <w:pStyle w:val="null3"/>
            </w:pPr>
            <w:r>
              <w:rPr>
                <w:rFonts w:ascii="仿宋_GB2312" w:hAnsi="仿宋_GB2312" w:cs="仿宋_GB2312" w:eastAsia="仿宋_GB2312"/>
              </w:rPr>
              <w:t>供应商的响应报价是否超过采购预算或单一来源采购文件中列明的单项最高限价。</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详见附件：囚服购销合同26.6.26.docx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