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FA3D9">
      <w:pPr>
        <w:jc w:val="center"/>
        <w:rPr>
          <w:rFonts w:hint="eastAsia" w:ascii="宋体" w:hAnsi="宋体" w:eastAsia="宋体" w:cs="宋体"/>
          <w:b/>
          <w:color w:val="auto"/>
          <w:spacing w:val="2"/>
          <w:kern w:val="0"/>
          <w:sz w:val="32"/>
          <w:szCs w:val="22"/>
          <w:highlight w:val="none"/>
          <w:lang w:val="en-US" w:eastAsia="zh-CN" w:bidi="ar-SA"/>
        </w:rPr>
      </w:pPr>
      <w:bookmarkStart w:id="1" w:name="_GoBack"/>
      <w:bookmarkEnd w:id="1"/>
      <w:bookmarkStart w:id="0" w:name="_Toc18822"/>
      <w:r>
        <w:rPr>
          <w:rFonts w:hint="eastAsia" w:ascii="宋体" w:hAnsi="宋体" w:eastAsia="宋体" w:cs="宋体"/>
          <w:b/>
          <w:color w:val="auto"/>
          <w:spacing w:val="2"/>
          <w:kern w:val="0"/>
          <w:sz w:val="32"/>
          <w:szCs w:val="22"/>
          <w:highlight w:val="none"/>
          <w:lang w:val="en-US" w:eastAsia="zh-CN" w:bidi="ar-SA"/>
        </w:rPr>
        <w:t>其他资料</w:t>
      </w:r>
      <w:bookmarkEnd w:id="0"/>
    </w:p>
    <w:p w14:paraId="65EF8661">
      <w:pPr>
        <w:adjustRightInd w:val="0"/>
        <w:snapToGrid w:val="0"/>
        <w:spacing w:line="360" w:lineRule="auto"/>
        <w:ind w:firstLine="600" w:firstLineChars="250"/>
        <w:jc w:val="left"/>
        <w:rPr>
          <w:rFonts w:ascii="宋体" w:hAnsi="宋体" w:cs="宋体"/>
          <w:b w:val="0"/>
          <w:bCs/>
          <w:color w:val="auto"/>
          <w:sz w:val="24"/>
          <w:szCs w:val="24"/>
          <w:highlight w:val="none"/>
        </w:rPr>
      </w:pPr>
    </w:p>
    <w:p w14:paraId="4FDFEC6C">
      <w:pPr>
        <w:ind w:firstLine="488" w:firstLineChars="200"/>
        <w:jc w:val="left"/>
        <w:rPr>
          <w:rFonts w:hint="eastAsia" w:ascii="宋体" w:hAnsi="宋体" w:eastAsia="宋体" w:cs="宋体"/>
          <w:b w:val="0"/>
          <w:bCs/>
          <w:color w:val="auto"/>
          <w:spacing w:val="2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2"/>
          <w:kern w:val="0"/>
          <w:sz w:val="24"/>
          <w:szCs w:val="24"/>
          <w:highlight w:val="none"/>
          <w:lang w:val="en-US" w:eastAsia="zh-CN" w:bidi="ar-SA"/>
        </w:rPr>
        <w:t>采购文件要求的其他资料或供应商认为有必要提供的其他资料。</w:t>
      </w:r>
    </w:p>
    <w:p w14:paraId="227BEB50">
      <w:pPr>
        <w:adjustRightInd w:val="0"/>
        <w:snapToGrid w:val="0"/>
        <w:spacing w:line="360" w:lineRule="auto"/>
        <w:ind w:firstLine="550" w:firstLineChars="250"/>
        <w:rPr>
          <w:rFonts w:ascii="宋体" w:hAnsi="宋体" w:cs="宋体"/>
          <w:bCs/>
          <w:color w:val="auto"/>
          <w:sz w:val="22"/>
          <w:szCs w:val="22"/>
          <w:highlight w:val="none"/>
        </w:rPr>
      </w:pPr>
    </w:p>
    <w:p w14:paraId="5D9829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8F1281"/>
    <w:rsid w:val="540041D6"/>
    <w:rsid w:val="68C3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2026-06-10T07:58:18Z</dcterms:created>
  <dc:creator>Administrator</dc:creator>
  <cp:lastModifiedBy>毛毛虫 *</cp:lastModifiedBy>
  <dcterms:modified xsi:type="dcterms:W3CDTF">2026-06-10T07:58:26Z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eyJoZGlkIjoiOTdkMjU3MmZhZWYxNmI3NjQ4OGJjN2FjMTZlMGM2ZDgiLCJ1c2VySWQiOiIyOTY4MDI2NDUifQ==</vt:lpwstr>
  </property>
  <property fmtid="{D5CDD505-2E9C-101B-9397-08002B2CF9AE}" pid="4" name="ICV">
    <vt:lpwstr>7FE02FC3758E489CAEC88E75C3AF1D47_12</vt:lpwstr>
  </property>
</Properties>
</file>