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9FA46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hint="default" w:ascii="微软雅黑" w:hAnsi="微软雅黑" w:eastAsia="微软雅黑" w:cs="微软雅黑"/>
          <w:b/>
          <w:bCs/>
          <w:i w:val="0"/>
          <w:iCs w:val="0"/>
          <w:caps w:val="0"/>
          <w:color w:val="auto"/>
          <w:spacing w:val="0"/>
          <w:sz w:val="36"/>
          <w:szCs w:val="36"/>
          <w:lang w:val="en-US"/>
        </w:rPr>
      </w:pPr>
      <w:r>
        <w:rPr>
          <w:rFonts w:hint="eastAsia" w:ascii="微软雅黑" w:hAnsi="微软雅黑" w:eastAsia="微软雅黑" w:cs="微软雅黑"/>
          <w:b/>
          <w:bCs/>
          <w:i w:val="0"/>
          <w:iCs w:val="0"/>
          <w:caps w:val="0"/>
          <w:color w:val="auto"/>
          <w:spacing w:val="0"/>
          <w:kern w:val="0"/>
          <w:sz w:val="36"/>
          <w:szCs w:val="36"/>
          <w:bdr w:val="none" w:color="auto" w:sz="0" w:space="0"/>
          <w:shd w:val="clear" w:fill="FFFFFF"/>
          <w:lang w:val="en-US" w:eastAsia="zh-CN" w:bidi="ar"/>
        </w:rPr>
        <w:t>大荔县设施农业发展中心大荔县2026年第一批产业发展帮扶资金项目产业设施设备配套采购需求</w:t>
      </w:r>
      <w:bookmarkStart w:id="0" w:name="_GoBack"/>
      <w:bookmarkEnd w:id="0"/>
    </w:p>
    <w:p w14:paraId="488E6680">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项目概况</w:t>
      </w:r>
    </w:p>
    <w:p w14:paraId="7A22B46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color w:val="auto"/>
          <w:sz w:val="21"/>
          <w:szCs w:val="21"/>
        </w:rPr>
      </w:pPr>
      <w:r>
        <w:rPr>
          <w:rFonts w:ascii="微软雅黑" w:hAnsi="微软雅黑" w:eastAsia="微软雅黑" w:cs="微软雅黑"/>
          <w:i w:val="0"/>
          <w:iCs w:val="0"/>
          <w:caps w:val="0"/>
          <w:color w:val="auto"/>
          <w:spacing w:val="0"/>
          <w:sz w:val="21"/>
          <w:szCs w:val="21"/>
          <w:bdr w:val="none" w:color="auto" w:sz="0" w:space="0"/>
          <w:shd w:val="clear" w:fill="FFFFFF"/>
        </w:rPr>
        <w:t>大荔县2026年第一批产业发展帮扶资金项目产业设施设备配套</w:t>
      </w:r>
      <w:r>
        <w:rPr>
          <w:rFonts w:hint="eastAsia" w:ascii="微软雅黑" w:hAnsi="微软雅黑" w:eastAsia="微软雅黑" w:cs="微软雅黑"/>
          <w:i w:val="0"/>
          <w:iCs w:val="0"/>
          <w:caps w:val="0"/>
          <w:color w:val="auto"/>
          <w:spacing w:val="0"/>
          <w:sz w:val="21"/>
          <w:szCs w:val="21"/>
          <w:bdr w:val="none" w:color="auto" w:sz="0" w:space="0"/>
          <w:shd w:val="clear" w:fill="FFFFFF"/>
        </w:rPr>
        <w:t>的潜在投标人应在陕西省政府采购综合管理平台项目电子化交易系统（以下简称“项目电子化交易系统”）获取招标文件，并于</w:t>
      </w:r>
      <w:r>
        <w:rPr>
          <w:rFonts w:hint="eastAsia" w:ascii="微软雅黑" w:hAnsi="微软雅黑" w:eastAsia="微软雅黑" w:cs="微软雅黑"/>
          <w:i w:val="0"/>
          <w:iCs w:val="0"/>
          <w:caps w:val="0"/>
          <w:color w:val="auto"/>
          <w:spacing w:val="0"/>
          <w:sz w:val="21"/>
          <w:szCs w:val="21"/>
          <w:bdr w:val="none" w:color="auto" w:sz="0" w:space="0"/>
          <w:shd w:val="clear" w:fill="FFFFFF"/>
        </w:rPr>
        <w:t> 2026年06月24日 09时30分 </w:t>
      </w:r>
      <w:r>
        <w:rPr>
          <w:rFonts w:hint="eastAsia" w:ascii="微软雅黑" w:hAnsi="微软雅黑" w:eastAsia="微软雅黑" w:cs="微软雅黑"/>
          <w:i w:val="0"/>
          <w:iCs w:val="0"/>
          <w:caps w:val="0"/>
          <w:color w:val="auto"/>
          <w:spacing w:val="0"/>
          <w:sz w:val="21"/>
          <w:szCs w:val="21"/>
          <w:bdr w:val="none" w:color="auto" w:sz="0" w:space="0"/>
          <w:shd w:val="clear" w:fill="FFFFFF"/>
        </w:rPr>
        <w:t>（北京时间）前递交投标文件。</w:t>
      </w:r>
    </w:p>
    <w:p w14:paraId="05396BF3">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一、项目基本情况</w:t>
      </w:r>
    </w:p>
    <w:p w14:paraId="0845348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项目编号：SXHJ-2026-007</w:t>
      </w:r>
    </w:p>
    <w:p w14:paraId="7E01A59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项目名称：大荔县2026年第一批产业发展帮扶资金项目产业设施设备配套</w:t>
      </w:r>
    </w:p>
    <w:p w14:paraId="6FCB9C9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采购方式：公开招标</w:t>
      </w:r>
    </w:p>
    <w:p w14:paraId="14EB47F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预算金额：9,281,400.00元</w:t>
      </w:r>
    </w:p>
    <w:p w14:paraId="15E0001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采购需求：详见采购需求附件</w:t>
      </w:r>
    </w:p>
    <w:p w14:paraId="5A47124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合同履行期限：</w:t>
      </w:r>
    </w:p>
    <w:p w14:paraId="5B8FB16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采购包1：合同签订之日起90日历天内完成交货、安装及调试完毕</w:t>
      </w:r>
    </w:p>
    <w:p w14:paraId="3A9C92E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本项目是否接受联合体投标：</w:t>
      </w:r>
    </w:p>
    <w:p w14:paraId="3158093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采购包1：不接受联合体投标</w:t>
      </w:r>
    </w:p>
    <w:p w14:paraId="1165EA4D">
      <w:pPr>
        <w:rPr>
          <w:color w:val="auto"/>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72A5F01"/>
    <w:rsid w:val="797B49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2026-06-02T14:36:28Z</dcterms:created>
  <dc:creator>86180</dc:creator>
  <cp:lastModifiedBy>九辞</cp:lastModifiedBy>
  <dcterms:modified xsi:type="dcterms:W3CDTF">2026-06-02T14:36:52Z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eyJoZGlkIjoiYzhlZDM0MWY4YjQ3NjNmOWMwNThkYjIxZWFmNzc3ODAiLCJ1c2VySWQiOiI2Njc3NTg4NDgifQ==</vt:lpwstr>
  </property>
  <property fmtid="{D5CDD505-2E9C-101B-9397-08002B2CF9AE}" pid="4" name="ICV">
    <vt:lpwstr>C62630D08C464EFF9F208377A3121D51_12</vt:lpwstr>
  </property>
</Properties>
</file>