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FE722">
      <w:pPr>
        <w:widowControl w:val="0"/>
        <w:spacing w:line="360" w:lineRule="auto"/>
        <w:jc w:val="center"/>
        <w:textAlignment w:val="auto"/>
        <w:rPr>
          <w:rFonts w:ascii="宋体" w:hAnsi="宋体" w:cs="宋体"/>
          <w:sz w:val="32"/>
          <w:szCs w:val="32"/>
          <w:highlight w:val="none"/>
        </w:rPr>
      </w:pPr>
      <w:bookmarkStart w:id="0" w:name="_Toc17665"/>
    </w:p>
    <w:p w14:paraId="6C25B3D5">
      <w:pPr>
        <w:widowControl w:val="0"/>
        <w:spacing w:line="360" w:lineRule="auto"/>
        <w:jc w:val="both"/>
        <w:textAlignment w:val="auto"/>
        <w:rPr>
          <w:rFonts w:ascii="宋体" w:hAnsi="宋体" w:cs="宋体"/>
          <w:sz w:val="32"/>
          <w:szCs w:val="32"/>
          <w:highlight w:val="none"/>
        </w:rPr>
      </w:pPr>
    </w:p>
    <w:bookmarkEnd w:id="0"/>
    <w:p w14:paraId="671A0895">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w:t>
      </w:r>
      <w:r>
        <w:rPr>
          <w:rFonts w:hint="eastAsia" w:ascii="宋体" w:hAnsi="宋体" w:cs="宋体"/>
          <w:b/>
          <w:sz w:val="44"/>
          <w:szCs w:val="44"/>
          <w:highlight w:val="none"/>
          <w:lang w:eastAsia="zh-CN"/>
        </w:rPr>
        <w:t>工程</w:t>
      </w:r>
      <w:r>
        <w:rPr>
          <w:rFonts w:hint="eastAsia" w:ascii="宋体" w:hAnsi="宋体" w:cs="宋体"/>
          <w:b/>
          <w:sz w:val="44"/>
          <w:szCs w:val="44"/>
          <w:highlight w:val="none"/>
        </w:rPr>
        <w:t>项目</w:t>
      </w:r>
    </w:p>
    <w:p w14:paraId="30814494">
      <w:pPr>
        <w:spacing w:line="360" w:lineRule="auto"/>
        <w:jc w:val="center"/>
        <w:rPr>
          <w:rFonts w:ascii="宋体" w:hAnsi="宋体" w:cs="宋体"/>
          <w:b/>
          <w:sz w:val="44"/>
          <w:szCs w:val="44"/>
          <w:highlight w:val="none"/>
        </w:rPr>
      </w:pPr>
    </w:p>
    <w:p w14:paraId="0FAF0781">
      <w:pPr>
        <w:spacing w:line="360" w:lineRule="auto"/>
        <w:jc w:val="center"/>
        <w:rPr>
          <w:rFonts w:ascii="宋体" w:hAnsi="宋体" w:cs="宋体"/>
          <w:b/>
          <w:sz w:val="36"/>
          <w:szCs w:val="36"/>
          <w:highlight w:val="none"/>
        </w:rPr>
      </w:pPr>
    </w:p>
    <w:p w14:paraId="44E8041E">
      <w:pPr>
        <w:spacing w:line="360" w:lineRule="auto"/>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19C3C22B">
      <w:pPr>
        <w:spacing w:line="360" w:lineRule="auto"/>
        <w:jc w:val="center"/>
        <w:rPr>
          <w:rFonts w:ascii="宋体" w:hAnsi="宋体" w:cs="宋体"/>
          <w:b/>
          <w:sz w:val="36"/>
          <w:szCs w:val="36"/>
          <w:highlight w:val="none"/>
        </w:rPr>
      </w:pPr>
    </w:p>
    <w:p w14:paraId="13AB9B4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001F00FC">
      <w:pPr>
        <w:spacing w:line="360" w:lineRule="auto"/>
        <w:jc w:val="center"/>
        <w:rPr>
          <w:rFonts w:ascii="宋体" w:hAnsi="宋体" w:cs="宋体"/>
          <w:b/>
          <w:sz w:val="36"/>
          <w:szCs w:val="36"/>
          <w:highlight w:val="none"/>
        </w:rPr>
      </w:pPr>
    </w:p>
    <w:p w14:paraId="0E09FE3F">
      <w:pPr>
        <w:spacing w:line="360" w:lineRule="auto"/>
        <w:jc w:val="center"/>
        <w:rPr>
          <w:rFonts w:ascii="宋体" w:hAnsi="宋体" w:cs="宋体"/>
          <w:sz w:val="72"/>
          <w:szCs w:val="72"/>
          <w:highlight w:val="none"/>
        </w:rPr>
      </w:pPr>
    </w:p>
    <w:p w14:paraId="66A734CE">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2F2DBA4">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3BDA655A">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6FD59D7">
      <w:pPr>
        <w:spacing w:line="360" w:lineRule="auto"/>
        <w:jc w:val="both"/>
        <w:rPr>
          <w:rFonts w:ascii="宋体" w:hAnsi="宋体" w:cs="宋体"/>
          <w:sz w:val="44"/>
          <w:szCs w:val="44"/>
          <w:highlight w:val="none"/>
        </w:rPr>
      </w:pPr>
    </w:p>
    <w:p w14:paraId="1ACC7345">
      <w:pPr>
        <w:pStyle w:val="7"/>
        <w:spacing w:line="360" w:lineRule="auto"/>
        <w:jc w:val="center"/>
        <w:rPr>
          <w:rFonts w:ascii="宋体" w:hAnsi="宋体" w:cs="宋体"/>
          <w:highlight w:val="none"/>
        </w:rPr>
      </w:pPr>
    </w:p>
    <w:p w14:paraId="27CCF89F">
      <w:pPr>
        <w:spacing w:line="360" w:lineRule="auto"/>
        <w:jc w:val="center"/>
        <w:rPr>
          <w:rFonts w:ascii="宋体" w:hAnsi="宋体" w:cs="宋体"/>
          <w:sz w:val="44"/>
          <w:szCs w:val="44"/>
          <w:highlight w:val="none"/>
        </w:rPr>
      </w:pPr>
    </w:p>
    <w:p w14:paraId="65A8C27F">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19CD83D">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5F87CE3">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3BED943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22656978">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（一）法定代表人身份证明</w:t>
      </w:r>
    </w:p>
    <w:p w14:paraId="53C92278">
      <w:pPr>
        <w:spacing w:line="36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lang w:eastAsia="zh-CN"/>
        </w:rPr>
        <w:t>（二）</w:t>
      </w:r>
      <w:r>
        <w:rPr>
          <w:rFonts w:hint="eastAsia" w:ascii="宋体" w:hAnsi="宋体" w:cs="宋体"/>
          <w:spacing w:val="4"/>
          <w:szCs w:val="21"/>
          <w:highlight w:val="none"/>
        </w:rPr>
        <w:t>法人代表（单位负责人）授权书</w:t>
      </w:r>
    </w:p>
    <w:p w14:paraId="2D6E274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lang w:eastAsia="zh-CN"/>
        </w:rPr>
        <w:t>三</w:t>
      </w:r>
      <w:r>
        <w:rPr>
          <w:rFonts w:hint="eastAsia" w:ascii="宋体" w:hAnsi="宋体" w:cs="宋体"/>
          <w:spacing w:val="4"/>
          <w:szCs w:val="21"/>
          <w:highlight w:val="none"/>
        </w:rPr>
        <w:t>）陕西省政府采购供应商拒绝政府采购领域商业贿赂承诺书</w:t>
      </w:r>
    </w:p>
    <w:p w14:paraId="1A97C849">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lang w:eastAsia="zh-CN"/>
        </w:rPr>
        <w:t>四</w:t>
      </w:r>
      <w:r>
        <w:rPr>
          <w:rFonts w:hint="eastAsia" w:ascii="宋体" w:hAnsi="宋体" w:cs="宋体"/>
          <w:spacing w:val="4"/>
          <w:szCs w:val="21"/>
          <w:highlight w:val="none"/>
        </w:rPr>
        <w:t>）</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7075A91E">
      <w:pPr>
        <w:rPr>
          <w:rStyle w:val="11"/>
          <w:rFonts w:hint="eastAsia" w:ascii="宋体" w:hAnsi="宋体" w:cs="宋体"/>
          <w:sz w:val="28"/>
          <w:highlight w:val="none"/>
        </w:rPr>
      </w:pPr>
      <w:r>
        <w:rPr>
          <w:rStyle w:val="11"/>
          <w:rFonts w:hint="eastAsia" w:ascii="宋体" w:hAnsi="宋体" w:cs="宋体"/>
          <w:sz w:val="28"/>
          <w:highlight w:val="none"/>
        </w:rPr>
        <w:br w:type="page"/>
      </w:r>
    </w:p>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C168DF2">
      <w:pPr>
        <w:rPr>
          <w:rStyle w:val="11"/>
          <w:rFonts w:hint="eastAsia" w:ascii="宋体" w:hAnsi="宋体" w:cs="宋体"/>
          <w:sz w:val="28"/>
          <w:highlight w:val="none"/>
        </w:rPr>
      </w:pPr>
    </w:p>
    <w:p w14:paraId="70E5AEFB">
      <w:pPr>
        <w:rPr>
          <w:rStyle w:val="11"/>
          <w:rFonts w:hint="eastAsia" w:ascii="宋体" w:hAnsi="宋体" w:cs="宋体"/>
          <w:sz w:val="28"/>
          <w:highlight w:val="none"/>
        </w:rPr>
      </w:pPr>
      <w:r>
        <w:rPr>
          <w:rStyle w:val="11"/>
          <w:rFonts w:hint="eastAsia" w:ascii="宋体" w:hAnsi="宋体" w:cs="宋体"/>
          <w:sz w:val="28"/>
          <w:highlight w:val="none"/>
        </w:rPr>
        <w:br w:type="page"/>
      </w:r>
    </w:p>
    <w:p w14:paraId="2EA50C6D">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12301"/>
      <w:bookmarkStart w:id="3" w:name="_Toc42518134"/>
      <w:bookmarkStart w:id="4" w:name="_Toc42794595"/>
      <w:bookmarkStart w:id="5" w:name="_Toc25713"/>
      <w:bookmarkStart w:id="6" w:name="_Toc7754"/>
      <w:r>
        <w:rPr>
          <w:rFonts w:hint="eastAsia" w:ascii="宋体" w:hAnsi="宋体" w:cs="宋体"/>
          <w:b/>
          <w:spacing w:val="4"/>
          <w:sz w:val="32"/>
          <w:szCs w:val="32"/>
          <w:highlight w:val="none"/>
          <w:lang w:eastAsia="zh-CN"/>
        </w:rPr>
        <w:t>二</w:t>
      </w:r>
      <w:r>
        <w:rPr>
          <w:rFonts w:hint="eastAsia" w:ascii="宋体" w:hAnsi="宋体" w:cs="宋体"/>
          <w:b/>
          <w:spacing w:val="4"/>
          <w:sz w:val="32"/>
          <w:szCs w:val="32"/>
          <w:highlight w:val="none"/>
        </w:rPr>
        <w:t>、法人代表（单位负责人）授权书</w:t>
      </w:r>
      <w:bookmarkEnd w:id="2"/>
      <w:bookmarkEnd w:id="3"/>
      <w:bookmarkEnd w:id="4"/>
      <w:bookmarkEnd w:id="5"/>
      <w:bookmarkEnd w:id="6"/>
    </w:p>
    <w:p w14:paraId="3F4797AE">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0F3D9A9">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0884A95F">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50CA6D30">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9"/>
        <w:tblW w:w="0" w:type="auto"/>
        <w:jc w:val="center"/>
        <w:tblLayout w:type="fixed"/>
        <w:tblCellMar>
          <w:top w:w="0" w:type="dxa"/>
          <w:left w:w="108" w:type="dxa"/>
          <w:bottom w:w="0" w:type="dxa"/>
          <w:right w:w="108" w:type="dxa"/>
        </w:tblCellMar>
      </w:tblPr>
      <w:tblGrid>
        <w:gridCol w:w="4269"/>
        <w:gridCol w:w="3844"/>
      </w:tblGrid>
      <w:tr w14:paraId="142E3E6A">
        <w:tblPrEx>
          <w:tblCellMar>
            <w:top w:w="0" w:type="dxa"/>
            <w:left w:w="108" w:type="dxa"/>
            <w:bottom w:w="0" w:type="dxa"/>
            <w:right w:w="108" w:type="dxa"/>
          </w:tblCellMar>
        </w:tblPrEx>
        <w:trPr>
          <w:trHeight w:val="737" w:hRule="atLeast"/>
          <w:jc w:val="center"/>
        </w:trPr>
        <w:tc>
          <w:tcPr>
            <w:tcW w:w="4269" w:type="dxa"/>
            <w:noWrap w:val="0"/>
            <w:vAlign w:val="center"/>
          </w:tcPr>
          <w:p w14:paraId="67FC47D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742F1A4F">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C5CED46">
        <w:tblPrEx>
          <w:tblCellMar>
            <w:top w:w="0" w:type="dxa"/>
            <w:left w:w="108" w:type="dxa"/>
            <w:bottom w:w="0" w:type="dxa"/>
            <w:right w:w="108" w:type="dxa"/>
          </w:tblCellMar>
        </w:tblPrEx>
        <w:trPr>
          <w:trHeight w:val="737" w:hRule="atLeast"/>
          <w:jc w:val="center"/>
        </w:trPr>
        <w:tc>
          <w:tcPr>
            <w:tcW w:w="4269" w:type="dxa"/>
            <w:noWrap w:val="0"/>
            <w:vAlign w:val="center"/>
          </w:tcPr>
          <w:p w14:paraId="0998053D">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46B00A8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7E2AF39D">
        <w:tblPrEx>
          <w:tblCellMar>
            <w:top w:w="0" w:type="dxa"/>
            <w:left w:w="108" w:type="dxa"/>
            <w:bottom w:w="0" w:type="dxa"/>
            <w:right w:w="108" w:type="dxa"/>
          </w:tblCellMar>
        </w:tblPrEx>
        <w:trPr>
          <w:trHeight w:val="737" w:hRule="atLeast"/>
          <w:jc w:val="center"/>
        </w:trPr>
        <w:tc>
          <w:tcPr>
            <w:tcW w:w="4269" w:type="dxa"/>
            <w:noWrap w:val="0"/>
            <w:vAlign w:val="center"/>
          </w:tcPr>
          <w:p w14:paraId="12EB4B7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2D73D720">
            <w:pPr>
              <w:spacing w:line="360" w:lineRule="auto"/>
              <w:jc w:val="left"/>
              <w:rPr>
                <w:rFonts w:ascii="宋体" w:hAnsi="宋体" w:cs="宋体"/>
                <w:spacing w:val="4"/>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jc w:val="center"/>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31ABD2B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lang w:eastAsia="zh-CN"/>
        </w:rPr>
      </w:pPr>
    </w:p>
    <w:p w14:paraId="064C0A9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CADD4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62E64F6">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Style w:val="11"/>
          <w:rFonts w:ascii="宋体" w:hAnsi="宋体" w:cs="宋体"/>
          <w:b/>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r>
        <w:rPr>
          <w:rStyle w:val="11"/>
          <w:rFonts w:hint="eastAsia" w:ascii="宋体" w:hAnsi="宋体" w:cs="宋体"/>
          <w:b/>
          <w:sz w:val="21"/>
          <w:szCs w:val="21"/>
          <w:highlight w:val="none"/>
        </w:rPr>
        <w:br w:type="page"/>
      </w:r>
    </w:p>
    <w:p w14:paraId="6B910F33">
      <w:pPr>
        <w:spacing w:line="360" w:lineRule="auto"/>
        <w:jc w:val="center"/>
        <w:outlineLvl w:val="1"/>
        <w:rPr>
          <w:rFonts w:ascii="宋体" w:hAnsi="宋体" w:cs="宋体"/>
          <w:b/>
          <w:sz w:val="32"/>
          <w:szCs w:val="32"/>
          <w:highlight w:val="none"/>
        </w:rPr>
      </w:pPr>
      <w:bookmarkStart w:id="7" w:name="_Toc42518135"/>
      <w:bookmarkStart w:id="8" w:name="_Toc11290"/>
      <w:bookmarkStart w:id="9" w:name="_Toc17680"/>
      <w:bookmarkStart w:id="10" w:name="_Toc28980"/>
      <w:bookmarkStart w:id="11" w:name="_Toc42794596"/>
      <w:r>
        <w:rPr>
          <w:rFonts w:hint="eastAsia" w:ascii="宋体" w:hAnsi="宋体" w:cs="宋体"/>
          <w:b/>
          <w:sz w:val="32"/>
          <w:szCs w:val="32"/>
          <w:highlight w:val="none"/>
          <w:lang w:eastAsia="zh-CN"/>
        </w:rPr>
        <w:t>三</w:t>
      </w:r>
      <w:r>
        <w:rPr>
          <w:rFonts w:hint="eastAsia" w:ascii="宋体" w:hAnsi="宋体" w:cs="宋体"/>
          <w:b/>
          <w:sz w:val="32"/>
          <w:szCs w:val="32"/>
          <w:highlight w:val="none"/>
        </w:rPr>
        <w:t>、陕西省政府采购供应商</w:t>
      </w:r>
      <w:bookmarkEnd w:id="7"/>
      <w:bookmarkEnd w:id="8"/>
      <w:bookmarkEnd w:id="9"/>
      <w:bookmarkEnd w:id="10"/>
      <w:bookmarkEnd w:id="11"/>
    </w:p>
    <w:p w14:paraId="1ECB011D">
      <w:pPr>
        <w:spacing w:line="360" w:lineRule="auto"/>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1B43F67E">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28F96F2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90BBA7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8E8F76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4B653E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06C9BB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5A4B565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A56D83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090B069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7840A54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4312C6BC">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79D664E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4694548C">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6188"/>
      <w:bookmarkStart w:id="15" w:name="_Toc42518136"/>
      <w:bookmarkStart w:id="16" w:name="_Toc7554"/>
      <w:bookmarkStart w:id="17" w:name="_Toc3496"/>
      <w:bookmarkStart w:id="18" w:name="_Toc42794597"/>
      <w:r>
        <w:rPr>
          <w:rFonts w:hint="eastAsia" w:ascii="宋体" w:hAnsi="宋体" w:cs="宋体"/>
          <w:b/>
          <w:sz w:val="32"/>
          <w:szCs w:val="32"/>
          <w:highlight w:val="none"/>
          <w:lang w:eastAsia="zh-CN"/>
        </w:rPr>
        <w:t>四</w:t>
      </w:r>
      <w:r>
        <w:rPr>
          <w:rFonts w:hint="eastAsia" w:ascii="宋体" w:hAnsi="宋体" w:cs="宋体"/>
          <w:b/>
          <w:sz w:val="32"/>
          <w:szCs w:val="32"/>
          <w:highlight w:val="none"/>
        </w:rPr>
        <w:t>、</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71B7DBF9">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zCs w:val="21"/>
          <w:highlight w:val="none"/>
        </w:rPr>
      </w:pPr>
      <w:r>
        <w:rPr>
          <w:rFonts w:hint="eastAsia" w:ascii="宋体" w:hAnsi="宋体" w:eastAsia="宋体" w:cs="宋体"/>
          <w:b/>
          <w:bCs/>
          <w:szCs w:val="21"/>
          <w:highlight w:val="none"/>
        </w:rPr>
        <w:t>资格证明文件：</w:t>
      </w:r>
    </w:p>
    <w:p w14:paraId="12984EF5">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pacing w:val="4"/>
          <w:szCs w:val="21"/>
          <w:highlight w:val="none"/>
        </w:rPr>
      </w:pPr>
      <w:r>
        <w:rPr>
          <w:rFonts w:hint="eastAsia" w:ascii="宋体" w:hAnsi="宋体" w:eastAsia="宋体" w:cs="宋体"/>
          <w:b/>
          <w:bCs/>
          <w:spacing w:val="4"/>
          <w:szCs w:val="21"/>
          <w:highlight w:val="none"/>
        </w:rPr>
        <w:t>1）具有独立承担民事责任的能力</w:t>
      </w:r>
    </w:p>
    <w:p w14:paraId="7586B867">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提供注册登记凭证（营业执照、其他组织经营的合法凭证，自然人的提供身份证明文件）。</w:t>
      </w:r>
    </w:p>
    <w:p w14:paraId="063AF6C9">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pacing w:val="4"/>
          <w:szCs w:val="21"/>
          <w:highlight w:val="none"/>
        </w:rPr>
      </w:pPr>
      <w:r>
        <w:rPr>
          <w:rFonts w:hint="eastAsia" w:ascii="宋体" w:hAnsi="宋体" w:eastAsia="宋体" w:cs="宋体"/>
          <w:b/>
          <w:bCs/>
          <w:spacing w:val="4"/>
          <w:szCs w:val="21"/>
          <w:highlight w:val="none"/>
        </w:rPr>
        <w:t>2）具有良好的商业信誉和健全的财务会计制度</w:t>
      </w:r>
    </w:p>
    <w:p w14:paraId="65177A41">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提供2025年度经审计的财务报告（包括四表一注，即资产负债表、利润表、现金流量表、所有者权益变动表及其附注），且无反对意见；事业法人提供部门决算报告；</w:t>
      </w:r>
    </w:p>
    <w:p w14:paraId="5EC4D98F">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或在磋商日期前六个月内其基本开户银行出具的资信证明（附基本存款账户信息等证明材料）；</w:t>
      </w:r>
    </w:p>
    <w:p w14:paraId="0843C01C">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或专业担保机构出具的磋商担保函；</w:t>
      </w:r>
    </w:p>
    <w:p w14:paraId="2DFAC376">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或表明具有良好的商业信誉和健全的财务会计制度的诚信声明；</w:t>
      </w:r>
    </w:p>
    <w:p w14:paraId="616DDE27">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以上四种形式的资料提供任何一种即可。</w:t>
      </w:r>
      <w:bookmarkStart w:id="37" w:name="_GoBack"/>
      <w:bookmarkEnd w:id="37"/>
    </w:p>
    <w:p w14:paraId="783AD8A3">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pacing w:val="4"/>
          <w:szCs w:val="21"/>
          <w:highlight w:val="none"/>
        </w:rPr>
      </w:pPr>
      <w:r>
        <w:rPr>
          <w:rFonts w:hint="eastAsia" w:ascii="宋体" w:hAnsi="宋体" w:eastAsia="宋体" w:cs="宋体"/>
          <w:b/>
          <w:bCs/>
          <w:spacing w:val="4"/>
          <w:szCs w:val="21"/>
          <w:highlight w:val="none"/>
        </w:rPr>
        <w:t>3）具有履行合同所必需的设备和专业技术能力</w:t>
      </w:r>
    </w:p>
    <w:p w14:paraId="0844CE40">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提供声明文件。 </w:t>
      </w:r>
    </w:p>
    <w:p w14:paraId="156265AD">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pacing w:val="4"/>
          <w:szCs w:val="21"/>
          <w:highlight w:val="none"/>
        </w:rPr>
      </w:pPr>
      <w:r>
        <w:rPr>
          <w:rFonts w:hint="eastAsia" w:ascii="宋体" w:hAnsi="宋体" w:eastAsia="宋体" w:cs="宋体"/>
          <w:b/>
          <w:bCs/>
          <w:spacing w:val="4"/>
          <w:szCs w:val="21"/>
          <w:highlight w:val="none"/>
        </w:rPr>
        <w:t>4）具有依法缴纳税收的良好记录</w:t>
      </w:r>
    </w:p>
    <w:p w14:paraId="553E92B9">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缴费所属日期为磋商截止时间前6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企业所得税）（在法规范围内不需提供的应出具书面说明和证明文件）；</w:t>
      </w:r>
    </w:p>
    <w:p w14:paraId="5FAF5041">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或具有依法缴纳税收的诚信声明。</w:t>
      </w:r>
    </w:p>
    <w:p w14:paraId="77D523A0">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以上二种形式的资料提供任何一种即可。 </w:t>
      </w:r>
    </w:p>
    <w:p w14:paraId="43E09DD5">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pacing w:val="4"/>
          <w:szCs w:val="21"/>
          <w:highlight w:val="none"/>
        </w:rPr>
      </w:pPr>
      <w:r>
        <w:rPr>
          <w:rFonts w:hint="eastAsia" w:ascii="宋体" w:hAnsi="宋体" w:eastAsia="宋体" w:cs="宋体"/>
          <w:b/>
          <w:bCs/>
          <w:spacing w:val="4"/>
          <w:szCs w:val="21"/>
          <w:highlight w:val="none"/>
        </w:rPr>
        <w:t>5）具有依法缴纳社会保障资金的良好记录</w:t>
      </w:r>
    </w:p>
    <w:p w14:paraId="5D827328">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提供缴费所属日期为磋商截止时间前6个月内任一月份（磋商截止时间当月不计入）的缴费凭据或社保机关出具的缴费证明（在法规范围内不需提供的应出具书面说明和证明文件）；</w:t>
      </w:r>
    </w:p>
    <w:p w14:paraId="0509DCDA">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或具有依法缴纳社会保障资金的缴纳记录的诚信声明。</w:t>
      </w:r>
    </w:p>
    <w:p w14:paraId="026EB0D2">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以上二种形式的资料提供任何一种即可。 </w:t>
      </w:r>
    </w:p>
    <w:p w14:paraId="03249CF0">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6）参加政府采购活动前3年内在经营活动中没有重大违法记录的书面声明；</w:t>
      </w:r>
      <w:r>
        <w:rPr>
          <w:rFonts w:hint="eastAsia" w:ascii="宋体" w:hAnsi="宋体" w:eastAsia="宋体" w:cs="宋体"/>
          <w:spacing w:val="4"/>
          <w:szCs w:val="21"/>
          <w:highlight w:val="none"/>
        </w:rPr>
        <w:t xml:space="preserve"> </w:t>
      </w:r>
    </w:p>
    <w:p w14:paraId="2755196B">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lang w:eastAsia="zh-CN"/>
        </w:rPr>
      </w:pPr>
      <w:r>
        <w:rPr>
          <w:rFonts w:hint="eastAsia" w:ascii="宋体" w:hAnsi="宋体" w:eastAsia="宋体" w:cs="宋体"/>
          <w:b/>
          <w:bCs/>
          <w:spacing w:val="4"/>
          <w:szCs w:val="21"/>
          <w:highlight w:val="none"/>
        </w:rPr>
        <w:t>7）法定代表人身份证明文件及法人代表授权书</w:t>
      </w:r>
      <w:r>
        <w:rPr>
          <w:rFonts w:hint="eastAsia" w:ascii="宋体" w:hAnsi="宋体" w:eastAsia="宋体" w:cs="宋体"/>
          <w:b/>
          <w:bCs/>
          <w:spacing w:val="4"/>
          <w:szCs w:val="21"/>
          <w:highlight w:val="none"/>
          <w:lang w:eastAsia="zh-CN"/>
        </w:rPr>
        <w:t>；</w:t>
      </w:r>
    </w:p>
    <w:p w14:paraId="723DD4B5">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eastAsia="宋体" w:cs="宋体"/>
          <w:spacing w:val="4"/>
          <w:szCs w:val="21"/>
          <w:highlight w:val="none"/>
          <w:lang w:val="en-US" w:eastAsia="zh-CN"/>
        </w:rPr>
      </w:pPr>
      <w:r>
        <w:rPr>
          <w:rFonts w:hint="eastAsia" w:ascii="宋体" w:hAnsi="宋体" w:eastAsia="宋体" w:cs="宋体"/>
          <w:b/>
          <w:bCs/>
          <w:spacing w:val="4"/>
          <w:szCs w:val="21"/>
          <w:highlight w:val="none"/>
          <w:lang w:val="en-US" w:eastAsia="zh-CN"/>
        </w:rPr>
        <w:t>8）供应商性质</w:t>
      </w:r>
      <w:r>
        <w:rPr>
          <w:rFonts w:hint="eastAsia" w:ascii="宋体" w:hAnsi="宋体" w:eastAsia="宋体" w:cs="宋体"/>
          <w:spacing w:val="4"/>
          <w:szCs w:val="21"/>
          <w:highlight w:val="none"/>
          <w:lang w:val="en-US" w:eastAsia="zh-CN"/>
        </w:rPr>
        <w:t xml:space="preserve"> </w:t>
      </w:r>
      <w:r>
        <w:rPr>
          <w:rFonts w:hint="eastAsia" w:ascii="宋体" w:hAnsi="宋体" w:eastAsia="宋体" w:cs="宋体"/>
        </w:rPr>
        <w:t>中小企业声明函</w:t>
      </w:r>
      <w:r>
        <w:rPr>
          <w:rFonts w:hint="eastAsia" w:ascii="宋体" w:hAnsi="宋体" w:eastAsia="宋体" w:cs="宋体"/>
          <w:lang w:eastAsia="zh-CN"/>
        </w:rPr>
        <w:t>、残疾人福利性单位声明函、残疾人福利性单位声明函。</w:t>
      </w:r>
    </w:p>
    <w:p w14:paraId="0E6C13FF">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eastAsia="宋体" w:cs="宋体"/>
          <w:b/>
          <w:bCs/>
          <w:szCs w:val="21"/>
          <w:highlight w:val="none"/>
          <w:lang w:val="en-US" w:eastAsia="zh-CN"/>
        </w:rPr>
      </w:pPr>
      <w:r>
        <w:rPr>
          <w:rFonts w:hint="eastAsia" w:ascii="宋体" w:hAnsi="宋体" w:cs="宋体"/>
          <w:b/>
          <w:bCs/>
          <w:szCs w:val="21"/>
          <w:highlight w:val="none"/>
          <w:lang w:val="en-US" w:eastAsia="zh-CN"/>
        </w:rPr>
        <w:t>9）具有建筑工程施工总承包三级或以上资质</w:t>
      </w:r>
    </w:p>
    <w:p w14:paraId="77AC965F">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cs="宋体"/>
          <w:b w:val="0"/>
          <w:bCs w:val="0"/>
          <w:szCs w:val="21"/>
          <w:highlight w:val="none"/>
        </w:rPr>
      </w:pPr>
      <w:r>
        <w:rPr>
          <w:rFonts w:hint="eastAsia" w:ascii="宋体" w:hAnsi="宋体" w:cs="宋体"/>
          <w:b w:val="0"/>
          <w:bCs w:val="0"/>
          <w:szCs w:val="21"/>
          <w:highlight w:val="none"/>
        </w:rPr>
        <w:t>具有建筑工程施工总承包三级或以上资质，提供资质复印件</w:t>
      </w:r>
    </w:p>
    <w:p w14:paraId="643CEE69">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10）安全生产许可证</w:t>
      </w:r>
    </w:p>
    <w:p w14:paraId="79F69E67">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cs="宋体"/>
          <w:b w:val="0"/>
          <w:bCs w:val="0"/>
          <w:szCs w:val="21"/>
          <w:highlight w:val="none"/>
        </w:rPr>
      </w:pPr>
      <w:r>
        <w:rPr>
          <w:rFonts w:hint="eastAsia" w:ascii="宋体" w:hAnsi="宋体" w:cs="宋体"/>
          <w:b w:val="0"/>
          <w:bCs w:val="0"/>
          <w:szCs w:val="21"/>
          <w:highlight w:val="none"/>
        </w:rPr>
        <w:t>具有有效的安全生产许可证，提供安全生产许可证复印件</w:t>
      </w:r>
    </w:p>
    <w:p w14:paraId="51C841C5">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11）拟派项目经理资质和专业要求</w:t>
      </w:r>
    </w:p>
    <w:p w14:paraId="1C0759D4">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cs="宋体"/>
          <w:b w:val="0"/>
          <w:bCs w:val="0"/>
          <w:szCs w:val="21"/>
          <w:highlight w:val="none"/>
        </w:rPr>
      </w:pPr>
      <w:r>
        <w:rPr>
          <w:rFonts w:hint="eastAsia" w:ascii="宋体" w:hAnsi="宋体" w:cs="宋体"/>
          <w:b w:val="0"/>
          <w:bCs w:val="0"/>
          <w:szCs w:val="21"/>
          <w:highlight w:val="none"/>
        </w:rPr>
        <w:t>项目经理具有建筑工程专业二级或以上注册建造师资格（在本单位注册）、有效的安全生产考核合格证书（建B证）（在本单位注册）、提供项目经理无在建项目承诺书</w:t>
      </w:r>
    </w:p>
    <w:p w14:paraId="5949DFE3">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12）备案要求</w:t>
      </w:r>
    </w:p>
    <w:p w14:paraId="4BA4C627">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cs="宋体"/>
          <w:b w:val="0"/>
          <w:bCs w:val="0"/>
          <w:szCs w:val="21"/>
          <w:highlight w:val="none"/>
        </w:rPr>
      </w:pPr>
      <w:r>
        <w:rPr>
          <w:rFonts w:hint="eastAsia" w:ascii="宋体" w:hAnsi="宋体" w:cs="宋体"/>
          <w:b w:val="0"/>
          <w:bCs w:val="0"/>
          <w:szCs w:val="21"/>
          <w:highlight w:val="none"/>
        </w:rPr>
        <w:t>供应商基本信息及拟派项目经理基本信息在“陕西省住房和城乡建设厅”可查询。</w:t>
      </w:r>
    </w:p>
    <w:p w14:paraId="31574DF3">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13）企业信用</w:t>
      </w:r>
    </w:p>
    <w:p w14:paraId="4D4877A4">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eastAsia" w:ascii="宋体" w:hAnsi="宋体" w:cs="宋体"/>
          <w:b w:val="0"/>
          <w:bCs w:val="0"/>
          <w:szCs w:val="21"/>
          <w:highlight w:val="none"/>
        </w:rPr>
      </w:pPr>
      <w:r>
        <w:rPr>
          <w:rFonts w:hint="eastAsia" w:ascii="宋体" w:hAnsi="宋体" w:cs="宋体"/>
          <w:b w:val="0"/>
          <w:bCs w:val="0"/>
          <w:szCs w:val="21"/>
          <w:highlight w:val="none"/>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14:paraId="71D554D2">
      <w:pPr>
        <w:keepNext w:val="0"/>
        <w:keepLines w:val="0"/>
        <w:pageBreakBefore w:val="0"/>
        <w:widowControl/>
        <w:kinsoku/>
        <w:wordWrap/>
        <w:overflowPunct/>
        <w:topLinePunct w:val="0"/>
        <w:autoSpaceDE/>
        <w:autoSpaceDN/>
        <w:bidi w:val="0"/>
        <w:adjustRightInd w:val="0"/>
        <w:snapToGrid w:val="0"/>
        <w:spacing w:after="157" w:afterLines="50" w:line="360" w:lineRule="auto"/>
        <w:ind w:left="0"/>
        <w:textAlignment w:val="baseline"/>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14）单位负责人为同一人或者存在直接控股、管理关系的不同供应商，不得参加同一合同项下的政府采购活动</w:t>
      </w:r>
    </w:p>
    <w:p w14:paraId="17C908E6">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15）不接受联合体磋商</w:t>
      </w:r>
    </w:p>
    <w:p w14:paraId="24DACBDD">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6D7DC11B">
      <w:pPr>
        <w:keepNext w:val="0"/>
        <w:keepLines w:val="0"/>
        <w:pageBreakBefore w:val="0"/>
        <w:widowControl/>
        <w:kinsoku/>
        <w:wordWrap/>
        <w:overflowPunct/>
        <w:topLinePunct w:val="0"/>
        <w:autoSpaceDE/>
        <w:autoSpaceDN/>
        <w:bidi w:val="0"/>
        <w:adjustRightInd w:val="0"/>
        <w:snapToGrid w:val="0"/>
        <w:spacing w:line="360" w:lineRule="auto"/>
        <w:ind w:left="0"/>
        <w:textAlignment w:val="baseline"/>
        <w:rPr>
          <w:rFonts w:hint="eastAsia" w:ascii="宋体" w:hAnsi="宋体" w:cs="宋体"/>
          <w:b/>
          <w:bCs/>
          <w:szCs w:val="21"/>
          <w:highlight w:val="none"/>
        </w:rPr>
      </w:pPr>
      <w:r>
        <w:rPr>
          <w:rFonts w:hint="eastAsia" w:ascii="宋体" w:hAnsi="宋体" w:cs="宋体"/>
          <w:b/>
          <w:bCs/>
          <w:szCs w:val="21"/>
          <w:highlight w:val="none"/>
        </w:rPr>
        <w:t>说明：后附部分内容参考格式，其他内容供应商自行编制。</w:t>
      </w:r>
      <w:r>
        <w:rPr>
          <w:rFonts w:hint="eastAsia" w:ascii="宋体" w:hAnsi="宋体" w:cs="宋体"/>
          <w:b/>
          <w:bCs/>
          <w:szCs w:val="21"/>
          <w:highlight w:val="none"/>
        </w:rPr>
        <w:br w:type="page"/>
      </w:r>
      <w:bookmarkStart w:id="19" w:name="_Toc353"/>
      <w:bookmarkStart w:id="20" w:name="_Toc22764"/>
      <w:bookmarkStart w:id="21" w:name="_Toc1864"/>
    </w:p>
    <w:p w14:paraId="64226080">
      <w:pPr>
        <w:spacing w:beforeLines="50" w:line="360" w:lineRule="auto"/>
        <w:rPr>
          <w:rFonts w:ascii="宋体" w:hAnsi="宋体" w:cs="宋体"/>
          <w:b/>
          <w:sz w:val="36"/>
          <w:szCs w:val="36"/>
          <w:highlight w:val="none"/>
        </w:rPr>
      </w:pPr>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87C93E9">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A487127">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2A1520AD">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5C224AF7">
      <w:pPr>
        <w:spacing w:beforeLines="100" w:afterLines="50" w:line="360" w:lineRule="auto"/>
        <w:ind w:firstLine="170"/>
        <w:jc w:val="left"/>
        <w:rPr>
          <w:rFonts w:ascii="宋体" w:hAnsi="宋体" w:cs="宋体"/>
          <w:spacing w:val="4"/>
          <w:sz w:val="24"/>
          <w:szCs w:val="24"/>
          <w:highlight w:val="none"/>
        </w:rPr>
      </w:pPr>
    </w:p>
    <w:p w14:paraId="16FB4233">
      <w:pPr>
        <w:spacing w:beforeLines="100" w:afterLines="50" w:line="360" w:lineRule="auto"/>
        <w:ind w:firstLine="170"/>
        <w:rPr>
          <w:rFonts w:ascii="宋体" w:hAnsi="宋体" w:cs="宋体"/>
          <w:spacing w:val="4"/>
          <w:sz w:val="24"/>
          <w:szCs w:val="24"/>
          <w:highlight w:val="none"/>
        </w:rPr>
      </w:pPr>
    </w:p>
    <w:p w14:paraId="4CB63BF6">
      <w:pPr>
        <w:spacing w:beforeLines="100" w:afterLines="50" w:line="360" w:lineRule="auto"/>
        <w:ind w:firstLine="170"/>
        <w:rPr>
          <w:rFonts w:ascii="宋体" w:hAnsi="宋体" w:cs="宋体"/>
          <w:spacing w:val="4"/>
          <w:sz w:val="24"/>
          <w:szCs w:val="24"/>
          <w:highlight w:val="none"/>
        </w:rPr>
      </w:pPr>
    </w:p>
    <w:p w14:paraId="7A2B1586">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250A707">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50ADE52">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0582AB6B">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255"/>
      <w:bookmarkStart w:id="23" w:name="_Toc1230"/>
      <w:bookmarkStart w:id="24" w:name="_Toc2828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2F340199">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1FC6A402">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741B3C05">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DCB2981">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419DED">
      <w:pPr>
        <w:widowControl w:val="0"/>
        <w:spacing w:line="360" w:lineRule="auto"/>
        <w:jc w:val="left"/>
        <w:textAlignment w:val="auto"/>
        <w:rPr>
          <w:rFonts w:ascii="宋体" w:hAnsi="宋体" w:cs="宋体"/>
          <w:spacing w:val="4"/>
          <w:szCs w:val="21"/>
          <w:highlight w:val="none"/>
        </w:rPr>
      </w:pPr>
    </w:p>
    <w:p w14:paraId="786F1B4C">
      <w:pPr>
        <w:spacing w:line="360" w:lineRule="auto"/>
        <w:jc w:val="left"/>
        <w:rPr>
          <w:rFonts w:ascii="宋体" w:hAnsi="宋体" w:cs="宋体"/>
          <w:spacing w:val="4"/>
          <w:sz w:val="24"/>
          <w:szCs w:val="24"/>
          <w:highlight w:val="none"/>
          <w:u w:val="single"/>
        </w:rPr>
      </w:pPr>
    </w:p>
    <w:p w14:paraId="5F45BE27">
      <w:pPr>
        <w:spacing w:line="360" w:lineRule="auto"/>
        <w:jc w:val="left"/>
        <w:rPr>
          <w:rFonts w:ascii="宋体" w:hAnsi="宋体" w:cs="宋体"/>
          <w:spacing w:val="4"/>
          <w:sz w:val="24"/>
          <w:szCs w:val="24"/>
          <w:highlight w:val="none"/>
          <w:u w:val="single"/>
        </w:rPr>
      </w:pPr>
    </w:p>
    <w:p w14:paraId="14FA32BE">
      <w:pPr>
        <w:spacing w:line="360" w:lineRule="auto"/>
        <w:jc w:val="left"/>
        <w:rPr>
          <w:rFonts w:ascii="宋体" w:hAnsi="宋体" w:cs="宋体"/>
          <w:spacing w:val="4"/>
          <w:sz w:val="24"/>
          <w:szCs w:val="24"/>
          <w:highlight w:val="none"/>
          <w:u w:val="single"/>
        </w:rPr>
      </w:pPr>
    </w:p>
    <w:p w14:paraId="6EECF9A2">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545BFFAC">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0E54A35">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73956991">
      <w:pPr>
        <w:spacing w:beforeLines="0" w:afterLines="0" w:line="360" w:lineRule="auto"/>
        <w:jc w:val="left"/>
        <w:rPr>
          <w:rFonts w:ascii="宋体" w:hAnsi="宋体" w:cs="宋体"/>
          <w:b/>
          <w:bCs/>
          <w:spacing w:val="4"/>
          <w:sz w:val="24"/>
          <w:szCs w:val="24"/>
          <w:highlight w:val="none"/>
        </w:rPr>
      </w:pPr>
    </w:p>
    <w:p w14:paraId="59901A94">
      <w:pPr>
        <w:widowControl w:val="0"/>
        <w:spacing w:beforeLines="50" w:afterLines="50" w:line="360" w:lineRule="auto"/>
        <w:jc w:val="left"/>
        <w:textAlignment w:val="auto"/>
        <w:rPr>
          <w:rFonts w:ascii="宋体" w:hAnsi="宋体" w:cs="宋体"/>
          <w:sz w:val="24"/>
          <w:szCs w:val="24"/>
          <w:highlight w:val="none"/>
          <w:u w:val="single"/>
        </w:rPr>
      </w:pPr>
    </w:p>
    <w:p w14:paraId="3B0D6935">
      <w:r>
        <w:br w:type="page"/>
      </w:r>
    </w:p>
    <w:p w14:paraId="2CAF94A0">
      <w:pPr>
        <w:spacing w:line="360" w:lineRule="auto"/>
        <w:jc w:val="left"/>
        <w:outlineLvl w:val="0"/>
        <w:rPr>
          <w:rFonts w:ascii="宋体" w:hAnsi="宋体" w:cs="宋体"/>
          <w:b/>
          <w:sz w:val="24"/>
          <w:szCs w:val="24"/>
          <w:highlight w:val="none"/>
        </w:rPr>
      </w:pPr>
      <w:r>
        <w:rPr>
          <w:rFonts w:hint="eastAsia" w:ascii="宋体" w:hAnsi="宋体" w:cs="宋体"/>
          <w:b/>
          <w:sz w:val="24"/>
          <w:szCs w:val="24"/>
          <w:highlight w:val="none"/>
        </w:rPr>
        <w:t>附件：格式</w:t>
      </w:r>
    </w:p>
    <w:p w14:paraId="3A89609C">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诚信声明</w:t>
      </w:r>
    </w:p>
    <w:p w14:paraId="0886BC6B">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091E2E73">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480" w:lineRule="auto"/>
        <w:ind w:firstLine="436" w:firstLineChars="200"/>
        <w:textAlignment w:val="auto"/>
        <w:rPr>
          <w:rFonts w:hint="eastAsia" w:ascii="宋体" w:hAnsi="宋体" w:eastAsia="宋体" w:cs="宋体"/>
          <w:spacing w:val="4"/>
          <w:sz w:val="21"/>
          <w:szCs w:val="21"/>
          <w:u w:val="none"/>
        </w:rPr>
      </w:pPr>
      <w:r>
        <w:rPr>
          <w:rFonts w:hint="eastAsia" w:ascii="宋体" w:hAnsi="宋体" w:eastAsia="宋体" w:cs="宋体"/>
          <w:spacing w:val="4"/>
          <w:sz w:val="21"/>
          <w:szCs w:val="21"/>
          <w:u w:val="single"/>
        </w:rPr>
        <w:t>（供应商名称）</w:t>
      </w:r>
      <w:r>
        <w:rPr>
          <w:rFonts w:hint="eastAsia" w:ascii="宋体" w:hAnsi="宋体" w:eastAsia="宋体" w:cs="宋体"/>
          <w:spacing w:val="4"/>
          <w:sz w:val="21"/>
          <w:szCs w:val="21"/>
          <w:u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480" w:lineRule="auto"/>
        <w:ind w:firstLine="436" w:firstLineChars="200"/>
        <w:textAlignment w:val="auto"/>
        <w:rPr>
          <w:rFonts w:hint="eastAsia" w:ascii="宋体" w:hAnsi="宋体" w:eastAsia="宋体" w:cs="宋体"/>
          <w:spacing w:val="4"/>
          <w:sz w:val="21"/>
          <w:szCs w:val="21"/>
          <w:u w:val="none"/>
        </w:rPr>
      </w:pPr>
      <w:r>
        <w:rPr>
          <w:rFonts w:hint="eastAsia" w:ascii="宋体" w:hAnsi="宋体" w:eastAsia="宋体" w:cs="宋体"/>
          <w:spacing w:val="4"/>
          <w:sz w:val="21"/>
          <w:szCs w:val="21"/>
          <w:u w:val="none"/>
        </w:rPr>
        <w:t>特此声明。</w:t>
      </w:r>
    </w:p>
    <w:p w14:paraId="79F4A7E3">
      <w:pPr>
        <w:widowControl w:val="0"/>
        <w:spacing w:line="360" w:lineRule="auto"/>
        <w:jc w:val="left"/>
        <w:textAlignment w:val="auto"/>
        <w:rPr>
          <w:rFonts w:ascii="宋体" w:hAnsi="宋体" w:cs="宋体"/>
          <w:spacing w:val="4"/>
          <w:szCs w:val="21"/>
          <w:highlight w:val="none"/>
        </w:rPr>
      </w:pPr>
    </w:p>
    <w:p w14:paraId="776D40A7">
      <w:pPr>
        <w:spacing w:line="360" w:lineRule="auto"/>
        <w:jc w:val="left"/>
        <w:rPr>
          <w:rFonts w:ascii="宋体" w:hAnsi="宋体" w:cs="宋体"/>
          <w:spacing w:val="4"/>
          <w:sz w:val="24"/>
          <w:szCs w:val="24"/>
          <w:highlight w:val="none"/>
          <w:u w:val="single"/>
        </w:rPr>
      </w:pPr>
    </w:p>
    <w:p w14:paraId="0FEC8ABE">
      <w:pPr>
        <w:spacing w:line="360" w:lineRule="auto"/>
        <w:jc w:val="left"/>
        <w:rPr>
          <w:rFonts w:ascii="宋体" w:hAnsi="宋体" w:cs="宋体"/>
          <w:spacing w:val="4"/>
          <w:sz w:val="24"/>
          <w:szCs w:val="24"/>
          <w:highlight w:val="none"/>
          <w:u w:val="single"/>
        </w:rPr>
      </w:pPr>
    </w:p>
    <w:p w14:paraId="0A82DB84">
      <w:pPr>
        <w:spacing w:line="360" w:lineRule="auto"/>
        <w:jc w:val="left"/>
        <w:rPr>
          <w:rFonts w:ascii="宋体" w:hAnsi="宋体" w:cs="宋体"/>
          <w:spacing w:val="4"/>
          <w:sz w:val="24"/>
          <w:szCs w:val="24"/>
          <w:highlight w:val="none"/>
          <w:u w:val="single"/>
        </w:rPr>
      </w:pPr>
    </w:p>
    <w:p w14:paraId="2053082B">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128449A">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D07708C">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3E07BF53"/>
    <w:p w14:paraId="045DF7AB">
      <w:r>
        <w:br w:type="page"/>
      </w:r>
    </w:p>
    <w:p w14:paraId="1FC69D0F"/>
    <w:p w14:paraId="5B386473">
      <w:pPr>
        <w:spacing w:line="360" w:lineRule="auto"/>
        <w:ind w:firstLine="422" w:firstLineChars="200"/>
        <w:outlineLvl w:val="1"/>
        <w:rPr>
          <w:rFonts w:ascii="宋体" w:cs="宋体"/>
          <w:b/>
          <w:color w:val="auto"/>
          <w:highlight w:val="none"/>
        </w:rPr>
      </w:pPr>
      <w:bookmarkStart w:id="25" w:name="_Toc12402"/>
      <w:bookmarkStart w:id="26" w:name="_Toc3539"/>
      <w:bookmarkStart w:id="27" w:name="_Toc4255"/>
      <w:bookmarkStart w:id="28" w:name="_Toc32517"/>
      <w:bookmarkStart w:id="29" w:name="_Toc7771"/>
      <w:bookmarkStart w:id="30" w:name="_Toc13970"/>
      <w:bookmarkStart w:id="31" w:name="_Toc14280"/>
      <w:bookmarkStart w:id="32" w:name="_Toc31248"/>
      <w:bookmarkStart w:id="33" w:name="_Toc4801"/>
      <w:bookmarkStart w:id="34" w:name="_Toc4465"/>
      <w:bookmarkStart w:id="35" w:name="_Toc23482"/>
      <w:bookmarkStart w:id="36" w:name="_Toc5916"/>
      <w:r>
        <w:rPr>
          <w:rFonts w:hint="eastAsia" w:ascii="宋体" w:hAnsi="宋体" w:cs="宋体"/>
          <w:b/>
          <w:color w:val="auto"/>
          <w:highlight w:val="none"/>
        </w:rPr>
        <w:t>供应商性质</w:t>
      </w:r>
      <w:bookmarkEnd w:id="25"/>
      <w:bookmarkEnd w:id="26"/>
      <w:bookmarkEnd w:id="27"/>
      <w:bookmarkEnd w:id="28"/>
      <w:bookmarkEnd w:id="29"/>
      <w:bookmarkEnd w:id="30"/>
      <w:bookmarkEnd w:id="31"/>
      <w:bookmarkEnd w:id="32"/>
      <w:bookmarkEnd w:id="33"/>
      <w:bookmarkEnd w:id="34"/>
      <w:bookmarkEnd w:id="35"/>
      <w:bookmarkEnd w:id="36"/>
    </w:p>
    <w:p w14:paraId="720FDB5E">
      <w:pPr>
        <w:spacing w:line="360" w:lineRule="auto"/>
        <w:ind w:firstLine="420" w:firstLineChars="200"/>
        <w:rPr>
          <w:rFonts w:hint="eastAsia" w:ascii="宋体" w:hAnsi="宋体" w:cs="宋体"/>
          <w:b/>
          <w:bCs w:val="0"/>
          <w:color w:val="auto"/>
          <w:highlight w:val="none"/>
        </w:rPr>
      </w:pPr>
      <w:r>
        <w:rPr>
          <w:rFonts w:hint="eastAsia" w:ascii="宋体" w:hAnsi="宋体" w:cs="宋体"/>
          <w:bCs/>
          <w:color w:val="auto"/>
          <w:highlight w:val="none"/>
          <w:lang w:eastAsia="zh-CN"/>
        </w:rPr>
        <w:t>小微</w:t>
      </w:r>
      <w:r>
        <w:rPr>
          <w:rFonts w:hint="eastAsia" w:ascii="宋体" w:hAnsi="宋体" w:cs="宋体"/>
          <w:bCs/>
          <w:color w:val="auto"/>
          <w:highlight w:val="none"/>
        </w:rPr>
        <w:t>企业单位</w:t>
      </w:r>
      <w:r>
        <w:rPr>
          <w:rFonts w:hint="eastAsia" w:ascii="宋体" w:hAnsi="宋体" w:cs="宋体"/>
          <w:bCs/>
          <w:color w:val="auto"/>
          <w:highlight w:val="none"/>
          <w:lang w:eastAsia="zh-CN"/>
        </w:rPr>
        <w:t>响应时</w:t>
      </w:r>
      <w:r>
        <w:rPr>
          <w:rFonts w:hint="eastAsia" w:ascii="宋体" w:hAnsi="宋体" w:cs="宋体"/>
          <w:bCs/>
          <w:color w:val="auto"/>
          <w:highlight w:val="none"/>
        </w:rPr>
        <w:t>，应提供《中小企业声明函》</w:t>
      </w:r>
      <w:r>
        <w:rPr>
          <w:rFonts w:hint="eastAsia" w:ascii="宋体" w:hAnsi="宋体" w:cs="宋体"/>
          <w:b w:val="0"/>
          <w:bCs/>
          <w:color w:val="auto"/>
          <w:highlight w:val="none"/>
        </w:rPr>
        <w:t>。</w:t>
      </w:r>
    </w:p>
    <w:p w14:paraId="562FD5AF">
      <w:pPr>
        <w:widowControl/>
        <w:spacing w:line="360" w:lineRule="auto"/>
        <w:ind w:firstLine="420" w:firstLineChars="200"/>
        <w:rPr>
          <w:rFonts w:hint="eastAsia" w:ascii="宋体" w:hAnsi="宋体" w:cs="宋体"/>
          <w:b/>
          <w:bCs/>
          <w:color w:val="auto"/>
          <w:szCs w:val="21"/>
          <w:highlight w:val="none"/>
        </w:rPr>
      </w:pPr>
      <w:r>
        <w:rPr>
          <w:rFonts w:hint="eastAsia" w:ascii="宋体" w:hAnsi="宋体" w:cs="宋体"/>
          <w:bCs/>
          <w:color w:val="auto"/>
          <w:highlight w:val="none"/>
        </w:rPr>
        <w:t>残疾人福利性单位</w:t>
      </w:r>
      <w:r>
        <w:rPr>
          <w:rFonts w:hint="eastAsia" w:ascii="宋体" w:hAnsi="宋体" w:cs="宋体"/>
          <w:bCs/>
          <w:color w:val="auto"/>
          <w:highlight w:val="none"/>
          <w:lang w:eastAsia="zh-CN"/>
        </w:rPr>
        <w:t>响应时</w:t>
      </w:r>
      <w:r>
        <w:rPr>
          <w:rFonts w:hint="eastAsia" w:ascii="宋体" w:hAnsi="宋体" w:cs="宋体"/>
          <w:bCs/>
          <w:color w:val="auto"/>
          <w:highlight w:val="none"/>
        </w:rPr>
        <w:t>，应当提供《残疾人福利性单位声明函》并对声明的真实性负责。无需提供其他证明声明函内容的材料。</w:t>
      </w:r>
    </w:p>
    <w:p w14:paraId="7019CCDD">
      <w:pPr>
        <w:widowControl/>
        <w:spacing w:line="360" w:lineRule="auto"/>
        <w:ind w:firstLine="420" w:firstLineChars="200"/>
        <w:rPr>
          <w:rFonts w:hint="eastAsia" w:ascii="宋体" w:hAnsi="宋体" w:cs="宋体"/>
          <w:color w:val="auto"/>
          <w:szCs w:val="21"/>
          <w:highlight w:val="none"/>
        </w:rPr>
      </w:pPr>
      <w:r>
        <w:rPr>
          <w:rFonts w:hint="eastAsia" w:ascii="宋体" w:hAnsi="宋体" w:cs="宋体"/>
          <w:color w:val="auto"/>
          <w:highlight w:val="none"/>
        </w:rPr>
        <w:t>监狱企业</w:t>
      </w:r>
      <w:r>
        <w:rPr>
          <w:rFonts w:hint="eastAsia" w:ascii="宋体" w:hAnsi="宋体" w:cs="宋体"/>
          <w:color w:val="auto"/>
          <w:highlight w:val="none"/>
          <w:lang w:eastAsia="zh-CN"/>
        </w:rPr>
        <w:t>响应时</w:t>
      </w:r>
      <w:r>
        <w:rPr>
          <w:rFonts w:hint="eastAsia" w:ascii="宋体" w:hAnsi="宋体" w:cs="宋体"/>
          <w:color w:val="auto"/>
          <w:highlight w:val="none"/>
        </w:rPr>
        <w:t>，应当提供由省级以上监狱管理局、戒毒管理局（含新疆生产建设兵团）出具的属于监狱企业的</w:t>
      </w:r>
      <w:r>
        <w:rPr>
          <w:rFonts w:hint="eastAsia" w:ascii="宋体" w:hAnsi="宋体" w:cs="宋体"/>
          <w:b/>
          <w:bCs/>
          <w:color w:val="auto"/>
          <w:highlight w:val="none"/>
        </w:rPr>
        <w:t>证明文件</w:t>
      </w:r>
      <w:r>
        <w:rPr>
          <w:rFonts w:hint="eastAsia" w:ascii="宋体" w:hAnsi="宋体" w:cs="宋体"/>
          <w:color w:val="auto"/>
          <w:highlight w:val="none"/>
        </w:rPr>
        <w:t>（格式不做要求）。</w:t>
      </w:r>
    </w:p>
    <w:p w14:paraId="1B829A5F">
      <w:pPr>
        <w:keepNext w:val="0"/>
        <w:keepLines w:val="0"/>
        <w:pageBreakBefore w:val="0"/>
        <w:widowControl w:val="0"/>
        <w:kinsoku/>
        <w:wordWrap/>
        <w:overflowPunct/>
        <w:topLinePunct w:val="0"/>
        <w:autoSpaceDE/>
        <w:autoSpaceDN/>
        <w:bidi w:val="0"/>
        <w:adjustRightInd/>
        <w:snapToGrid/>
        <w:spacing w:before="157" w:beforeLines="50" w:line="360" w:lineRule="auto"/>
        <w:ind w:firstLine="436" w:firstLineChars="200"/>
        <w:textAlignment w:val="auto"/>
        <w:rPr>
          <w:rFonts w:hint="eastAsia" w:ascii="宋体" w:hAnsi="宋体" w:cs="宋体"/>
          <w:b/>
          <w:bCs/>
          <w:color w:val="auto"/>
          <w:highlight w:val="none"/>
        </w:rPr>
      </w:pP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spacing w:val="4"/>
          <w:szCs w:val="21"/>
          <w:highlight w:val="none"/>
        </w:rPr>
        <w:t>视同小型、微型企业</w:t>
      </w:r>
      <w:r>
        <w:rPr>
          <w:rFonts w:hint="eastAsia" w:ascii="宋体" w:hAnsi="宋体" w:cs="宋体"/>
          <w:color w:val="auto"/>
          <w:spacing w:val="4"/>
          <w:szCs w:val="21"/>
          <w:highlight w:val="none"/>
          <w:lang w:eastAsia="zh-CN"/>
        </w:rPr>
        <w:t>，</w:t>
      </w:r>
      <w:r>
        <w:rPr>
          <w:rFonts w:hint="eastAsia" w:ascii="宋体" w:hAnsi="宋体" w:cs="宋体"/>
          <w:color w:val="auto"/>
          <w:spacing w:val="4"/>
          <w:szCs w:val="21"/>
          <w:highlight w:val="none"/>
          <w:lang w:val="en-US" w:eastAsia="zh-CN"/>
        </w:rPr>
        <w:t>如</w:t>
      </w: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highlight w:val="none"/>
          <w:lang w:val="en-US" w:eastAsia="zh-CN"/>
        </w:rPr>
        <w:t>参与，则仅需提供</w:t>
      </w:r>
      <w:r>
        <w:rPr>
          <w:rFonts w:hint="eastAsia" w:ascii="宋体" w:hAnsi="宋体" w:cs="宋体"/>
          <w:bCs/>
          <w:color w:val="auto"/>
          <w:highlight w:val="none"/>
        </w:rPr>
        <w:t>《残疾人福利性单位声明函》</w:t>
      </w:r>
      <w:r>
        <w:rPr>
          <w:rFonts w:hint="eastAsia" w:ascii="宋体" w:hAnsi="宋体" w:cs="宋体"/>
          <w:bCs/>
          <w:color w:val="auto"/>
          <w:highlight w:val="none"/>
          <w:lang w:val="en-US" w:eastAsia="zh-CN"/>
        </w:rPr>
        <w:t>或</w:t>
      </w:r>
      <w:r>
        <w:rPr>
          <w:rFonts w:hint="eastAsia" w:ascii="宋体" w:hAnsi="宋体" w:cs="宋体"/>
          <w:color w:val="auto"/>
          <w:highlight w:val="none"/>
        </w:rPr>
        <w:t>属于监狱</w:t>
      </w:r>
      <w:r>
        <w:rPr>
          <w:rFonts w:hint="eastAsia" w:ascii="宋体" w:hAnsi="宋体" w:eastAsia="宋体" w:cs="宋体"/>
          <w:color w:val="auto"/>
          <w:highlight w:val="none"/>
        </w:rPr>
        <w:t>企业的证明文件</w:t>
      </w:r>
      <w:r>
        <w:rPr>
          <w:rFonts w:hint="eastAsia" w:ascii="宋体" w:hAnsi="宋体" w:eastAsia="宋体" w:cs="宋体"/>
          <w:color w:val="auto"/>
          <w:highlight w:val="none"/>
          <w:lang w:val="en-US" w:eastAsia="zh-CN"/>
        </w:rPr>
        <w:t>即可</w:t>
      </w:r>
      <w:r>
        <w:rPr>
          <w:rFonts w:hint="eastAsia" w:ascii="宋体" w:hAnsi="宋体" w:cs="宋体"/>
          <w:b/>
          <w:bCs/>
          <w:color w:val="auto"/>
          <w:szCs w:val="21"/>
          <w:highlight w:val="none"/>
        </w:rPr>
        <w:t>。</w:t>
      </w:r>
    </w:p>
    <w:p w14:paraId="26EA0515">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cs="宋体"/>
          <w:b/>
          <w:bCs/>
          <w:color w:val="auto"/>
          <w:highlight w:val="none"/>
        </w:rPr>
      </w:pPr>
      <w:r>
        <w:rPr>
          <w:rFonts w:hint="eastAsia" w:ascii="宋体" w:hAnsi="宋体" w:cs="宋体"/>
          <w:b/>
          <w:bCs/>
          <w:color w:val="auto"/>
          <w:highlight w:val="none"/>
        </w:rPr>
        <w:t>特别提醒：供应商性质（证明文件）将随成交公告一同公布。</w:t>
      </w:r>
    </w:p>
    <w:p w14:paraId="012B0716">
      <w:pPr>
        <w:rPr>
          <w:rFonts w:hint="eastAsia" w:ascii="宋体" w:hAnsi="宋体" w:cs="宋体"/>
          <w:b/>
          <w:bCs/>
          <w:color w:val="auto"/>
          <w:highlight w:val="none"/>
        </w:rPr>
      </w:pPr>
      <w:r>
        <w:rPr>
          <w:rFonts w:hint="eastAsia" w:ascii="宋体" w:hAnsi="宋体" w:cs="宋体"/>
          <w:b/>
          <w:bCs/>
          <w:color w:val="auto"/>
          <w:highlight w:val="none"/>
        </w:rPr>
        <w:br w:type="page"/>
      </w:r>
    </w:p>
    <w:p w14:paraId="11FB0AF2">
      <w:pPr>
        <w:pageBreakBefore w:val="0"/>
        <w:kinsoku/>
        <w:wordWrap/>
        <w:overflowPunct/>
        <w:topLinePunct w:val="0"/>
        <w:bidi w:val="0"/>
        <w:spacing w:line="360" w:lineRule="auto"/>
        <w:jc w:val="center"/>
        <w:outlineLvl w:val="9"/>
        <w:rPr>
          <w:rFonts w:ascii="宋体" w:hAnsi="宋体"/>
          <w:b/>
          <w:color w:val="auto"/>
          <w:sz w:val="36"/>
          <w:szCs w:val="36"/>
          <w:highlight w:val="none"/>
        </w:rPr>
      </w:pPr>
      <w:r>
        <w:rPr>
          <w:rFonts w:hint="eastAsia" w:ascii="宋体" w:hAnsi="宋体"/>
          <w:b/>
          <w:color w:val="auto"/>
          <w:sz w:val="36"/>
          <w:szCs w:val="36"/>
          <w:highlight w:val="none"/>
        </w:rPr>
        <w:t>中小企业声明函（</w:t>
      </w:r>
      <w:r>
        <w:rPr>
          <w:rFonts w:hint="eastAsia" w:ascii="宋体" w:hAnsi="宋体"/>
          <w:b/>
          <w:color w:val="auto"/>
          <w:sz w:val="36"/>
          <w:szCs w:val="36"/>
          <w:highlight w:val="none"/>
          <w:lang w:eastAsia="zh-CN"/>
        </w:rPr>
        <w:t>工程</w:t>
      </w:r>
      <w:r>
        <w:rPr>
          <w:rFonts w:hint="eastAsia" w:ascii="宋体" w:hAnsi="宋体"/>
          <w:b/>
          <w:color w:val="auto"/>
          <w:sz w:val="36"/>
          <w:szCs w:val="36"/>
          <w:highlight w:val="none"/>
        </w:rPr>
        <w:t>）</w:t>
      </w:r>
    </w:p>
    <w:p w14:paraId="0C969BBF">
      <w:pPr>
        <w:pageBreakBefore w:val="0"/>
        <w:kinsoku/>
        <w:wordWrap/>
        <w:overflowPunct/>
        <w:topLinePunct w:val="0"/>
        <w:bidi w:val="0"/>
        <w:spacing w:line="360" w:lineRule="auto"/>
        <w:jc w:val="center"/>
        <w:outlineLvl w:val="9"/>
        <w:rPr>
          <w:rFonts w:ascii="宋体" w:hAnsi="宋体"/>
          <w:b/>
          <w:color w:val="auto"/>
          <w:sz w:val="36"/>
          <w:szCs w:val="36"/>
          <w:highlight w:val="none"/>
        </w:rPr>
      </w:pPr>
    </w:p>
    <w:p w14:paraId="6EA5666A">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color w:val="auto"/>
          <w:spacing w:val="4"/>
          <w:sz w:val="24"/>
          <w:szCs w:val="24"/>
          <w:highlight w:val="none"/>
          <w:u w:val="single"/>
        </w:rPr>
        <w:t>园区提升设施设施购置及维护</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采购活动，服务全部由符合政策要求的中小企业承接）。相关企业（含联合体中的中小企业、签订分包意向协议的中小企业）的具体情况如下： </w:t>
      </w:r>
    </w:p>
    <w:p w14:paraId="217BED1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color w:val="auto"/>
          <w:spacing w:val="4"/>
          <w:sz w:val="24"/>
          <w:szCs w:val="24"/>
          <w:highlight w:val="none"/>
          <w:u w:val="single"/>
        </w:rPr>
        <w:t>园区提升设施设施购置及维护</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建筑业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；承建（承接）企业为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DE79B5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2F926219">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65783DEC">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0F221B28">
      <w:pPr>
        <w:pageBreakBefore w:val="0"/>
        <w:kinsoku/>
        <w:wordWrap/>
        <w:overflowPunct/>
        <w:topLinePunct w:val="0"/>
        <w:bidi w:val="0"/>
        <w:spacing w:line="360" w:lineRule="auto"/>
        <w:ind w:firstLine="4340" w:firstLineChars="1750"/>
        <w:jc w:val="left"/>
        <w:outlineLvl w:val="9"/>
        <w:rPr>
          <w:rFonts w:hint="eastAsia" w:ascii="宋体" w:hAnsi="宋体"/>
          <w:color w:val="auto"/>
          <w:spacing w:val="4"/>
          <w:sz w:val="24"/>
          <w:szCs w:val="24"/>
          <w:highlight w:val="none"/>
        </w:rPr>
      </w:pPr>
    </w:p>
    <w:p w14:paraId="22FEDE26">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供应商名称（盖章）： </w:t>
      </w:r>
    </w:p>
    <w:p w14:paraId="189000E9">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00372315">
      <w:pPr>
        <w:pageBreakBefore w:val="0"/>
        <w:kinsoku/>
        <w:wordWrap/>
        <w:overflowPunct/>
        <w:topLinePunct w:val="0"/>
        <w:bidi w:val="0"/>
        <w:outlineLvl w:val="9"/>
        <w:rPr>
          <w:color w:val="auto"/>
          <w:highlight w:val="none"/>
        </w:rPr>
      </w:pPr>
    </w:p>
    <w:p w14:paraId="2B48009E">
      <w:pPr>
        <w:pageBreakBefore w:val="0"/>
        <w:kinsoku/>
        <w:wordWrap/>
        <w:overflowPunct/>
        <w:topLinePunct w:val="0"/>
        <w:bidi w:val="0"/>
        <w:outlineLvl w:val="9"/>
        <w:rPr>
          <w:color w:val="auto"/>
          <w:highlight w:val="none"/>
        </w:rPr>
      </w:pPr>
    </w:p>
    <w:p w14:paraId="69784A37">
      <w:pPr>
        <w:pageBreakBefore w:val="0"/>
        <w:kinsoku/>
        <w:wordWrap/>
        <w:overflowPunct/>
        <w:topLinePunct w:val="0"/>
        <w:bidi w:val="0"/>
        <w:outlineLvl w:val="9"/>
        <w:rPr>
          <w:color w:val="auto"/>
          <w:highlight w:val="none"/>
        </w:rPr>
      </w:pPr>
    </w:p>
    <w:p w14:paraId="209C9854">
      <w:pPr>
        <w:pageBreakBefore w:val="0"/>
        <w:kinsoku/>
        <w:wordWrap/>
        <w:overflowPunct/>
        <w:topLinePunct w:val="0"/>
        <w:bidi w:val="0"/>
        <w:outlineLvl w:val="9"/>
        <w:rPr>
          <w:color w:val="auto"/>
          <w:highlight w:val="none"/>
        </w:rPr>
      </w:pPr>
    </w:p>
    <w:p w14:paraId="4E944602">
      <w:pPr>
        <w:pageBreakBefore w:val="0"/>
        <w:kinsoku/>
        <w:wordWrap/>
        <w:overflowPunct/>
        <w:topLinePunct w:val="0"/>
        <w:bidi w:val="0"/>
        <w:outlineLvl w:val="9"/>
        <w:rPr>
          <w:color w:val="auto"/>
          <w:highlight w:val="none"/>
        </w:rPr>
      </w:pPr>
    </w:p>
    <w:p w14:paraId="65B1D90B">
      <w:pPr>
        <w:pageBreakBefore w:val="0"/>
        <w:kinsoku/>
        <w:wordWrap/>
        <w:overflowPunct/>
        <w:topLinePunct w:val="0"/>
        <w:bidi w:val="0"/>
        <w:outlineLvl w:val="9"/>
        <w:rPr>
          <w:color w:val="auto"/>
          <w:highlight w:val="none"/>
        </w:rPr>
      </w:pPr>
    </w:p>
    <w:p w14:paraId="39CC8DAD">
      <w:pPr>
        <w:pageBreakBefore w:val="0"/>
        <w:kinsoku/>
        <w:wordWrap/>
        <w:overflowPunct/>
        <w:topLinePunct w:val="0"/>
        <w:bidi w:val="0"/>
        <w:outlineLvl w:val="9"/>
        <w:rPr>
          <w:color w:val="auto"/>
          <w:highlight w:val="none"/>
        </w:rPr>
      </w:pPr>
    </w:p>
    <w:p w14:paraId="65846061">
      <w:pPr>
        <w:pageBreakBefore w:val="0"/>
        <w:kinsoku/>
        <w:wordWrap/>
        <w:overflowPunct/>
        <w:topLinePunct w:val="0"/>
        <w:bidi w:val="0"/>
        <w:outlineLvl w:val="9"/>
        <w:rPr>
          <w:color w:val="auto"/>
          <w:highlight w:val="none"/>
        </w:rPr>
      </w:pPr>
    </w:p>
    <w:p w14:paraId="5DCD9828">
      <w:pPr>
        <w:pageBreakBefore w:val="0"/>
        <w:kinsoku/>
        <w:wordWrap/>
        <w:overflowPunct/>
        <w:topLinePunct w:val="0"/>
        <w:bidi w:val="0"/>
        <w:outlineLvl w:val="9"/>
        <w:rPr>
          <w:color w:val="auto"/>
          <w:highlight w:val="none"/>
        </w:rPr>
      </w:pPr>
    </w:p>
    <w:p w14:paraId="492C56C9">
      <w:pPr>
        <w:pageBreakBefore w:val="0"/>
        <w:kinsoku/>
        <w:wordWrap/>
        <w:overflowPunct/>
        <w:topLinePunct w:val="0"/>
        <w:bidi w:val="0"/>
        <w:outlineLvl w:val="9"/>
        <w:rPr>
          <w:color w:val="auto"/>
          <w:highlight w:val="none"/>
        </w:rPr>
      </w:pPr>
    </w:p>
    <w:p w14:paraId="17FA43EE">
      <w:pPr>
        <w:pageBreakBefore w:val="0"/>
        <w:kinsoku/>
        <w:wordWrap/>
        <w:overflowPunct/>
        <w:topLinePunct w:val="0"/>
        <w:bidi w:val="0"/>
        <w:outlineLvl w:val="9"/>
        <w:rPr>
          <w:color w:val="auto"/>
          <w:highlight w:val="none"/>
        </w:rPr>
      </w:pPr>
    </w:p>
    <w:p w14:paraId="01B21A0D">
      <w:pPr>
        <w:pageBreakBefore w:val="0"/>
        <w:kinsoku/>
        <w:wordWrap/>
        <w:overflowPunct/>
        <w:topLinePunct w:val="0"/>
        <w:bidi w:val="0"/>
        <w:outlineLvl w:val="9"/>
        <w:rPr>
          <w:color w:val="auto"/>
          <w:highlight w:val="none"/>
        </w:rPr>
      </w:pPr>
    </w:p>
    <w:p w14:paraId="47B45423">
      <w:pPr>
        <w:pageBreakBefore w:val="0"/>
        <w:kinsoku/>
        <w:wordWrap/>
        <w:overflowPunct/>
        <w:topLinePunct w:val="0"/>
        <w:bidi w:val="0"/>
        <w:outlineLvl w:val="9"/>
        <w:rPr>
          <w:color w:val="auto"/>
          <w:highlight w:val="none"/>
        </w:rPr>
      </w:pPr>
    </w:p>
    <w:p w14:paraId="7B57E227">
      <w:pPr>
        <w:pageBreakBefore w:val="0"/>
        <w:kinsoku/>
        <w:wordWrap/>
        <w:overflowPunct/>
        <w:topLinePunct w:val="0"/>
        <w:bidi w:val="0"/>
        <w:outlineLvl w:val="9"/>
        <w:rPr>
          <w:color w:val="auto"/>
          <w:highlight w:val="none"/>
        </w:rPr>
      </w:pPr>
    </w:p>
    <w:p w14:paraId="4E093D68">
      <w:pPr>
        <w:rPr>
          <w:rFonts w:hint="eastAsia" w:ascii="宋体" w:hAnsi="宋体"/>
          <w:color w:val="auto"/>
          <w:sz w:val="18"/>
          <w:szCs w:val="1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r>
        <w:rPr>
          <w:rFonts w:hint="eastAsia" w:ascii="宋体" w:hAnsi="宋体"/>
          <w:color w:val="auto"/>
          <w:sz w:val="18"/>
          <w:szCs w:val="18"/>
          <w:highlight w:val="none"/>
        </w:rPr>
        <w:t>从业人员、营业收入、资产总额填报上一年度数据，无上一年度数据的新成立企业可不填报。</w:t>
      </w:r>
    </w:p>
    <w:p w14:paraId="6102DB15">
      <w:pPr>
        <w:rPr>
          <w:rFonts w:hint="eastAsia" w:ascii="宋体" w:hAnsi="宋体" w:cs="宋体"/>
          <w:sz w:val="36"/>
          <w:highlight w:val="none"/>
        </w:rPr>
      </w:pPr>
      <w:r>
        <w:rPr>
          <w:rFonts w:hint="eastAsia" w:ascii="宋体" w:hAnsi="宋体" w:cs="宋体"/>
          <w:sz w:val="36"/>
          <w:highlight w:val="none"/>
        </w:rPr>
        <w:br w:type="page"/>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79"/>
        <w:gridCol w:w="845"/>
        <w:gridCol w:w="615"/>
        <w:gridCol w:w="2120"/>
        <w:gridCol w:w="2404"/>
        <w:gridCol w:w="2178"/>
      </w:tblGrid>
      <w:tr w14:paraId="1526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0C49641">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中小微企业划型标准如下：</w:t>
            </w:r>
          </w:p>
        </w:tc>
      </w:tr>
      <w:tr w14:paraId="735E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60" w:hRule="atLeast"/>
        </w:trPr>
        <w:tc>
          <w:tcPr>
            <w:tcW w:w="53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6A8C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行业名称</w:t>
            </w:r>
          </w:p>
        </w:tc>
        <w:tc>
          <w:tcPr>
            <w:tcW w:w="4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5F0A1D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指标名称</w:t>
            </w:r>
          </w:p>
        </w:tc>
        <w:tc>
          <w:tcPr>
            <w:tcW w:w="336"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6C669F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计量单位</w:t>
            </w:r>
          </w:p>
        </w:tc>
        <w:tc>
          <w:tcPr>
            <w:tcW w:w="1159"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E303D2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中型</w:t>
            </w:r>
          </w:p>
        </w:tc>
        <w:tc>
          <w:tcPr>
            <w:tcW w:w="131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D91DA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小型</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7791DE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微型</w:t>
            </w:r>
          </w:p>
        </w:tc>
      </w:tr>
      <w:tr w14:paraId="49B85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20" w:hRule="atLeast"/>
        </w:trPr>
        <w:tc>
          <w:tcPr>
            <w:tcW w:w="979" w:type="dxa"/>
            <w:vMerge w:val="restar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732FD2A1">
            <w:pPr>
              <w:widowControl/>
              <w:spacing w:line="375" w:lineRule="atLeast"/>
              <w:jc w:val="center"/>
              <w:rPr>
                <w:rFonts w:hint="eastAsia" w:ascii="宋体" w:hAnsi="宋体" w:eastAsia="宋体" w:cs="宋体"/>
                <w:i w:val="0"/>
                <w:iCs w:val="0"/>
                <w:caps w:val="0"/>
                <w:color w:val="666666"/>
                <w:spacing w:val="0"/>
                <w:sz w:val="24"/>
                <w:szCs w:val="24"/>
              </w:rPr>
            </w:pPr>
            <w:r>
              <w:rPr>
                <w:rFonts w:hint="eastAsia" w:ascii="宋体" w:hAnsi="宋体" w:cs="宋体"/>
                <w:color w:val="auto"/>
                <w:kern w:val="0"/>
                <w:sz w:val="24"/>
                <w:szCs w:val="24"/>
                <w:highlight w:val="none"/>
                <w:lang w:bidi="ar"/>
              </w:rPr>
              <w:t>建筑业</w:t>
            </w:r>
          </w:p>
        </w:tc>
        <w:tc>
          <w:tcPr>
            <w:tcW w:w="84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7E07853B">
            <w:pPr>
              <w:widowControl/>
              <w:spacing w:line="375" w:lineRule="atLeast"/>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cs="宋体"/>
                <w:color w:val="auto"/>
                <w:kern w:val="0"/>
                <w:sz w:val="24"/>
                <w:szCs w:val="24"/>
                <w:highlight w:val="none"/>
                <w:lang w:bidi="ar"/>
              </w:rPr>
              <w:t>营业收入（Y）</w:t>
            </w:r>
          </w:p>
        </w:tc>
        <w:tc>
          <w:tcPr>
            <w:tcW w:w="61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1EE0C406">
            <w:pPr>
              <w:widowControl/>
              <w:spacing w:line="375" w:lineRule="atLeast"/>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cs="宋体"/>
                <w:color w:val="auto"/>
                <w:kern w:val="0"/>
                <w:sz w:val="24"/>
                <w:szCs w:val="24"/>
                <w:highlight w:val="none"/>
                <w:lang w:bidi="ar"/>
              </w:rPr>
              <w:t>万元</w:t>
            </w:r>
          </w:p>
        </w:tc>
        <w:tc>
          <w:tcPr>
            <w:tcW w:w="2120"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68BFD031">
            <w:pPr>
              <w:widowControl/>
              <w:spacing w:line="375" w:lineRule="atLeast"/>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cs="宋体"/>
                <w:color w:val="auto"/>
                <w:kern w:val="0"/>
                <w:sz w:val="24"/>
                <w:szCs w:val="24"/>
                <w:highlight w:val="none"/>
                <w:lang w:bidi="ar"/>
              </w:rPr>
              <w:t>6000≤Y＜80000</w:t>
            </w:r>
          </w:p>
        </w:tc>
        <w:tc>
          <w:tcPr>
            <w:tcW w:w="2404"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35D9EFD5">
            <w:pPr>
              <w:widowControl/>
              <w:spacing w:line="375" w:lineRule="atLeast"/>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cs="宋体"/>
                <w:color w:val="auto"/>
                <w:kern w:val="0"/>
                <w:sz w:val="24"/>
                <w:szCs w:val="24"/>
                <w:highlight w:val="none"/>
                <w:lang w:bidi="ar"/>
              </w:rPr>
              <w:t>300≤Y＜6000</w:t>
            </w:r>
          </w:p>
        </w:tc>
        <w:tc>
          <w:tcPr>
            <w:tcW w:w="2178" w:type="dxa"/>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0A305AA">
            <w:pPr>
              <w:widowControl/>
              <w:spacing w:line="375" w:lineRule="atLeast"/>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cs="宋体"/>
                <w:color w:val="auto"/>
                <w:kern w:val="0"/>
                <w:sz w:val="24"/>
                <w:szCs w:val="24"/>
                <w:highlight w:val="none"/>
                <w:lang w:bidi="ar"/>
              </w:rPr>
              <w:t>Y＜300</w:t>
            </w:r>
          </w:p>
        </w:tc>
      </w:tr>
      <w:tr w14:paraId="27B2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20" w:hRule="atLeast"/>
        </w:trPr>
        <w:tc>
          <w:tcPr>
            <w:tcW w:w="979" w:type="dxa"/>
            <w:vMerge w:val="continue"/>
            <w:tcBorders>
              <w:left w:val="single" w:color="333333" w:sz="6" w:space="0"/>
              <w:right w:val="single" w:color="333333" w:sz="6" w:space="0"/>
            </w:tcBorders>
            <w:shd w:val="clear" w:color="auto" w:fill="FFFFFF"/>
            <w:tcMar>
              <w:top w:w="75" w:type="dxa"/>
              <w:left w:w="120" w:type="dxa"/>
              <w:bottom w:w="75" w:type="dxa"/>
              <w:right w:w="120" w:type="dxa"/>
            </w:tcMar>
            <w:vAlign w:val="center"/>
          </w:tcPr>
          <w:p w14:paraId="5040E0AC">
            <w:pPr>
              <w:jc w:val="center"/>
              <w:rPr>
                <w:rFonts w:hint="eastAsia" w:ascii="宋体" w:hAnsi="宋体" w:eastAsia="宋体" w:cs="宋体"/>
                <w:i w:val="0"/>
                <w:iCs w:val="0"/>
                <w:caps w:val="0"/>
                <w:color w:val="666666"/>
                <w:spacing w:val="0"/>
                <w:sz w:val="24"/>
                <w:szCs w:val="24"/>
              </w:rPr>
            </w:pPr>
          </w:p>
        </w:tc>
        <w:tc>
          <w:tcPr>
            <w:tcW w:w="84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A819D01">
            <w:pPr>
              <w:widowControl/>
              <w:spacing w:line="375" w:lineRule="atLeast"/>
              <w:jc w:val="center"/>
              <w:rPr>
                <w:rFonts w:hint="eastAsia" w:ascii="宋体" w:hAnsi="宋体" w:eastAsia="宋体" w:cs="宋体"/>
                <w:i w:val="0"/>
                <w:iCs w:val="0"/>
                <w:caps w:val="0"/>
                <w:color w:val="666666"/>
                <w:spacing w:val="0"/>
                <w:sz w:val="24"/>
                <w:szCs w:val="24"/>
              </w:rPr>
            </w:pPr>
            <w:r>
              <w:rPr>
                <w:rFonts w:hint="eastAsia" w:ascii="宋体" w:hAnsi="宋体" w:cs="宋体"/>
                <w:color w:val="auto"/>
                <w:kern w:val="0"/>
                <w:sz w:val="24"/>
                <w:szCs w:val="24"/>
                <w:highlight w:val="none"/>
                <w:lang w:bidi="ar"/>
              </w:rPr>
              <w:t>资产总额（Z）</w:t>
            </w:r>
          </w:p>
        </w:tc>
        <w:tc>
          <w:tcPr>
            <w:tcW w:w="61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AAAF240">
            <w:pPr>
              <w:widowControl/>
              <w:spacing w:line="375" w:lineRule="atLeast"/>
              <w:jc w:val="center"/>
              <w:rPr>
                <w:rFonts w:hint="eastAsia" w:ascii="宋体" w:hAnsi="宋体" w:eastAsia="宋体" w:cs="宋体"/>
                <w:i w:val="0"/>
                <w:iCs w:val="0"/>
                <w:caps w:val="0"/>
                <w:color w:val="666666"/>
                <w:spacing w:val="0"/>
                <w:sz w:val="24"/>
                <w:szCs w:val="24"/>
              </w:rPr>
            </w:pPr>
            <w:r>
              <w:rPr>
                <w:rFonts w:hint="eastAsia" w:ascii="宋体" w:hAnsi="宋体" w:cs="宋体"/>
                <w:color w:val="auto"/>
                <w:kern w:val="0"/>
                <w:sz w:val="24"/>
                <w:szCs w:val="24"/>
                <w:highlight w:val="none"/>
                <w:lang w:bidi="ar"/>
              </w:rPr>
              <w:t>万元</w:t>
            </w:r>
          </w:p>
        </w:tc>
        <w:tc>
          <w:tcPr>
            <w:tcW w:w="2120"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B0928C6">
            <w:pPr>
              <w:widowControl/>
              <w:spacing w:line="375" w:lineRule="atLeast"/>
              <w:jc w:val="center"/>
              <w:rPr>
                <w:rFonts w:hint="eastAsia" w:ascii="宋体" w:hAnsi="宋体" w:eastAsia="宋体" w:cs="宋体"/>
                <w:i w:val="0"/>
                <w:iCs w:val="0"/>
                <w:caps w:val="0"/>
                <w:color w:val="666666"/>
                <w:spacing w:val="0"/>
                <w:sz w:val="24"/>
                <w:szCs w:val="24"/>
              </w:rPr>
            </w:pPr>
            <w:r>
              <w:rPr>
                <w:rFonts w:hint="eastAsia" w:ascii="宋体" w:hAnsi="宋体" w:cs="宋体"/>
                <w:color w:val="auto"/>
                <w:kern w:val="0"/>
                <w:sz w:val="24"/>
                <w:szCs w:val="24"/>
                <w:highlight w:val="none"/>
                <w:lang w:bidi="ar"/>
              </w:rPr>
              <w:t>5000≤Z＜80000</w:t>
            </w:r>
          </w:p>
        </w:tc>
        <w:tc>
          <w:tcPr>
            <w:tcW w:w="2404"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C915685">
            <w:pPr>
              <w:widowControl/>
              <w:spacing w:line="375" w:lineRule="atLeast"/>
              <w:jc w:val="center"/>
              <w:rPr>
                <w:rFonts w:hint="eastAsia" w:ascii="宋体" w:hAnsi="宋体" w:eastAsia="宋体" w:cs="宋体"/>
                <w:i w:val="0"/>
                <w:iCs w:val="0"/>
                <w:caps w:val="0"/>
                <w:color w:val="666666"/>
                <w:spacing w:val="0"/>
                <w:sz w:val="24"/>
                <w:szCs w:val="24"/>
              </w:rPr>
            </w:pPr>
            <w:r>
              <w:rPr>
                <w:rFonts w:hint="eastAsia" w:ascii="宋体" w:hAnsi="宋体" w:cs="宋体"/>
                <w:color w:val="auto"/>
                <w:kern w:val="0"/>
                <w:sz w:val="24"/>
                <w:szCs w:val="24"/>
                <w:highlight w:val="none"/>
                <w:lang w:bidi="ar"/>
              </w:rPr>
              <w:t>300≤Z＜5000</w:t>
            </w:r>
          </w:p>
        </w:tc>
        <w:tc>
          <w:tcPr>
            <w:tcW w:w="2178" w:type="dxa"/>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C004FA">
            <w:pPr>
              <w:widowControl/>
              <w:spacing w:line="375" w:lineRule="atLeast"/>
              <w:jc w:val="center"/>
              <w:rPr>
                <w:rFonts w:hint="eastAsia" w:ascii="宋体" w:hAnsi="宋体" w:eastAsia="宋体" w:cs="宋体"/>
                <w:i w:val="0"/>
                <w:iCs w:val="0"/>
                <w:caps w:val="0"/>
                <w:color w:val="666666"/>
                <w:spacing w:val="0"/>
                <w:sz w:val="24"/>
                <w:szCs w:val="24"/>
              </w:rPr>
            </w:pPr>
            <w:r>
              <w:rPr>
                <w:rFonts w:hint="eastAsia" w:ascii="宋体" w:hAnsi="宋体" w:cs="宋体"/>
                <w:color w:val="auto"/>
                <w:kern w:val="0"/>
                <w:sz w:val="24"/>
                <w:szCs w:val="24"/>
                <w:highlight w:val="none"/>
                <w:lang w:bidi="ar"/>
              </w:rPr>
              <w:t>Z＜300</w:t>
            </w:r>
          </w:p>
        </w:tc>
      </w:tr>
      <w:tr w14:paraId="0074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71B396">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1B02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7D22312">
            <w:pPr>
              <w:jc w:val="left"/>
              <w:rPr>
                <w:rFonts w:hint="eastAsia" w:ascii="宋体" w:hAnsi="宋体" w:eastAsia="宋体" w:cs="宋体"/>
                <w:i w:val="0"/>
                <w:iCs w:val="0"/>
                <w:caps w:val="0"/>
                <w:color w:val="666666"/>
                <w:spacing w:val="0"/>
                <w:sz w:val="24"/>
                <w:szCs w:val="24"/>
              </w:rPr>
            </w:pPr>
          </w:p>
        </w:tc>
      </w:tr>
    </w:tbl>
    <w:p w14:paraId="2CE4FA86">
      <w:pPr>
        <w:rPr>
          <w:rFonts w:hint="eastAsia" w:eastAsia="宋体"/>
          <w:lang w:eastAsia="zh-CN"/>
        </w:rPr>
      </w:pPr>
      <w:r>
        <w:rPr>
          <w:rFonts w:hint="eastAsia" w:eastAsia="宋体"/>
          <w:lang w:eastAsia="zh-CN"/>
        </w:rPr>
        <w:br w:type="page"/>
      </w:r>
    </w:p>
    <w:p w14:paraId="0536F0B0">
      <w:pPr>
        <w:spacing w:line="360" w:lineRule="auto"/>
        <w:jc w:val="left"/>
        <w:outlineLvl w:val="0"/>
        <w:rPr>
          <w:rFonts w:ascii="宋体" w:hAnsi="宋体" w:cs="宋体"/>
          <w:b/>
          <w:sz w:val="24"/>
          <w:szCs w:val="24"/>
          <w:highlight w:val="none"/>
        </w:rPr>
      </w:pPr>
      <w:r>
        <w:rPr>
          <w:rFonts w:hint="eastAsia" w:ascii="宋体" w:hAnsi="宋体" w:cs="宋体"/>
          <w:b/>
          <w:sz w:val="24"/>
          <w:szCs w:val="24"/>
          <w:highlight w:val="none"/>
        </w:rPr>
        <w:t>附件：格式</w:t>
      </w:r>
    </w:p>
    <w:p w14:paraId="13568D1C">
      <w:pPr>
        <w:spacing w:line="360" w:lineRule="auto"/>
        <w:ind w:left="1"/>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承诺书</w:t>
      </w:r>
    </w:p>
    <w:p w14:paraId="535EB75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142743D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（采购人名称）、（采购代理机构名称）</w:t>
      </w:r>
    </w:p>
    <w:p w14:paraId="775EAFD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（项目名称，以下简称“本工程”）</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（拟派岗位）</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拟派人员姓名</w:t>
      </w:r>
      <w:r>
        <w:rPr>
          <w:rFonts w:hint="eastAsia" w:ascii="宋体" w:hAnsi="宋体" w:eastAsia="宋体" w:cs="宋体"/>
          <w:color w:val="auto"/>
          <w:sz w:val="21"/>
          <w:szCs w:val="21"/>
          <w:highlight w:val="none"/>
        </w:rPr>
        <w:t>现阶段没有担任任何在建工程项目的任何职务及岗位。</w:t>
      </w:r>
    </w:p>
    <w:p w14:paraId="49BE39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我方保证上述信息的真实和准确，并愿意承担因我方就此弄虚作假所引起的一切法律后果。</w:t>
      </w:r>
    </w:p>
    <w:p w14:paraId="1D73694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5CBDFE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（适用于本项目拟派项目经理或拟派项目部人员。）</w:t>
      </w:r>
    </w:p>
    <w:p w14:paraId="5D8A3AB7">
      <w:pPr>
        <w:adjustRightInd w:val="0"/>
        <w:snapToGrid w:val="0"/>
        <w:spacing w:line="360" w:lineRule="auto"/>
        <w:rPr>
          <w:color w:val="auto"/>
          <w:sz w:val="21"/>
          <w:szCs w:val="21"/>
          <w:highlight w:val="none"/>
        </w:rPr>
      </w:pPr>
    </w:p>
    <w:p w14:paraId="36857847">
      <w:pPr>
        <w:spacing w:before="120" w:beforeLines="50" w:after="120" w:afterLines="50" w:line="360" w:lineRule="auto"/>
        <w:ind w:firstLine="2243" w:firstLineChars="1029"/>
        <w:jc w:val="left"/>
        <w:rPr>
          <w:rFonts w:ascii="宋体" w:hAnsi="宋体" w:cs="宋体"/>
          <w:color w:val="auto"/>
          <w:spacing w:val="14"/>
          <w:kern w:val="0"/>
          <w:sz w:val="21"/>
          <w:szCs w:val="21"/>
          <w:highlight w:val="none"/>
        </w:rPr>
      </w:pPr>
      <w:r>
        <w:rPr>
          <w:rFonts w:hint="eastAsia" w:ascii="宋体" w:hAnsi="宋体" w:cs="宋体"/>
          <w:color w:val="auto"/>
          <w:spacing w:val="4"/>
          <w:sz w:val="21"/>
          <w:szCs w:val="21"/>
          <w:highlight w:val="none"/>
        </w:rPr>
        <w:t>供应商名称：</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4"/>
          <w:sz w:val="21"/>
          <w:szCs w:val="21"/>
          <w:highlight w:val="none"/>
        </w:rPr>
        <w:t>（加盖公章）</w:t>
      </w:r>
    </w:p>
    <w:p w14:paraId="4BADAC97">
      <w:pPr>
        <w:spacing w:before="120" w:beforeLines="50" w:after="120" w:afterLines="50" w:line="360" w:lineRule="auto"/>
        <w:ind w:firstLine="2243" w:firstLineChars="1029"/>
        <w:jc w:val="left"/>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法定代表人或授权代表（签字或盖章）：</w:t>
      </w:r>
      <w:r>
        <w:rPr>
          <w:rFonts w:hint="eastAsia" w:ascii="宋体" w:hAnsi="宋体" w:cs="宋体"/>
          <w:color w:val="auto"/>
          <w:spacing w:val="4"/>
          <w:sz w:val="21"/>
          <w:szCs w:val="21"/>
          <w:highlight w:val="none"/>
          <w:u w:val="single"/>
        </w:rPr>
        <w:t xml:space="preserve">              </w:t>
      </w:r>
    </w:p>
    <w:p w14:paraId="10925BCE">
      <w:pPr>
        <w:spacing w:before="120" w:beforeLines="50" w:after="120" w:afterLines="50" w:line="360" w:lineRule="auto"/>
        <w:jc w:val="center"/>
        <w:rPr>
          <w:rFonts w:hint="eastAsia" w:ascii="宋体" w:hAnsi="宋体" w:cs="宋体"/>
          <w:color w:val="auto"/>
          <w:spacing w:val="4"/>
          <w:sz w:val="21"/>
          <w:szCs w:val="21"/>
          <w:highlight w:val="none"/>
        </w:rPr>
      </w:pPr>
      <w:r>
        <w:rPr>
          <w:rFonts w:hint="eastAsia" w:ascii="宋体" w:hAnsi="宋体" w:cs="宋体"/>
          <w:color w:val="auto"/>
          <w:spacing w:val="4"/>
          <w:sz w:val="21"/>
          <w:szCs w:val="21"/>
          <w:highlight w:val="none"/>
        </w:rPr>
        <w:t xml:space="preserve">                                           日期：</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4"/>
          <w:sz w:val="21"/>
          <w:szCs w:val="21"/>
          <w:highlight w:val="none"/>
        </w:rPr>
        <w:t>年</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4"/>
          <w:sz w:val="21"/>
          <w:szCs w:val="21"/>
          <w:highlight w:val="none"/>
        </w:rPr>
        <w:t>月</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4"/>
          <w:sz w:val="21"/>
          <w:szCs w:val="21"/>
          <w:highlight w:val="none"/>
        </w:rPr>
        <w:t>日</w:t>
      </w:r>
    </w:p>
    <w:p w14:paraId="6BFB8D89">
      <w:pPr>
        <w:rPr>
          <w:rFonts w:hint="eastAsia" w:eastAsia="宋体"/>
          <w:lang w:eastAsia="zh-CN"/>
        </w:rPr>
      </w:pPr>
    </w:p>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C8D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B13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DB24">
    <w:pPr>
      <w:pStyle w:val="6"/>
      <w:pBdr>
        <w:bottom w:val="none" w:color="auto" w:sz="0" w:space="0"/>
      </w:pBdr>
      <w:rPr>
        <w:rStyle w:val="11"/>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36052">
    <w:pPr>
      <w:pStyle w:val="6"/>
      <w:pBdr>
        <w:bottom w:val="none" w:color="auto" w:sz="0" w:space="0"/>
      </w:pBdr>
      <w:jc w:val="both"/>
      <w:rPr>
        <w:rStyle w:val="11"/>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0C3721D"/>
    <w:rsid w:val="043F0855"/>
    <w:rsid w:val="06D9259E"/>
    <w:rsid w:val="092C23C0"/>
    <w:rsid w:val="09591518"/>
    <w:rsid w:val="0D551474"/>
    <w:rsid w:val="0FFE3EBC"/>
    <w:rsid w:val="12195523"/>
    <w:rsid w:val="140D438C"/>
    <w:rsid w:val="1C0C0391"/>
    <w:rsid w:val="1F5960ED"/>
    <w:rsid w:val="1FFC1C69"/>
    <w:rsid w:val="22677320"/>
    <w:rsid w:val="23520EC6"/>
    <w:rsid w:val="237920BD"/>
    <w:rsid w:val="26101EE1"/>
    <w:rsid w:val="2C5406E9"/>
    <w:rsid w:val="2D5500B4"/>
    <w:rsid w:val="2EBF7112"/>
    <w:rsid w:val="336B5BD7"/>
    <w:rsid w:val="36390B57"/>
    <w:rsid w:val="37697A98"/>
    <w:rsid w:val="3CA34A31"/>
    <w:rsid w:val="41100C8B"/>
    <w:rsid w:val="49E760C4"/>
    <w:rsid w:val="4B3D4020"/>
    <w:rsid w:val="4FFA475E"/>
    <w:rsid w:val="560A5808"/>
    <w:rsid w:val="56F86041"/>
    <w:rsid w:val="594B693D"/>
    <w:rsid w:val="5AAF5DF2"/>
    <w:rsid w:val="629D3C8C"/>
    <w:rsid w:val="62C850AC"/>
    <w:rsid w:val="63F3516F"/>
    <w:rsid w:val="66257E30"/>
    <w:rsid w:val="677E0583"/>
    <w:rsid w:val="685D1A0D"/>
    <w:rsid w:val="6A9C6C10"/>
    <w:rsid w:val="6CE07238"/>
    <w:rsid w:val="707E6BF0"/>
    <w:rsid w:val="71A07E4F"/>
    <w:rsid w:val="757C1E26"/>
    <w:rsid w:val="7B81325F"/>
    <w:rsid w:val="7C5948F2"/>
    <w:rsid w:val="7D312536"/>
    <w:rsid w:val="7F003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autoRedefine/>
    <w:qFormat/>
    <w:uiPriority w:val="0"/>
    <w:pPr>
      <w:spacing w:after="120"/>
    </w:pPr>
    <w:rPr>
      <w:rFonts w:ascii="宋体"/>
      <w:kern w:val="0"/>
      <w:sz w:val="34"/>
    </w:rPr>
  </w:style>
  <w:style w:type="paragraph" w:styleId="5">
    <w:name w:val="footer"/>
    <w:basedOn w:val="1"/>
    <w:next w:val="1"/>
    <w:autoRedefine/>
    <w:qFormat/>
    <w:uiPriority w:val="0"/>
    <w:pPr>
      <w:tabs>
        <w:tab w:val="center" w:pos="4153"/>
        <w:tab w:val="right" w:pos="8306"/>
      </w:tabs>
      <w:spacing w:line="240" w:lineRule="atLeast"/>
      <w:jc w:val="left"/>
    </w:pPr>
    <w:rPr>
      <w:kern w:val="0"/>
      <w:sz w:val="18"/>
    </w:rPr>
  </w:style>
  <w:style w:type="paragraph" w:styleId="6">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7">
    <w:name w:val="toc 1"/>
    <w:basedOn w:val="1"/>
    <w:next w:val="1"/>
    <w:autoRedefine/>
    <w:qFormat/>
    <w:uiPriority w:val="39"/>
  </w:style>
  <w:style w:type="paragraph" w:styleId="8">
    <w:name w:val="Body Text 2"/>
    <w:basedOn w:val="1"/>
    <w:qFormat/>
    <w:uiPriority w:val="0"/>
    <w:pPr>
      <w:jc w:val="left"/>
    </w:pPr>
    <w:rPr>
      <w:rFonts w:ascii="仿宋_GB2312" w:hAnsi="宋体" w:eastAsia="仿宋_GB2312"/>
    </w:rPr>
  </w:style>
  <w:style w:type="character" w:customStyle="1" w:styleId="11">
    <w:name w:val="NormalCharacter"/>
    <w:autoRedefine/>
    <w:qFormat/>
    <w:uiPriority w:val="0"/>
    <w:rPr>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3941</Words>
  <Characters>4153</Characters>
  <Lines>0</Lines>
  <Paragraphs>0</Paragraphs>
  <TotalTime>0</TotalTime>
  <ScaleCrop>false</ScaleCrop>
  <LinksUpToDate>false</LinksUpToDate>
  <CharactersWithSpaces>4942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Administrator</cp:lastModifiedBy>
  <dcterms:modified xsi:type="dcterms:W3CDTF">2026-07-30T04:30:28Z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818D23A33E3B463892CEBAD63B2AE48D_12</vt:lpwstr>
  </property>
  <property fmtid="{D5CDD505-2E9C-101B-9397-08002B2CF9AE}" pid="4" name="KSOTemplateDocerSaveRecord">
    <vt:lpwstr>eyJoZGlkIjoiYTJlZjA2NTlmZWNmZjg1ZDk5N2IwNjAwOWUzYjdlNmQiLCJ1c2VySWQiOiIxMjgyNzk5NzE0In0=</vt:lpwstr>
  </property>
</Properties>
</file>