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A8B46E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07CB89BB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2F831C54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采购包预算金额(元):1,500,000.00</w:t>
      </w:r>
    </w:p>
    <w:p w14:paraId="1FD98CF6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采购包最高限价(元):1,500,000.00</w:t>
      </w:r>
    </w:p>
    <w:p w14:paraId="29585140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标的名称：手持式激光三维测量仪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4212"/>
        <w:gridCol w:w="1981"/>
        <w:gridCol w:w="2002"/>
      </w:tblGrid>
      <w:tr w14:paraId="06A6F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46926C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70158A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C01742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C41DE1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 w14:paraId="7D864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2A4F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29755778"/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B42CD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手持三维扫描采集系统【核心产品】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27DDB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1944A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26B86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8C705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B7B9E9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配套应用分析系统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40256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bookmarkStart w:id="1" w:name="_GoBack"/>
            <w:bookmarkEnd w:id="1"/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9D8FE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bookmarkEnd w:id="0"/>
    </w:tbl>
    <w:p w14:paraId="3F12C790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2E7558F"/>
    <w:rsid w:val="25192B51"/>
    <w:rsid w:val="2576344D"/>
    <w:rsid w:val="279377AA"/>
    <w:rsid w:val="2ABE3D6C"/>
    <w:rsid w:val="2B8A6344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3B01F8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621E0449"/>
    <w:rsid w:val="6271541F"/>
    <w:rsid w:val="639B32A6"/>
    <w:rsid w:val="64584715"/>
    <w:rsid w:val="66954F1E"/>
    <w:rsid w:val="66B43F95"/>
    <w:rsid w:val="6AC63F9C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98</Characters>
  <Lines>13</Lines>
  <Paragraphs>17</Paragraphs>
  <TotalTime>0</TotalTime>
  <ScaleCrop>false</ScaleCrop>
  <LinksUpToDate>false</LinksUpToDate>
  <CharactersWithSpaces>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123</cp:lastModifiedBy>
  <dcterms:modified xsi:type="dcterms:W3CDTF">2026-05-27T05:49:21Z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eyJoZGlkIjoiOTEzYTE1NjhmYmI0MDkxYmE1ZjVkMjkwNjA2M2Q0ZDUiLCJ1c2VySWQiOiI0NTE5NDQwNTQifQ==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