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5D19A"/>
    <w:p w14:paraId="5C5E73DA">
      <w:pPr>
        <w:keepNext w:val="0"/>
        <w:keepLines w:val="0"/>
        <w:widowControl/>
        <w:suppressLineNumbers w:val="0"/>
        <w:jc w:val="center"/>
        <w:textAlignment w:val="center"/>
        <w:rPr>
          <w:rFonts w:hint="eastAsia" w:ascii="微软雅黑" w:hAnsi="微软雅黑" w:eastAsia="微软雅黑" w:cs="微软雅黑"/>
          <w:b/>
          <w:bCs/>
          <w:i w:val="0"/>
          <w:color w:val="auto"/>
          <w:kern w:val="0"/>
          <w:sz w:val="21"/>
          <w:szCs w:val="21"/>
          <w:highlight w:val="none"/>
          <w:u w:val="none"/>
          <w:lang w:val="en-US" w:eastAsia="zh-CN" w:bidi="ar"/>
        </w:rPr>
      </w:pPr>
      <w:r>
        <w:rPr>
          <w:rFonts w:hint="eastAsia" w:ascii="微软雅黑" w:hAnsi="微软雅黑" w:eastAsia="微软雅黑" w:cs="微软雅黑"/>
          <w:b/>
          <w:bCs/>
          <w:i w:val="0"/>
          <w:color w:val="auto"/>
          <w:kern w:val="0"/>
          <w:sz w:val="32"/>
          <w:szCs w:val="32"/>
          <w:highlight w:val="none"/>
          <w:u w:val="none"/>
          <w:lang w:val="en-US" w:eastAsia="zh-CN" w:bidi="ar"/>
        </w:rPr>
        <w:t>临渭区农房宅基地确权登记颁证及成果汇交项目 单价明细表</w:t>
      </w:r>
    </w:p>
    <w:tbl>
      <w:tblPr>
        <w:tblStyle w:val="4"/>
        <w:tblW w:w="14418" w:type="dxa"/>
        <w:tblInd w:w="-1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44"/>
        <w:gridCol w:w="1829"/>
        <w:gridCol w:w="9293"/>
        <w:gridCol w:w="1664"/>
        <w:gridCol w:w="988"/>
      </w:tblGrid>
      <w:tr w14:paraId="3C5DE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7677">
            <w:pPr>
              <w:keepNext w:val="0"/>
              <w:keepLines w:val="0"/>
              <w:widowControl/>
              <w:suppressLineNumbers w:val="0"/>
              <w:jc w:val="center"/>
              <w:textAlignment w:val="center"/>
              <w:rPr>
                <w:rFonts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编号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C360">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服务项目名称</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24FA">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说  明</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ED4B8">
            <w:pPr>
              <w:keepNext w:val="0"/>
              <w:keepLines w:val="0"/>
              <w:widowControl/>
              <w:suppressLineNumbers w:val="0"/>
              <w:jc w:val="center"/>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投标报价</w:t>
            </w:r>
          </w:p>
          <w:p w14:paraId="5E07D24F">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单价（元/宗）</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28FC">
            <w:pPr>
              <w:keepNext w:val="0"/>
              <w:keepLines w:val="0"/>
              <w:widowControl/>
              <w:suppressLineNumbers w:val="0"/>
              <w:jc w:val="center"/>
              <w:textAlignment w:val="center"/>
              <w:rPr>
                <w:rFonts w:hint="default"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备注</w:t>
            </w:r>
          </w:p>
        </w:tc>
      </w:tr>
      <w:tr w14:paraId="267AE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3CA62">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1</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FCA6">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地籍档案收集、归类、整理、核实</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7B0C">
            <w:pPr>
              <w:keepNext w:val="0"/>
              <w:keepLines w:val="0"/>
              <w:widowControl/>
              <w:numPr>
                <w:ilvl w:val="0"/>
                <w:numId w:val="1"/>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核对档案，确认一个行政村调查数量是否与不动产登记档案数量一致。</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二、确认核对不动产登记档案收件是否齐全。                                                                                              </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2.1：权籍调查成果（指界通知书、不动产权籍调查表、宗地基本信息表、界址标示表、界址签章表、界址说明表、界址点成果表、调查审核表、房屋基本信息调查表、房屋面积量算表、现场照片等影像成果、询问记录、不动产实地查看记录、房屋权属界线示意图、宗地图、宗地草图、房产分户图）。</w:t>
            </w:r>
          </w:p>
          <w:p w14:paraId="79815B40">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2.2：不动产登记申请表（依据各个县区要求，有的需手工填写，有的可以机打）。</w:t>
            </w:r>
          </w:p>
          <w:p w14:paraId="7C233762">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2.3：申请人身份证和户口本（申请人所在户口本中所有家庭成员复印件、申请人身份证正反面复印件）。</w:t>
            </w:r>
          </w:p>
          <w:p w14:paraId="0270DEE7">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 xml:space="preserve">2.4：其他必要材料（权利来源证明包括；中华人民共和国集体土地使用证、划拨单、房屋规划证明信）。                                                               </w:t>
            </w:r>
          </w:p>
          <w:p w14:paraId="32B89631">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 xml:space="preserve"> 三、套合规划、基本农田数据剔除不合法宅基地。</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89AB">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62565">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675FB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96"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0792D">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111D1">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宗地档案发证扫描、检查、核对</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80090">
            <w:pPr>
              <w:keepNext w:val="0"/>
              <w:keepLines w:val="0"/>
              <w:widowControl/>
              <w:numPr>
                <w:ilvl w:val="0"/>
                <w:numId w:val="2"/>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分类整理</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根据调查情况进行资料整理（有权属来源证明宗地与无权属来源宗地分开扫描）</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二、扫描要求</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2.1：所有资料扫描需要采光饱满、字迹清晰。</w:t>
            </w:r>
          </w:p>
          <w:p w14:paraId="507634DF">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2.2：成果扫描件上不能出现重影、操作人员手、笔等要求。</w:t>
            </w:r>
          </w:p>
          <w:p w14:paraId="4703FF4B">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2.3：扫描件需整张扫描，能看清整个资料成果轮廓，不能出现资料四角折叠情况。                                                                  三、检查、核对                                                                                                                                                                              3.1：以地籍子区为单位检查扫描件数量与纸质、数据库宗地数量一致性。</w:t>
            </w:r>
          </w:p>
          <w:p w14:paraId="0D3AB320">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3.2：扫描件内容与纸质档案、数据库信息核对一致性。</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3576">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BCCD">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14E7B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6A8F">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3</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DD54">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权籍调查数据库接收、检查、宗地，自然幢属性完善</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DF6D2">
            <w:pPr>
              <w:keepNext w:val="0"/>
              <w:keepLines w:val="0"/>
              <w:widowControl/>
              <w:numPr>
                <w:ilvl w:val="0"/>
                <w:numId w:val="3"/>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检查数据是否齐全，共两套数据</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1、发证数据库，确认行政村调查数量与数据库条数是否一致，确认发证表格内容数量与数据库保持统一，数量齐全。</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2、发证数据表格，包括宗地表格、自然幢表格、权利人表格。</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二、检查数据</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1、数据库检查</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1.1：属性表字段名称是否全部改为大写；</w:t>
            </w:r>
          </w:p>
          <w:p w14:paraId="76601727">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1.2：检查宗地特征码分类正确性： 宗地特征码1（ZDTZM1）---J宗地特征码（ZDTZM）---C、B、W；</w:t>
            </w:r>
          </w:p>
          <w:p w14:paraId="18C2A82C">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1.3：属性表检查；</w:t>
            </w:r>
          </w:p>
          <w:p w14:paraId="34BF6F39">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1.4：检查字段名是否正确：</w:t>
            </w:r>
          </w:p>
          <w:p w14:paraId="341CADAC">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 xml:space="preserve">1.5：宗地面积超占的写批准面积，未超占写实际面积。（根据各个区、县要求而定）。                                                                 </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2、表格检查 </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2.1：宗地表条数是否与调查数量一致，字段是否齐全（坐落、图形面积、批准面积、建筑面积、附记等）。</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2.2：自然幢表格检查（项目名称，自然幢号、建筑物名称、房屋结构、建房年限等）字段字是否齐全。</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2.3：不动产权利人表格检查（不动产单元号、权利人名称、证件号、电话、地址等）字段是否齐全。</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5587">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82B3">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5E307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05"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55C3">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4</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67CA">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发证数据落宗</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F5C4">
            <w:pPr>
              <w:keepNext w:val="0"/>
              <w:keepLines w:val="0"/>
              <w:widowControl/>
              <w:numPr>
                <w:ilvl w:val="0"/>
                <w:numId w:val="4"/>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落宗（单个落宗与批量落宗）</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1、单个落宗，确认在导入图层前有没有误操作，核实修改、新增或者删除的数量；</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2、批量落宗</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2.1：导入数据库中相应的图层（宅基地宗地、宅基地宗地界址线、宅基地宗地界址点、建设用地宗地地表、建设用地宗地地表界址线、建设用地宗地地表界址点）。</w:t>
            </w:r>
          </w:p>
          <w:p w14:paraId="751E96C9">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2.2：核实属性是否填写完整、是否有误，如果发现错误一定需纠正修改，注意不要误删数据库中已经存在的原数据。</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二、填写属性（SHP批量导入，核对信息；单个导入，属性需要手动填写）</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1、编码入库；</w:t>
            </w:r>
          </w:p>
          <w:p w14:paraId="3E65F717">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2、填写宗地属性 ；</w:t>
            </w:r>
          </w:p>
          <w:p w14:paraId="22703830">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3、填写自然幢属性；</w:t>
            </w:r>
          </w:p>
          <w:p w14:paraId="076F4D5F">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4、获取界址点、界址线信息；</w:t>
            </w:r>
          </w:p>
          <w:p w14:paraId="62AD8D6D">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5、生成宗地空间属性表；</w:t>
            </w:r>
          </w:p>
          <w:p w14:paraId="0B64C1AD">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6、数据维护。</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96CB">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D081">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550CB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43"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BE543">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5</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53001">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发证数据属性补充维护</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9040">
            <w:pPr>
              <w:keepNext w:val="0"/>
              <w:keepLines w:val="0"/>
              <w:widowControl/>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 xml:space="preserve">1.关联楼盘前发现数据属性缺失需在不动产登记系统宗地宗海里搜索宗地代码补充。                                                                                </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2.后续在权籍系统补充落宗的数据需完善属性并维护到不动产平台。</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FC68">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42DBB">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4169B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6"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4CA1B">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6</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98E0">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发证数据建楼盘</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44C7">
            <w:pPr>
              <w:keepNext w:val="0"/>
              <w:keepLines w:val="0"/>
              <w:widowControl/>
              <w:numPr>
                <w:ilvl w:val="0"/>
                <w:numId w:val="5"/>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单幢</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1、新建项目（填写信息）。</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2、新建自然幢，编辑自然幢信息（土地信息调档，关联、自然幢顺序号、获取不动产单元号、自然幢名称、幢占地面积、幢用地面积、独用土地面积等）。</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3、新建逻辑幢，编辑逻辑幢信息（逻辑幢号、逻辑幢名称、建筑物状态、房屋结构、房屋用途、实测面积、总层数、地上层数、地下层数等）。</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4、新建层，编辑层信息（实际层、名义层）。</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5、新建户，编辑户信息（户不动产单元号，总层数、实际层、终止层、名义层必填单元号、单元名称、门牌号需根据县局要求填写）房屋用途（一）、房屋类型、房屋性质、房屋结构户坐落、土地用途、权利性质、行政区必填、实测建筑面积与独用土地面积必填。</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二、多幢    </w:t>
            </w:r>
          </w:p>
          <w:p w14:paraId="7D83C9AA">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楼盘管理，打开项目内多幢房屋，新建项目，关联权籍系统宗地，编辑项目信息；在项目下新建自然幢，编辑幢信息（有几个自然幢就新建几个幢信息）。</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72CD7">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8195">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583BB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1DBD">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7</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DA11">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发证受理（关联楼盘、扫描件检查、扫描件上传）</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0858">
            <w:pPr>
              <w:keepNext w:val="0"/>
              <w:keepLines w:val="0"/>
              <w:widowControl/>
              <w:numPr>
                <w:ilvl w:val="0"/>
                <w:numId w:val="6"/>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登记宅基地上房屋所有权首次登记分为</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  宅基地上房屋所有权首次登记（单幢）</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  宅基地上项目内多幢房屋所有权首次登记（多幢）</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二、不动产信息 关联楼盘  填写项目名称，选择的数据，关联。</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三、收件单  检查上传本地照片所需目录：</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1、不动产登记申请书（原件正反面，反面要有审批意见与签字盖章）； </w:t>
            </w:r>
          </w:p>
          <w:p w14:paraId="57B294BB">
            <w:pPr>
              <w:keepNext w:val="0"/>
              <w:keepLines w:val="0"/>
              <w:widowControl/>
              <w:numPr>
                <w:ilvl w:val="0"/>
                <w:numId w:val="7"/>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 xml:space="preserve">必要材料：划拨单（原件）、房屋规划证明信（原件）； </w:t>
            </w:r>
          </w:p>
          <w:p w14:paraId="79B311A9">
            <w:pPr>
              <w:keepNext w:val="0"/>
              <w:keepLines w:val="0"/>
              <w:widowControl/>
              <w:numPr>
                <w:ilvl w:val="0"/>
                <w:numId w:val="7"/>
              </w:numPr>
              <w:suppressLineNumbers w:val="0"/>
              <w:ind w:left="0" w:leftChars="0" w:firstLine="0" w:firstLine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申请人身份证明（复印件）；</w:t>
            </w:r>
          </w:p>
          <w:p w14:paraId="45D01CB5">
            <w:pPr>
              <w:keepNext w:val="0"/>
              <w:keepLines w:val="0"/>
              <w:widowControl/>
              <w:numPr>
                <w:ilvl w:val="0"/>
                <w:numId w:val="7"/>
              </w:numPr>
              <w:suppressLineNumbers w:val="0"/>
              <w:ind w:left="0" w:leftChars="0" w:firstLine="0" w:firstLine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权籍调查成果（原件）。</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四、申请审批表1</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 xml:space="preserve">1、宗地面积选土地使用权面积； </w:t>
            </w:r>
          </w:p>
          <w:p w14:paraId="42F8F2E4">
            <w:pPr>
              <w:keepNext w:val="0"/>
              <w:keepLines w:val="0"/>
              <w:widowControl/>
              <w:numPr>
                <w:ilvl w:val="0"/>
                <w:numId w:val="8"/>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 xml:space="preserve">添加权利人信息：； </w:t>
            </w:r>
          </w:p>
          <w:p w14:paraId="1E150E74">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2.1：权利人名称、证件种类、证件号码、共有方式、地址、电话、邮编、户籍所在省市、权利人类型（带*必填）；</w:t>
            </w:r>
          </w:p>
          <w:p w14:paraId="0EED2D81">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 xml:space="preserve">2.2：证件种类为身份证时，证件号码必须是15位或者18位 </w:t>
            </w:r>
          </w:p>
          <w:p w14:paraId="53575040">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 xml:space="preserve">2.3：电话为数值； </w:t>
            </w:r>
          </w:p>
          <w:p w14:paraId="3364B2C6">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2.4：共有方式为共同共有时，新增权利人信息</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五、申请审批表2  备注栏可备注宅基地超占面积</w:t>
            </w:r>
          </w:p>
          <w:p w14:paraId="674E99CC">
            <w:pPr>
              <w:keepNext w:val="0"/>
              <w:keepLines w:val="0"/>
              <w:widowControl/>
              <w:numPr>
                <w:ilvl w:val="0"/>
                <w:numId w:val="0"/>
              </w:numPr>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六、保存、提交</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8263D">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9408">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255AA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638"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74EC">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8</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0E1F">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发证审核（初审、复审、核定）、登簿</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8582F">
            <w:pPr>
              <w:keepNext w:val="0"/>
              <w:keepLines w:val="0"/>
              <w:widowControl/>
              <w:numPr>
                <w:ilvl w:val="0"/>
                <w:numId w:val="9"/>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审核（需3个用户账号）</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1、初审（核实信息，无误后提交给复审人员）</w:t>
            </w:r>
          </w:p>
          <w:p w14:paraId="12A2C95C">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2、复审（核实信息，无误后提交给核定人员）</w:t>
            </w:r>
          </w:p>
          <w:p w14:paraId="1F7F6515">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3、核定（核实信息，无误后提交给登簿人员）</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二、登簿核实信息，无误后提交给缮证人员（登簿人员提交后将无法退回该业务）。</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8315">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AE0A3">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6182A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6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33078">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9</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1313">
            <w:pPr>
              <w:keepNext w:val="0"/>
              <w:keepLines w:val="0"/>
              <w:widowControl/>
              <w:suppressLineNumbers w:val="0"/>
              <w:jc w:val="center"/>
              <w:textAlignment w:val="center"/>
              <w:rPr>
                <w:rFonts w:hint="default" w:ascii="等线" w:hAnsi="等线" w:eastAsia="等线" w:cs="等线"/>
                <w:i w:val="0"/>
                <w:color w:val="auto"/>
                <w:sz w:val="21"/>
                <w:szCs w:val="21"/>
                <w:highlight w:val="none"/>
                <w:u w:val="none"/>
                <w:lang w:val="en-US"/>
              </w:rPr>
            </w:pPr>
            <w:r>
              <w:rPr>
                <w:rFonts w:hint="eastAsia" w:ascii="等线" w:hAnsi="等线" w:eastAsia="等线" w:cs="等线"/>
                <w:i w:val="0"/>
                <w:color w:val="auto"/>
                <w:kern w:val="0"/>
                <w:sz w:val="21"/>
                <w:szCs w:val="21"/>
                <w:highlight w:val="none"/>
                <w:u w:val="none"/>
                <w:lang w:val="en-US" w:eastAsia="zh-CN" w:bidi="ar"/>
              </w:rPr>
              <w:t>缮证、发证、登记成果及档案移交</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09A9">
            <w:pPr>
              <w:keepNext w:val="0"/>
              <w:keepLines w:val="0"/>
              <w:widowControl/>
              <w:numPr>
                <w:ilvl w:val="0"/>
                <w:numId w:val="1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缮证</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1、填写不动产权证书编号，保存；</w:t>
            </w:r>
          </w:p>
          <w:p w14:paraId="25E45BEA">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2、打印证书；</w:t>
            </w:r>
          </w:p>
          <w:p w14:paraId="1DF05BFF">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3、证书附图页粘贴不动产平面图（核对信息，申请人姓名、房屋坐落、面积等）；</w:t>
            </w:r>
          </w:p>
          <w:p w14:paraId="41655764">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4、制作证书统计表（统计已登记或作废的证书）；</w:t>
            </w:r>
          </w:p>
          <w:p w14:paraId="5C12923B">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4.1不动产权证书编号；</w:t>
            </w:r>
          </w:p>
          <w:p w14:paraId="7AF81032">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4.2不动产权证号；</w:t>
            </w:r>
          </w:p>
          <w:p w14:paraId="1320082E">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4.3其他权利信息；</w:t>
            </w:r>
          </w:p>
          <w:p w14:paraId="31C6B10F">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4.4证书打印完毕后业务提交给发证人员。</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二、发证</w:t>
            </w:r>
            <w:r>
              <w:rPr>
                <w:rFonts w:hint="eastAsia" w:ascii="等线" w:hAnsi="等线" w:eastAsia="等线" w:cs="等线"/>
                <w:i w:val="0"/>
                <w:color w:val="auto"/>
                <w:kern w:val="0"/>
                <w:sz w:val="21"/>
                <w:szCs w:val="21"/>
                <w:highlight w:val="none"/>
                <w:u w:val="none"/>
                <w:lang w:val="en-US" w:eastAsia="zh-CN" w:bidi="ar"/>
              </w:rPr>
              <w:br w:type="textWrapping"/>
            </w:r>
            <w:r>
              <w:rPr>
                <w:rFonts w:hint="eastAsia" w:ascii="等线" w:hAnsi="等线" w:eastAsia="等线" w:cs="等线"/>
                <w:i w:val="0"/>
                <w:color w:val="auto"/>
                <w:kern w:val="0"/>
                <w:sz w:val="21"/>
                <w:szCs w:val="21"/>
                <w:highlight w:val="none"/>
                <w:u w:val="none"/>
                <w:lang w:val="en-US" w:eastAsia="zh-CN" w:bidi="ar"/>
              </w:rPr>
              <w:t>1、结束流程；</w:t>
            </w:r>
          </w:p>
          <w:p w14:paraId="2640AC92">
            <w:pPr>
              <w:keepNext w:val="0"/>
              <w:keepLines w:val="0"/>
              <w:widowControl/>
              <w:numPr>
                <w:ilvl w:val="0"/>
                <w:numId w:val="11"/>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收费、盖不动产登记中心章；</w:t>
            </w:r>
          </w:p>
          <w:p w14:paraId="77A75AC7">
            <w:pPr>
              <w:keepNext w:val="0"/>
              <w:keepLines w:val="0"/>
              <w:widowControl/>
              <w:numPr>
                <w:ilvl w:val="0"/>
                <w:numId w:val="11"/>
              </w:numPr>
              <w:suppressLineNumbers w:val="0"/>
              <w:ind w:left="0" w:leftChars="0" w:firstLine="0" w:firstLine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制作不动产登记簿（根据县局要求）</w:t>
            </w:r>
          </w:p>
          <w:p w14:paraId="616A353A">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3.1：序号；</w:t>
            </w:r>
          </w:p>
          <w:p w14:paraId="2F80312E">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3.2：权利人</w:t>
            </w:r>
          </w:p>
          <w:p w14:paraId="4D41BB8D">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3.3：不动产权证书编号；</w:t>
            </w:r>
          </w:p>
          <w:p w14:paraId="79882358">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3.4：不动产权证号；</w:t>
            </w:r>
          </w:p>
          <w:p w14:paraId="5893F3FB">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3.5：其他权利信息；</w:t>
            </w:r>
          </w:p>
          <w:p w14:paraId="1E711B37">
            <w:pPr>
              <w:keepNext w:val="0"/>
              <w:keepLines w:val="0"/>
              <w:widowControl/>
              <w:numPr>
                <w:ilvl w:val="0"/>
                <w:numId w:val="0"/>
              </w:numPr>
              <w:suppressLineNumbers w:val="0"/>
              <w:ind w:leftChars="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3.6：领证人、领证日期。</w:t>
            </w:r>
          </w:p>
          <w:p w14:paraId="2902754B">
            <w:pPr>
              <w:keepNext w:val="0"/>
              <w:keepLines w:val="0"/>
              <w:widowControl/>
              <w:numPr>
                <w:ilvl w:val="0"/>
                <w:numId w:val="0"/>
              </w:numPr>
              <w:suppressLineNumbers w:val="0"/>
              <w:jc w:val="left"/>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三、登记成果及档案移交</w:t>
            </w:r>
          </w:p>
          <w:p w14:paraId="19BA1E7A">
            <w:pPr>
              <w:keepNext w:val="0"/>
              <w:keepLines w:val="0"/>
              <w:widowControl/>
              <w:numPr>
                <w:ilvl w:val="0"/>
                <w:numId w:val="0"/>
              </w:numPr>
              <w:suppressLineNumbers w:val="0"/>
              <w:ind w:leftChars="0"/>
              <w:jc w:val="left"/>
              <w:textAlignment w:val="center"/>
              <w:rPr>
                <w:rFonts w:hint="default"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按照省、市相关文件要求及相关规程进行成果登记、整理归档资料等，并将数据、纸质等资料移交至甲方。</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6C21">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0FC8F">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19351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6"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C616">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10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2A83">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空白证书</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3F4F">
            <w:pPr>
              <w:keepNext w:val="0"/>
              <w:keepLines w:val="0"/>
              <w:widowControl/>
              <w:suppressLineNumbers w:val="0"/>
              <w:jc w:val="left"/>
              <w:textAlignment w:val="center"/>
              <w:rPr>
                <w:rFonts w:hint="eastAsia" w:ascii="等线" w:hAnsi="等线" w:eastAsia="等线" w:cs="等线"/>
                <w:i w:val="0"/>
                <w:color w:val="auto"/>
                <w:sz w:val="21"/>
                <w:szCs w:val="21"/>
                <w:highlight w:val="none"/>
                <w:u w:val="none"/>
              </w:rPr>
            </w:pPr>
            <w:r>
              <w:rPr>
                <w:rFonts w:hint="eastAsia" w:ascii="等线" w:hAnsi="等线" w:eastAsia="等线" w:cs="等线"/>
                <w:i w:val="0"/>
                <w:color w:val="auto"/>
                <w:kern w:val="0"/>
                <w:sz w:val="21"/>
                <w:szCs w:val="21"/>
                <w:highlight w:val="none"/>
                <w:u w:val="none"/>
                <w:lang w:val="en-US" w:eastAsia="zh-CN" w:bidi="ar"/>
              </w:rPr>
              <w:t>省厅印刷厂空白证书费用。</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3DF7">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CDDD">
            <w:pPr>
              <w:keepNext w:val="0"/>
              <w:keepLines w:val="0"/>
              <w:widowControl/>
              <w:suppressLineNumbers w:val="0"/>
              <w:jc w:val="center"/>
              <w:textAlignment w:val="center"/>
              <w:rPr>
                <w:rFonts w:hint="eastAsia" w:ascii="等线" w:hAnsi="等线" w:eastAsia="等线" w:cs="等线"/>
                <w:i w:val="0"/>
                <w:color w:val="auto"/>
                <w:sz w:val="21"/>
                <w:szCs w:val="21"/>
                <w:highlight w:val="none"/>
                <w:u w:val="none"/>
              </w:rPr>
            </w:pPr>
          </w:p>
        </w:tc>
      </w:tr>
      <w:tr w14:paraId="11A09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19"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3E867">
            <w:pPr>
              <w:keepNext w:val="0"/>
              <w:keepLines w:val="0"/>
              <w:widowControl/>
              <w:suppressLineNumbers w:val="0"/>
              <w:jc w:val="center"/>
              <w:textAlignment w:val="center"/>
              <w:rPr>
                <w:rFonts w:hint="eastAsia" w:ascii="等线" w:hAnsi="等线" w:eastAsia="等线" w:cs="等线"/>
                <w:i w:val="0"/>
                <w:color w:val="auto"/>
                <w:kern w:val="2"/>
                <w:sz w:val="21"/>
                <w:szCs w:val="21"/>
                <w:highlight w:val="none"/>
                <w:u w:val="none"/>
                <w:lang w:val="en-US" w:eastAsia="zh-CN" w:bidi="ar-SA"/>
              </w:rPr>
            </w:pPr>
            <w:r>
              <w:rPr>
                <w:rFonts w:hint="eastAsia" w:ascii="等线" w:hAnsi="等线" w:eastAsia="等线" w:cs="等线"/>
                <w:i w:val="0"/>
                <w:color w:val="auto"/>
                <w:kern w:val="0"/>
                <w:sz w:val="21"/>
                <w:szCs w:val="21"/>
                <w:highlight w:val="none"/>
                <w:u w:val="none"/>
                <w:lang w:val="en-US" w:eastAsia="zh-CN" w:bidi="ar"/>
              </w:rPr>
              <w:t>11</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471EB">
            <w:pPr>
              <w:keepNext w:val="0"/>
              <w:keepLines w:val="0"/>
              <w:widowControl/>
              <w:suppressLineNumbers w:val="0"/>
              <w:jc w:val="center"/>
              <w:textAlignment w:val="center"/>
              <w:rPr>
                <w:rFonts w:hint="eastAsia" w:ascii="等线" w:hAnsi="等线" w:eastAsia="等线" w:cs="等线"/>
                <w:i w:val="0"/>
                <w:color w:val="auto"/>
                <w:kern w:val="2"/>
                <w:sz w:val="21"/>
                <w:szCs w:val="21"/>
                <w:highlight w:val="none"/>
                <w:u w:val="none"/>
                <w:lang w:val="en-US" w:eastAsia="zh-CN" w:bidi="ar-SA"/>
              </w:rPr>
            </w:pPr>
            <w:r>
              <w:rPr>
                <w:rFonts w:hint="eastAsia" w:ascii="等线" w:hAnsi="等线" w:eastAsia="等线" w:cs="等线"/>
                <w:i w:val="0"/>
                <w:color w:val="auto"/>
                <w:kern w:val="0"/>
                <w:sz w:val="21"/>
                <w:szCs w:val="21"/>
                <w:highlight w:val="none"/>
                <w:u w:val="none"/>
                <w:lang w:val="en-US" w:eastAsia="zh-CN" w:bidi="ar"/>
              </w:rPr>
              <w:t>验收费用</w:t>
            </w:r>
          </w:p>
        </w:tc>
        <w:tc>
          <w:tcPr>
            <w:tcW w:w="9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3AEE">
            <w:pPr>
              <w:keepNext w:val="0"/>
              <w:keepLines w:val="0"/>
              <w:widowControl/>
              <w:suppressLineNumbers w:val="0"/>
              <w:jc w:val="left"/>
              <w:textAlignment w:val="center"/>
              <w:rPr>
                <w:rFonts w:hint="default" w:ascii="等线" w:hAnsi="等线" w:eastAsia="等线" w:cs="等线"/>
                <w:i w:val="0"/>
                <w:color w:val="auto"/>
                <w:kern w:val="2"/>
                <w:sz w:val="21"/>
                <w:szCs w:val="21"/>
                <w:highlight w:val="none"/>
                <w:u w:val="none"/>
                <w:lang w:val="en-US" w:eastAsia="zh-CN" w:bidi="ar-SA"/>
              </w:rPr>
            </w:pPr>
            <w:r>
              <w:rPr>
                <w:rFonts w:hint="eastAsia" w:ascii="等线" w:hAnsi="等线" w:eastAsia="等线" w:cs="等线"/>
                <w:i w:val="0"/>
                <w:color w:val="auto"/>
                <w:kern w:val="0"/>
                <w:sz w:val="21"/>
                <w:szCs w:val="21"/>
                <w:highlight w:val="none"/>
                <w:u w:val="none"/>
                <w:lang w:val="en-US" w:eastAsia="zh-CN" w:bidi="ar"/>
              </w:rPr>
              <w:t>组织专家对临</w:t>
            </w:r>
            <w:bookmarkStart w:id="0" w:name="_GoBack"/>
            <w:bookmarkEnd w:id="0"/>
            <w:r>
              <w:rPr>
                <w:rFonts w:hint="eastAsia" w:ascii="等线" w:hAnsi="等线" w:eastAsia="等线" w:cs="等线"/>
                <w:i w:val="0"/>
                <w:color w:val="auto"/>
                <w:kern w:val="0"/>
                <w:sz w:val="21"/>
                <w:szCs w:val="21"/>
                <w:highlight w:val="none"/>
                <w:u w:val="none"/>
                <w:lang w:val="en-US" w:eastAsia="zh-CN" w:bidi="ar"/>
              </w:rPr>
              <w:t>渭区农房宅基地确权登记颁证及成果汇交项目进行验收。</w:t>
            </w:r>
          </w:p>
        </w:tc>
        <w:tc>
          <w:tcPr>
            <w:tcW w:w="1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186D">
            <w:pPr>
              <w:keepNext w:val="0"/>
              <w:keepLines w:val="0"/>
              <w:widowControl/>
              <w:suppressLineNumbers w:val="0"/>
              <w:jc w:val="center"/>
              <w:textAlignment w:val="center"/>
              <w:rPr>
                <w:rFonts w:hint="eastAsia" w:ascii="等线" w:hAnsi="等线" w:eastAsia="等线" w:cs="等线"/>
                <w:i w:val="0"/>
                <w:color w:val="auto"/>
                <w:kern w:val="2"/>
                <w:sz w:val="21"/>
                <w:szCs w:val="21"/>
                <w:highlight w:val="none"/>
                <w:u w:val="none"/>
                <w:lang w:val="en-US" w:eastAsia="zh-CN" w:bidi="ar-SA"/>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7221">
            <w:pPr>
              <w:keepNext w:val="0"/>
              <w:keepLines w:val="0"/>
              <w:widowControl/>
              <w:suppressLineNumbers w:val="0"/>
              <w:jc w:val="center"/>
              <w:textAlignment w:val="center"/>
              <w:rPr>
                <w:rFonts w:hint="eastAsia" w:ascii="等线" w:hAnsi="等线" w:eastAsia="等线" w:cs="等线"/>
                <w:i w:val="0"/>
                <w:color w:val="auto"/>
                <w:kern w:val="2"/>
                <w:sz w:val="21"/>
                <w:szCs w:val="21"/>
                <w:highlight w:val="none"/>
                <w:u w:val="none"/>
                <w:lang w:val="en-US" w:eastAsia="zh-CN" w:bidi="ar-SA"/>
              </w:rPr>
            </w:pPr>
          </w:p>
        </w:tc>
      </w:tr>
      <w:tr w14:paraId="11DB2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0"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AE5E4">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投标单价总计</w:t>
            </w:r>
          </w:p>
        </w:tc>
        <w:tc>
          <w:tcPr>
            <w:tcW w:w="1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CD17F9">
            <w:pPr>
              <w:keepNext w:val="0"/>
              <w:keepLines w:val="0"/>
              <w:widowControl/>
              <w:suppressLineNumbers w:val="0"/>
              <w:ind w:firstLine="210" w:firstLineChars="100"/>
              <w:jc w:val="center"/>
              <w:textAlignment w:val="center"/>
              <w:rPr>
                <w:rFonts w:hint="eastAsia" w:ascii="宋体" w:hAnsi="宋体" w:eastAsia="宋体" w:cs="宋体"/>
                <w:i w:val="0"/>
                <w:color w:val="auto"/>
                <w:kern w:val="0"/>
                <w:sz w:val="21"/>
                <w:szCs w:val="21"/>
                <w:highlight w:val="none"/>
                <w:u w:val="single"/>
                <w:lang w:val="en-US" w:eastAsia="zh-CN" w:bidi="ar"/>
              </w:rPr>
            </w:pPr>
            <w:r>
              <w:rPr>
                <w:rFonts w:hint="eastAsia" w:ascii="宋体" w:hAnsi="宋体" w:eastAsia="宋体" w:cs="宋体"/>
                <w:i w:val="0"/>
                <w:color w:val="auto"/>
                <w:kern w:val="0"/>
                <w:sz w:val="21"/>
                <w:szCs w:val="21"/>
                <w:highlight w:val="none"/>
                <w:u w:val="single"/>
                <w:lang w:val="en-US" w:eastAsia="zh-CN" w:bidi="ar"/>
              </w:rPr>
              <w:t xml:space="preserve">      </w:t>
            </w:r>
            <w:r>
              <w:rPr>
                <w:rFonts w:hint="eastAsia" w:ascii="宋体" w:hAnsi="宋体" w:eastAsia="宋体" w:cs="宋体"/>
                <w:i w:val="0"/>
                <w:color w:val="auto"/>
                <w:kern w:val="0"/>
                <w:sz w:val="21"/>
                <w:szCs w:val="21"/>
                <w:highlight w:val="none"/>
                <w:u w:val="none"/>
                <w:lang w:val="en-US" w:eastAsia="zh-CN" w:bidi="ar"/>
              </w:rPr>
              <w:t>元/宗</w:t>
            </w:r>
          </w:p>
        </w:tc>
      </w:tr>
      <w:tr w14:paraId="3E4FF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0"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591EC">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b/>
                <w:bCs/>
                <w:i w:val="0"/>
                <w:color w:val="auto"/>
                <w:kern w:val="0"/>
                <w:sz w:val="21"/>
                <w:szCs w:val="21"/>
                <w:highlight w:val="none"/>
                <w:u w:val="none"/>
                <w:lang w:val="en-US" w:eastAsia="zh-CN" w:bidi="ar"/>
              </w:rPr>
              <w:t>单价最高限价</w:t>
            </w:r>
          </w:p>
        </w:tc>
        <w:tc>
          <w:tcPr>
            <w:tcW w:w="1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F02F6D">
            <w:pPr>
              <w:keepNext w:val="0"/>
              <w:keepLines w:val="0"/>
              <w:widowControl/>
              <w:suppressLineNumbers w:val="0"/>
              <w:ind w:firstLine="281" w:firstLineChars="100"/>
              <w:jc w:val="center"/>
              <w:textAlignment w:val="center"/>
              <w:rPr>
                <w:rFonts w:hint="eastAsia" w:ascii="宋体" w:hAnsi="宋体" w:eastAsia="宋体" w:cs="宋体"/>
                <w:b/>
                <w:bCs/>
                <w:i w:val="0"/>
                <w:color w:val="auto"/>
                <w:sz w:val="28"/>
                <w:szCs w:val="28"/>
                <w:highlight w:val="none"/>
                <w:u w:val="none"/>
                <w:lang w:val="en-US" w:eastAsia="zh-CN"/>
              </w:rPr>
            </w:pPr>
            <w:r>
              <w:rPr>
                <w:rFonts w:hint="eastAsia" w:ascii="宋体" w:hAnsi="宋体" w:eastAsia="宋体" w:cs="宋体"/>
                <w:b/>
                <w:bCs/>
                <w:i w:val="0"/>
                <w:color w:val="auto"/>
                <w:sz w:val="28"/>
                <w:szCs w:val="28"/>
                <w:highlight w:val="none"/>
                <w:u w:val="none"/>
                <w:lang w:val="en-US" w:eastAsia="zh-CN"/>
              </w:rPr>
              <w:t>70元/宗</w:t>
            </w:r>
          </w:p>
        </w:tc>
      </w:tr>
    </w:tbl>
    <w:p w14:paraId="452E35C9">
      <w:pPr>
        <w:adjustRightInd w:val="0"/>
        <w:snapToGrid w:val="0"/>
        <w:spacing w:before="240" w:beforeLines="100" w:line="360" w:lineRule="auto"/>
        <w:ind w:firstLine="388" w:firstLineChars="185"/>
        <w:rPr>
          <w:rFonts w:hint="eastAsia" w:ascii="宋体" w:hAnsi="宋体"/>
          <w:bCs/>
          <w:szCs w:val="21"/>
        </w:rPr>
      </w:pPr>
    </w:p>
    <w:p w14:paraId="59266163">
      <w:pPr>
        <w:adjustRightInd w:val="0"/>
        <w:snapToGrid w:val="0"/>
        <w:spacing w:before="240" w:beforeLines="100" w:line="360" w:lineRule="auto"/>
        <w:ind w:firstLine="388" w:firstLineChars="185"/>
        <w:rPr>
          <w:rFonts w:hint="eastAsia" w:ascii="宋体" w:hAnsi="宋体"/>
          <w:szCs w:val="21"/>
        </w:rPr>
      </w:pPr>
      <w:r>
        <w:rPr>
          <w:rFonts w:hint="eastAsia" w:ascii="宋体" w:hAnsi="宋体"/>
          <w:bCs/>
          <w:szCs w:val="21"/>
        </w:rPr>
        <w:t>投  标  人：</w:t>
      </w:r>
      <w:r>
        <w:rPr>
          <w:rFonts w:hint="eastAsia" w:ascii="宋体" w:hAnsi="宋体"/>
          <w:bCs/>
          <w:szCs w:val="21"/>
          <w:u w:val="single"/>
        </w:rPr>
        <w:t xml:space="preserve">                        </w:t>
      </w:r>
      <w:r>
        <w:rPr>
          <w:rFonts w:hint="eastAsia" w:ascii="宋体" w:hAnsi="宋体"/>
          <w:bCs/>
          <w:szCs w:val="21"/>
        </w:rPr>
        <w:t>（盖单位章）</w:t>
      </w:r>
    </w:p>
    <w:p w14:paraId="569D7DE5">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56F6554E">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5DE7D3FB">
      <w:pPr>
        <w:rPr>
          <w:rFonts w:hint="eastAsia" w:ascii="宋体" w:hAnsi="宋体" w:eastAsia="宋体" w:cs="宋体"/>
          <w:i w:val="0"/>
          <w:color w:val="auto"/>
          <w:kern w:val="0"/>
          <w:sz w:val="21"/>
          <w:szCs w:val="21"/>
          <w:highlight w:val="none"/>
          <w:u w:val="none"/>
          <w:lang w:val="en-US" w:eastAsia="zh-CN" w:bidi="ar"/>
        </w:rPr>
      </w:pPr>
    </w:p>
    <w:sectPr>
      <w:footerReference r:id="rId3" w:type="default"/>
      <w:pgSz w:w="16838" w:h="11906" w:orient="landscape"/>
      <w:pgMar w:top="1009" w:right="873" w:bottom="1009" w:left="115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D4B9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EB5B8">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CEB5B8">
                    <w:pPr>
                      <w:pStyle w:val="2"/>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0F874"/>
    <w:multiLevelType w:val="singleLevel"/>
    <w:tmpl w:val="8510F874"/>
    <w:lvl w:ilvl="0" w:tentative="0">
      <w:start w:val="1"/>
      <w:numFmt w:val="chineseCounting"/>
      <w:suff w:val="nothing"/>
      <w:lvlText w:val="%1、"/>
      <w:lvlJc w:val="left"/>
      <w:rPr>
        <w:rFonts w:hint="eastAsia"/>
      </w:rPr>
    </w:lvl>
  </w:abstractNum>
  <w:abstractNum w:abstractNumId="1">
    <w:nsid w:val="8CD4B1A0"/>
    <w:multiLevelType w:val="singleLevel"/>
    <w:tmpl w:val="8CD4B1A0"/>
    <w:lvl w:ilvl="0" w:tentative="0">
      <w:start w:val="1"/>
      <w:numFmt w:val="chineseCounting"/>
      <w:suff w:val="nothing"/>
      <w:lvlText w:val="%1、"/>
      <w:lvlJc w:val="left"/>
      <w:rPr>
        <w:rFonts w:hint="eastAsia"/>
      </w:rPr>
    </w:lvl>
  </w:abstractNum>
  <w:abstractNum w:abstractNumId="2">
    <w:nsid w:val="8EE9C89F"/>
    <w:multiLevelType w:val="singleLevel"/>
    <w:tmpl w:val="8EE9C89F"/>
    <w:lvl w:ilvl="0" w:tentative="0">
      <w:start w:val="1"/>
      <w:numFmt w:val="chineseCounting"/>
      <w:suff w:val="nothing"/>
      <w:lvlText w:val="%1、"/>
      <w:lvlJc w:val="left"/>
      <w:rPr>
        <w:rFonts w:hint="eastAsia"/>
      </w:rPr>
    </w:lvl>
  </w:abstractNum>
  <w:abstractNum w:abstractNumId="3">
    <w:nsid w:val="C503B3A7"/>
    <w:multiLevelType w:val="singleLevel"/>
    <w:tmpl w:val="C503B3A7"/>
    <w:lvl w:ilvl="0" w:tentative="0">
      <w:start w:val="1"/>
      <w:numFmt w:val="chineseCounting"/>
      <w:suff w:val="nothing"/>
      <w:lvlText w:val="%1、"/>
      <w:lvlJc w:val="left"/>
      <w:rPr>
        <w:rFonts w:hint="eastAsia"/>
      </w:rPr>
    </w:lvl>
  </w:abstractNum>
  <w:abstractNum w:abstractNumId="4">
    <w:nsid w:val="CA8A5EC8"/>
    <w:multiLevelType w:val="singleLevel"/>
    <w:tmpl w:val="CA8A5EC8"/>
    <w:lvl w:ilvl="0" w:tentative="0">
      <w:start w:val="2"/>
      <w:numFmt w:val="decimal"/>
      <w:suff w:val="nothing"/>
      <w:lvlText w:val="%1、"/>
      <w:lvlJc w:val="left"/>
    </w:lvl>
  </w:abstractNum>
  <w:abstractNum w:abstractNumId="5">
    <w:nsid w:val="E26BDAB9"/>
    <w:multiLevelType w:val="singleLevel"/>
    <w:tmpl w:val="E26BDAB9"/>
    <w:lvl w:ilvl="0" w:tentative="0">
      <w:start w:val="1"/>
      <w:numFmt w:val="chineseCounting"/>
      <w:suff w:val="nothing"/>
      <w:lvlText w:val="%1、"/>
      <w:lvlJc w:val="left"/>
      <w:rPr>
        <w:rFonts w:hint="eastAsia"/>
      </w:rPr>
    </w:lvl>
  </w:abstractNum>
  <w:abstractNum w:abstractNumId="6">
    <w:nsid w:val="F7C1FAFE"/>
    <w:multiLevelType w:val="singleLevel"/>
    <w:tmpl w:val="F7C1FAFE"/>
    <w:lvl w:ilvl="0" w:tentative="0">
      <w:start w:val="1"/>
      <w:numFmt w:val="chineseCounting"/>
      <w:suff w:val="nothing"/>
      <w:lvlText w:val="%1、"/>
      <w:lvlJc w:val="left"/>
      <w:rPr>
        <w:rFonts w:hint="eastAsia"/>
      </w:rPr>
    </w:lvl>
  </w:abstractNum>
  <w:abstractNum w:abstractNumId="7">
    <w:nsid w:val="421D7ADD"/>
    <w:multiLevelType w:val="singleLevel"/>
    <w:tmpl w:val="421D7ADD"/>
    <w:lvl w:ilvl="0" w:tentative="0">
      <w:start w:val="1"/>
      <w:numFmt w:val="chineseCounting"/>
      <w:suff w:val="nothing"/>
      <w:lvlText w:val="%1、"/>
      <w:lvlJc w:val="left"/>
      <w:rPr>
        <w:rFonts w:hint="eastAsia"/>
      </w:rPr>
    </w:lvl>
  </w:abstractNum>
  <w:abstractNum w:abstractNumId="8">
    <w:nsid w:val="4F7516EF"/>
    <w:multiLevelType w:val="singleLevel"/>
    <w:tmpl w:val="4F7516EF"/>
    <w:lvl w:ilvl="0" w:tentative="0">
      <w:start w:val="1"/>
      <w:numFmt w:val="chineseCounting"/>
      <w:suff w:val="nothing"/>
      <w:lvlText w:val="%1、"/>
      <w:lvlJc w:val="left"/>
      <w:rPr>
        <w:rFonts w:hint="eastAsia"/>
      </w:rPr>
    </w:lvl>
  </w:abstractNum>
  <w:abstractNum w:abstractNumId="9">
    <w:nsid w:val="52401113"/>
    <w:multiLevelType w:val="singleLevel"/>
    <w:tmpl w:val="52401113"/>
    <w:lvl w:ilvl="0" w:tentative="0">
      <w:start w:val="2"/>
      <w:numFmt w:val="decimal"/>
      <w:suff w:val="nothing"/>
      <w:lvlText w:val="%1、"/>
      <w:lvlJc w:val="left"/>
    </w:lvl>
  </w:abstractNum>
  <w:abstractNum w:abstractNumId="10">
    <w:nsid w:val="67E1030A"/>
    <w:multiLevelType w:val="singleLevel"/>
    <w:tmpl w:val="67E1030A"/>
    <w:lvl w:ilvl="0" w:tentative="0">
      <w:start w:val="2"/>
      <w:numFmt w:val="decimal"/>
      <w:suff w:val="nothing"/>
      <w:lvlText w:val="%1、"/>
      <w:lvlJc w:val="left"/>
    </w:lvl>
  </w:abstractNum>
  <w:num w:numId="1">
    <w:abstractNumId w:val="1"/>
  </w:num>
  <w:num w:numId="2">
    <w:abstractNumId w:val="7"/>
  </w:num>
  <w:num w:numId="3">
    <w:abstractNumId w:val="2"/>
  </w:num>
  <w:num w:numId="4">
    <w:abstractNumId w:val="6"/>
  </w:num>
  <w:num w:numId="5">
    <w:abstractNumId w:val="3"/>
  </w:num>
  <w:num w:numId="6">
    <w:abstractNumId w:val="8"/>
  </w:num>
  <w:num w:numId="7">
    <w:abstractNumId w:val="4"/>
  </w:num>
  <w:num w:numId="8">
    <w:abstractNumId w:val="9"/>
  </w:num>
  <w:num w:numId="9">
    <w:abstractNumId w:val="5"/>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23A36"/>
    <w:rsid w:val="001E61EB"/>
    <w:rsid w:val="013304EB"/>
    <w:rsid w:val="05123E88"/>
    <w:rsid w:val="06123A36"/>
    <w:rsid w:val="088C5018"/>
    <w:rsid w:val="09184F0A"/>
    <w:rsid w:val="0C610E0A"/>
    <w:rsid w:val="0EB8438A"/>
    <w:rsid w:val="1B225557"/>
    <w:rsid w:val="1E9239DB"/>
    <w:rsid w:val="21366B48"/>
    <w:rsid w:val="21FF5260"/>
    <w:rsid w:val="22505E15"/>
    <w:rsid w:val="25FF4AC5"/>
    <w:rsid w:val="269D324A"/>
    <w:rsid w:val="2DA327B7"/>
    <w:rsid w:val="346640E4"/>
    <w:rsid w:val="37ED0B54"/>
    <w:rsid w:val="41FB619C"/>
    <w:rsid w:val="54456F26"/>
    <w:rsid w:val="57057E0C"/>
    <w:rsid w:val="57BA4A9A"/>
    <w:rsid w:val="5B67168C"/>
    <w:rsid w:val="5DD07B49"/>
    <w:rsid w:val="65483962"/>
    <w:rsid w:val="656354BA"/>
    <w:rsid w:val="6C610B4E"/>
    <w:rsid w:val="6EC55859"/>
    <w:rsid w:val="748B3DAB"/>
    <w:rsid w:val="76844CB0"/>
    <w:rsid w:val="7EA4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2608</Words>
  <Characters>2700</Characters>
  <Lines>0</Lines>
  <Paragraphs>0</Paragraphs>
  <TotalTime>4</TotalTime>
  <ScaleCrop>false</ScaleCrop>
  <LinksUpToDate>false</LinksUpToDate>
  <CharactersWithSpaces>3328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2024-05-20T02:05:00Z</dcterms:created>
  <dc:creator>MXM</dc:creator>
  <cp:lastModifiedBy>L</cp:lastModifiedBy>
  <dcterms:modified xsi:type="dcterms:W3CDTF">2026-07-17T01:30:59Z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eyJoZGlkIjoiYjBiNmEzNDIwY2M3Y2FmMjg1MmQ4NTNlNjc3MjY3NDQiLCJ1c2VySWQiOiI2NDM3MDg5ODMifQ==</vt:lpwstr>
  </property>
  <property fmtid="{D5CDD505-2E9C-101B-9397-08002B2CF9AE}" pid="4" name="ICV">
    <vt:lpwstr>2B21632AC6F14CB389A3AAD8DDF6E0E6_12</vt:lpwstr>
  </property>
</Properties>
</file>