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default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磋商保证金</w:t>
      </w:r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F0BBEFF">
      <w:pPr>
        <w:snapToGrid w:val="0"/>
        <w:spacing w:line="480" w:lineRule="auto"/>
        <w:jc w:val="center"/>
        <w:rPr>
          <w:rFonts w:hint="default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val="en-US" w:eastAsia="zh-CN"/>
        </w:rPr>
        <w:t>提供磋商保证金的相关证明并加盖供应商公章</w:t>
      </w: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1B395B46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0B77C9FC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09FD22AC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41543E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72BCC2D8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129902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B58E6"/>
    <w:rsid w:val="550B58E6"/>
    <w:rsid w:val="56D21180"/>
    <w:rsid w:val="5E3D2A4E"/>
    <w:rsid w:val="60C01C6E"/>
    <w:rsid w:val="686D2ABA"/>
    <w:rsid w:val="767C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27</Characters>
  <Lines>0</Lines>
  <Paragraphs>0</Paragraphs>
  <TotalTime>1</TotalTime>
  <ScaleCrop>false</ScaleCrop>
  <LinksUpToDate>false</LinksUpToDate>
  <CharactersWithSpaces>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2025-10-21T15:05:00Z</dcterms:created>
  <dc:creator>芳芳</dc:creator>
  <cp:lastModifiedBy>芳芳</cp:lastModifiedBy>
  <dcterms:modified xsi:type="dcterms:W3CDTF">2026-07-05T12:12:33Z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19CE0F62E98E4A1A9ACC7D9E2D3DDFC2_11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