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版本号：JXRZ-HC-2026-069.2.3B120260610001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农村特困集中供养人员被服采购项目(二次)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JXRZ-HC-2026-069.2.3B1</w:t>
      </w:r>
      <w:r>
        <w:br/>
      </w:r>
      <w:r>
        <w:br/>
      </w:r>
      <w:r>
        <w:br/>
      </w:r>
    </w:p>
    <w:p>
      <w:pPr>
        <w:pStyle w:val="null3"/>
        <w:jc w:val="center"/>
        <w:outlineLvl w:val="2"/>
      </w:pPr>
      <w:r>
        <w:rPr>
          <w:rFonts w:ascii="仿宋_GB2312" w:hAnsi="仿宋_GB2312" w:cs="仿宋_GB2312" w:eastAsia="仿宋_GB2312"/>
          <w:sz w:val="28"/>
          <w:b/>
        </w:rPr>
        <w:t>西乡县中心敬老院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西乡县中心敬老院</w:t>
      </w:r>
      <w:r>
        <w:rPr>
          <w:rFonts w:ascii="仿宋_GB2312" w:hAnsi="仿宋_GB2312" w:cs="仿宋_GB2312" w:eastAsia="仿宋_GB2312"/>
        </w:rPr>
        <w:t>委托，拟对</w:t>
      </w:r>
      <w:r>
        <w:rPr>
          <w:rFonts w:ascii="仿宋_GB2312" w:hAnsi="仿宋_GB2312" w:cs="仿宋_GB2312" w:eastAsia="仿宋_GB2312"/>
        </w:rPr>
        <w:t>农村特困集中供养人员被服采购项目(二次)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JXRZ-HC-2026-069.2.3B1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农村特困集中供养人员被服采购项目(二次)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为集中供养特困人员购置四季被服、鞋子及夏凉被。</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采购包1（采购包2）：属于专门面向中小企业采购。</w:t>
      </w:r>
    </w:p>
    <w:p>
      <w:pPr>
        <w:pStyle w:val="null3"/>
      </w:pPr>
      <w:r>
        <w:rPr>
          <w:rFonts w:ascii="仿宋_GB2312" w:hAnsi="仿宋_GB2312" w:cs="仿宋_GB2312" w:eastAsia="仿宋_GB2312"/>
        </w:rPr>
        <w:t>采购包2（采购包3）：属于专门面向中小企业采购。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所有材料均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所有材料均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西乡县城南葛石社区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0916-6478611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采购包1：273,000.00元</w:t>
            </w:r>
          </w:p>
          <w:p>
            <w:pPr>
              <w:pStyle w:val="null3"/>
            </w:pPr>
            <w:r>
              <w:rPr>
                <w:rFonts w:ascii="仿宋_GB2312" w:hAnsi="仿宋_GB2312" w:cs="仿宋_GB2312" w:eastAsia="仿宋_GB2312"/>
              </w:rPr>
              <w:t>采购包2：225,000.00元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采购包2保证金金额：2,500.00元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西乡县中心敬老院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西乡县中心敬老院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按签订合同内容执⾏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按签订合同内容执⾏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为集中供养特困人员购置四季被服、鞋子及夏凉被。</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273,000.00</w:t>
      </w:r>
    </w:p>
    <w:p>
      <w:pPr>
        <w:pStyle w:val="null3"/>
      </w:pPr>
      <w:r>
        <w:rPr>
          <w:rFonts w:ascii="仿宋_GB2312" w:hAnsi="仿宋_GB2312" w:cs="仿宋_GB2312" w:eastAsia="仿宋_GB2312"/>
        </w:rPr>
        <w:t>采购包最高限价（元）: 273,000.00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225,000.00</w:t>
      </w:r>
    </w:p>
    <w:p>
      <w:pPr>
        <w:pStyle w:val="null3"/>
      </w:pPr>
      <w:r>
        <w:rPr>
          <w:rFonts w:ascii="仿宋_GB2312" w:hAnsi="仿宋_GB2312" w:cs="仿宋_GB2312" w:eastAsia="仿宋_GB2312"/>
        </w:rPr>
        <w:t>采购包最高限价（元）: 225,000.00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1812"/>
              <w:gridCol w:w="234"/>
              <w:gridCol w:w="255"/>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rFonts w:ascii="仿宋_GB2312" w:hAnsi="仿宋_GB2312" w:cs="仿宋_GB2312" w:eastAsia="仿宋_GB2312"/>
                      <w:sz w:val="22"/>
                      <w:b/>
                    </w:rPr>
                    <w:t>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rFonts w:ascii="仿宋_GB2312" w:hAnsi="仿宋_GB2312" w:cs="仿宋_GB2312" w:eastAsia="仿宋_GB2312"/>
                      <w:sz w:val="22"/>
                      <w:b/>
                    </w:rPr>
                    <w:t>技术参数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rFonts w:ascii="仿宋_GB2312" w:hAnsi="仿宋_GB2312" w:cs="仿宋_GB2312" w:eastAsia="仿宋_GB2312"/>
                      <w:sz w:val="22"/>
                      <w:b/>
                    </w:rPr>
                    <w:t>数量</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纯棉秋衣裤</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面料：</w:t>
                  </w:r>
                  <w:r>
                    <w:rPr>
                      <w:rFonts w:ascii="仿宋_GB2312" w:hAnsi="仿宋_GB2312" w:cs="仿宋_GB2312" w:eastAsia="仿宋_GB2312"/>
                      <w:sz w:val="22"/>
                      <w:color w:val="000000"/>
                    </w:rPr>
                    <w:t xml:space="preserve">100% </w:t>
                  </w:r>
                  <w:r>
                    <w:rPr>
                      <w:rFonts w:ascii="仿宋_GB2312" w:hAnsi="仿宋_GB2312" w:cs="仿宋_GB2312" w:eastAsia="仿宋_GB2312"/>
                      <w:sz w:val="22"/>
                      <w:color w:val="000000"/>
                    </w:rPr>
                    <w:t>棉</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2、</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≥220g/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1"/>
                    </w:rPr>
                    <w:t xml:space="preserve"> 3、</w:t>
                  </w:r>
                  <w:r>
                    <w:rPr>
                      <w:rFonts w:ascii="仿宋_GB2312" w:hAnsi="仿宋_GB2312" w:cs="仿宋_GB2312" w:eastAsia="仿宋_GB2312"/>
                      <w:sz w:val="22"/>
                      <w:color w:val="000000"/>
                    </w:rPr>
                    <w:t>柔软亲肤、透气吸汗</w:t>
                  </w:r>
                </w:p>
                <w:p>
                  <w:pPr>
                    <w:pStyle w:val="null3"/>
                    <w:ind w:left="210"/>
                    <w:jc w:val="left"/>
                  </w:pPr>
                  <w:r>
                    <w:rPr>
                      <w:rFonts w:ascii="仿宋_GB2312" w:hAnsi="仿宋_GB2312" w:cs="仿宋_GB2312" w:eastAsia="仿宋_GB2312"/>
                      <w:sz w:val="21"/>
                    </w:rPr>
                    <w:t xml:space="preserve"> 4、</w:t>
                  </w:r>
                  <w:r>
                    <w:rPr>
                      <w:rFonts w:ascii="仿宋_GB2312" w:hAnsi="仿宋_GB2312" w:cs="仿宋_GB2312" w:eastAsia="仿宋_GB2312"/>
                      <w:sz w:val="22"/>
                      <w:color w:val="000000"/>
                    </w:rPr>
                    <w:t>款式：中领</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圆领，长袖长裤套装</w:t>
                  </w:r>
                </w:p>
                <w:p>
                  <w:pPr>
                    <w:pStyle w:val="null3"/>
                    <w:ind w:left="210"/>
                    <w:jc w:val="left"/>
                  </w:pPr>
                  <w:r>
                    <w:rPr>
                      <w:rFonts w:ascii="仿宋_GB2312" w:hAnsi="仿宋_GB2312" w:cs="仿宋_GB2312" w:eastAsia="仿宋_GB2312"/>
                      <w:sz w:val="21"/>
                    </w:rPr>
                    <w:t xml:space="preserve"> 5、</w:t>
                  </w:r>
                  <w:r>
                    <w:rPr>
                      <w:rFonts w:ascii="仿宋_GB2312" w:hAnsi="仿宋_GB2312" w:cs="仿宋_GB2312" w:eastAsia="仿宋_GB2312"/>
                      <w:sz w:val="22"/>
                      <w:color w:val="000000"/>
                    </w:rPr>
                    <w:t>颜色：男款深灰色、女款浅粉色</w:t>
                  </w:r>
                </w:p>
                <w:p>
                  <w:pPr>
                    <w:pStyle w:val="null3"/>
                    <w:ind w:left="210"/>
                    <w:jc w:val="left"/>
                  </w:pPr>
                  <w:r>
                    <w:rPr>
                      <w:rFonts w:ascii="仿宋_GB2312" w:hAnsi="仿宋_GB2312" w:cs="仿宋_GB2312" w:eastAsia="仿宋_GB2312"/>
                      <w:sz w:val="22"/>
                    </w:rPr>
                    <w:t>6、</w:t>
                  </w:r>
                  <w:r>
                    <w:rPr>
                      <w:rFonts w:ascii="仿宋_GB2312" w:hAnsi="仿宋_GB2312" w:cs="仿宋_GB2312" w:eastAsia="仿宋_GB2312"/>
                      <w:sz w:val="22"/>
                      <w:color w:val="000000"/>
                    </w:rPr>
                    <w:t>工艺：走线平整、袖口</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裤口罗纹收口；锁边整齐、无尖锐配件</w:t>
                  </w:r>
                </w:p>
                <w:p>
                  <w:pPr>
                    <w:pStyle w:val="null3"/>
                    <w:ind w:left="210"/>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尺码：</w:t>
                  </w:r>
                  <w:r>
                    <w:rPr>
                      <w:rFonts w:ascii="仿宋_GB2312" w:hAnsi="仿宋_GB2312" w:cs="仿宋_GB2312" w:eastAsia="仿宋_GB2312"/>
                      <w:sz w:val="22"/>
                      <w:color w:val="000000"/>
                    </w:rPr>
                    <w:t>M/L/XL/2XL/3XL</w:t>
                  </w:r>
                  <w:r>
                    <w:rPr>
                      <w:rFonts w:ascii="仿宋_GB2312" w:hAnsi="仿宋_GB2312" w:cs="仿宋_GB2312" w:eastAsia="仿宋_GB2312"/>
                      <w:sz w:val="22"/>
                      <w:color w:val="000000"/>
                    </w:rPr>
                    <w:t>；特殊体型免费量体定制</w:t>
                  </w:r>
                </w:p>
                <w:p>
                  <w:pPr>
                    <w:pStyle w:val="null3"/>
                    <w:ind w:left="210"/>
                    <w:jc w:val="left"/>
                  </w:pPr>
                  <w:r>
                    <w:rPr>
                      <w:rFonts w:ascii="仿宋_GB2312" w:hAnsi="仿宋_GB2312" w:cs="仿宋_GB2312" w:eastAsia="仿宋_GB2312"/>
                      <w:sz w:val="22"/>
                    </w:rPr>
                    <w:t>8、</w:t>
                  </w:r>
                  <w:r>
                    <w:rPr>
                      <w:rFonts w:ascii="仿宋_GB2312" w:hAnsi="仿宋_GB2312" w:cs="仿宋_GB2312" w:eastAsia="仿宋_GB2312"/>
                      <w:sz w:val="22"/>
                      <w:color w:val="000000"/>
                    </w:rPr>
                    <w:t>品质：宽松舒适、易穿脱；缝线牢固、耐洗、不易褪色、少静电；柔软亲肤、透气、无刺激</w:t>
                  </w:r>
                </w:p>
                <w:p>
                  <w:pPr>
                    <w:pStyle w:val="null3"/>
                    <w:ind w:left="210"/>
                    <w:jc w:val="left"/>
                  </w:pPr>
                  <w:r>
                    <w:rPr>
                      <w:rFonts w:ascii="仿宋_GB2312" w:hAnsi="仿宋_GB2312" w:cs="仿宋_GB2312" w:eastAsia="仿宋_GB2312"/>
                      <w:sz w:val="22"/>
                      <w:color w:val="000000"/>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安全：符合</w:t>
                  </w:r>
                  <w:r>
                    <w:rPr>
                      <w:rFonts w:ascii="仿宋_GB2312" w:hAnsi="仿宋_GB2312" w:cs="仿宋_GB2312" w:eastAsia="仿宋_GB2312"/>
                      <w:sz w:val="22"/>
                      <w:color w:val="000000"/>
                    </w:rPr>
                    <w:t xml:space="preserve"> GB 18401-2010 B </w:t>
                  </w:r>
                  <w:r>
                    <w:rPr>
                      <w:rFonts w:ascii="仿宋_GB2312" w:hAnsi="仿宋_GB2312" w:cs="仿宋_GB2312" w:eastAsia="仿宋_GB2312"/>
                      <w:sz w:val="22"/>
                      <w:color w:val="000000"/>
                    </w:rPr>
                    <w:t>类；甲醛</w:t>
                  </w:r>
                  <w:r>
                    <w:rPr>
                      <w:rFonts w:ascii="仿宋_GB2312" w:hAnsi="仿宋_GB2312" w:cs="仿宋_GB2312" w:eastAsia="仿宋_GB2312"/>
                      <w:sz w:val="22"/>
                      <w:color w:val="000000"/>
                    </w:rPr>
                    <w:t>≤75mg/kg</w:t>
                  </w:r>
                  <w:r>
                    <w:rPr>
                      <w:rFonts w:ascii="仿宋_GB2312" w:hAnsi="仿宋_GB2312" w:cs="仿宋_GB2312" w:eastAsia="仿宋_GB2312"/>
                      <w:sz w:val="22"/>
                      <w:color w:val="000000"/>
                    </w:rPr>
                    <w:t>；可分解致癌芳香胺染料未检出</w:t>
                  </w:r>
                </w:p>
                <w:p>
                  <w:pPr>
                    <w:pStyle w:val="null3"/>
                    <w:spacing w:before="135"/>
                    <w:ind w:left="210"/>
                    <w:jc w:val="both"/>
                  </w:pPr>
                  <w:r>
                    <w:rPr>
                      <w:rFonts w:ascii="仿宋_GB2312" w:hAnsi="仿宋_GB2312" w:cs="仿宋_GB2312" w:eastAsia="仿宋_GB2312"/>
                      <w:sz w:val="22"/>
                    </w:rPr>
                    <w:t>10、</w:t>
                  </w:r>
                  <w:r>
                    <w:rPr>
                      <w:rFonts w:ascii="仿宋_GB2312" w:hAnsi="仿宋_GB2312" w:cs="仿宋_GB2312" w:eastAsia="仿宋_GB2312"/>
                      <w:sz w:val="22"/>
                      <w:color w:val="000000"/>
                    </w:rPr>
                    <w:t>色牢度：耐洗、耐汗、耐干</w:t>
                  </w:r>
                </w:p>
                <w:p>
                  <w:pPr>
                    <w:pStyle w:val="null3"/>
                    <w:spacing w:before="135"/>
                    <w:ind w:left="210"/>
                    <w:jc w:val="both"/>
                  </w:pPr>
                  <w:r>
                    <w:rPr>
                      <w:rFonts w:ascii="仿宋_GB2312" w:hAnsi="仿宋_GB2312" w:cs="仿宋_GB2312" w:eastAsia="仿宋_GB2312"/>
                      <w:sz w:val="22"/>
                      <w:color w:val="000000"/>
                    </w:rPr>
                    <w:t>11、湿摩擦色牢度≥3 级，耐洗不掉色</w:t>
                  </w:r>
                </w:p>
                <w:p>
                  <w:pPr>
                    <w:pStyle w:val="null3"/>
                    <w:spacing w:before="135"/>
                    <w:ind w:left="210"/>
                    <w:jc w:val="both"/>
                  </w:pPr>
                  <w:r>
                    <w:rPr>
                      <w:rFonts w:ascii="仿宋_GB2312" w:hAnsi="仿宋_GB2312" w:cs="仿宋_GB2312" w:eastAsia="仿宋_GB2312"/>
                      <w:sz w:val="22"/>
                      <w:color w:val="000000"/>
                    </w:rPr>
                    <w:t>▲12</w:t>
                  </w:r>
                  <w:r>
                    <w:rPr>
                      <w:rFonts w:ascii="仿宋_GB2312" w:hAnsi="仿宋_GB2312" w:cs="仿宋_GB2312" w:eastAsia="仿宋_GB2312"/>
                      <w:sz w:val="24"/>
                      <w:color w:val="000000"/>
                    </w:rPr>
                    <w:t>、须提供</w:t>
                  </w:r>
                  <w:r>
                    <w:rPr>
                      <w:rFonts w:ascii="仿宋_GB2312" w:hAnsi="仿宋_GB2312" w:cs="仿宋_GB2312" w:eastAsia="仿宋_GB2312"/>
                      <w:sz w:val="24"/>
                      <w:color w:val="000000"/>
                    </w:rPr>
                    <w:t>CNAS、MA 双认证检测报告</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900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保暖内衣</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面料：精梳棉</w:t>
                  </w:r>
                  <w:r>
                    <w:rPr>
                      <w:rFonts w:ascii="仿宋_GB2312" w:hAnsi="仿宋_GB2312" w:cs="仿宋_GB2312" w:eastAsia="仿宋_GB2312"/>
                      <w:sz w:val="22"/>
                      <w:color w:val="000000"/>
                    </w:rPr>
                    <w:t xml:space="preserve"> 95%</w:t>
                  </w:r>
                  <w:r>
                    <w:rPr>
                      <w:rFonts w:ascii="仿宋_GB2312" w:hAnsi="仿宋_GB2312" w:cs="仿宋_GB2312" w:eastAsia="仿宋_GB2312"/>
                      <w:sz w:val="22"/>
                      <w:color w:val="000000"/>
                    </w:rPr>
                    <w:t xml:space="preserve">、氨纶 </w:t>
                  </w:r>
                  <w:r>
                    <w:rPr>
                      <w:rFonts w:ascii="仿宋_GB2312" w:hAnsi="仿宋_GB2312" w:cs="仿宋_GB2312" w:eastAsia="仿宋_GB2312"/>
                      <w:sz w:val="22"/>
                      <w:color w:val="000000"/>
                    </w:rPr>
                    <w:t>5%</w:t>
                  </w:r>
                  <w:r>
                    <w:rPr>
                      <w:rFonts w:ascii="仿宋_GB2312" w:hAnsi="仿宋_GB2312" w:cs="仿宋_GB2312" w:eastAsia="仿宋_GB2312"/>
                      <w:sz w:val="22"/>
                      <w:color w:val="000000"/>
                    </w:rPr>
                    <w:t>，内里宝宝绒</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2、</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≥280g/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2"/>
                    </w:rPr>
                    <w:t>3、</w:t>
                  </w:r>
                  <w:r>
                    <w:rPr>
                      <w:rFonts w:ascii="仿宋_GB2312" w:hAnsi="仿宋_GB2312" w:cs="仿宋_GB2312" w:eastAsia="仿宋_GB2312"/>
                      <w:sz w:val="22"/>
                      <w:color w:val="000000"/>
                    </w:rPr>
                    <w:t>湿摩擦色牢度≥3 级，耐洗不掉色</w:t>
                  </w:r>
                </w:p>
                <w:p>
                  <w:pPr>
                    <w:pStyle w:val="null3"/>
                    <w:ind w:left="210"/>
                    <w:jc w:val="left"/>
                  </w:pPr>
                  <w:r>
                    <w:rPr>
                      <w:rFonts w:ascii="仿宋_GB2312" w:hAnsi="仿宋_GB2312" w:cs="仿宋_GB2312" w:eastAsia="仿宋_GB2312"/>
                      <w:sz w:val="22"/>
                    </w:rPr>
                    <w:t>4、</w:t>
                  </w:r>
                  <w:r>
                    <w:rPr>
                      <w:rFonts w:ascii="仿宋_GB2312" w:hAnsi="仿宋_GB2312" w:cs="仿宋_GB2312" w:eastAsia="仿宋_GB2312"/>
                      <w:sz w:val="21"/>
                    </w:rPr>
                    <w:t xml:space="preserve"> </w:t>
                  </w:r>
                  <w:r>
                    <w:rPr>
                      <w:rFonts w:ascii="仿宋_GB2312" w:hAnsi="仿宋_GB2312" w:cs="仿宋_GB2312" w:eastAsia="仿宋_GB2312"/>
                      <w:sz w:val="22"/>
                      <w:color w:val="000000"/>
                    </w:rPr>
                    <w:t>保温率：</w:t>
                  </w:r>
                  <w:r>
                    <w:rPr>
                      <w:rFonts w:ascii="仿宋_GB2312" w:hAnsi="仿宋_GB2312" w:cs="仿宋_GB2312" w:eastAsia="仿宋_GB2312"/>
                      <w:sz w:val="22"/>
                      <w:color w:val="000000"/>
                    </w:rPr>
                    <w:t>≥30%</w:t>
                  </w:r>
                  <w:r>
                    <w:rPr>
                      <w:rFonts w:ascii="仿宋_GB2312" w:hAnsi="仿宋_GB2312" w:cs="仿宋_GB2312" w:eastAsia="仿宋_GB2312"/>
                      <w:sz w:val="22"/>
                      <w:color w:val="000000"/>
                    </w:rPr>
                    <w:t>，中等厚度、保暖透气</w:t>
                  </w:r>
                </w:p>
                <w:p>
                  <w:pPr>
                    <w:pStyle w:val="null3"/>
                    <w:ind w:left="210"/>
                    <w:jc w:val="left"/>
                  </w:pPr>
                  <w:r>
                    <w:rPr>
                      <w:rFonts w:ascii="仿宋_GB2312" w:hAnsi="仿宋_GB2312" w:cs="仿宋_GB2312" w:eastAsia="仿宋_GB2312"/>
                      <w:sz w:val="21"/>
                    </w:rPr>
                    <w:t xml:space="preserve"> 5、</w:t>
                  </w:r>
                  <w:r>
                    <w:rPr>
                      <w:rFonts w:ascii="仿宋_GB2312" w:hAnsi="仿宋_GB2312" w:cs="仿宋_GB2312" w:eastAsia="仿宋_GB2312"/>
                      <w:sz w:val="22"/>
                    </w:rPr>
                    <w:t>内里掉绒率</w:t>
                  </w:r>
                  <w:r>
                    <w:rPr>
                      <w:rFonts w:ascii="仿宋_GB2312" w:hAnsi="仿宋_GB2312" w:cs="仿宋_GB2312" w:eastAsia="仿宋_GB2312"/>
                      <w:sz w:val="22"/>
                    </w:rPr>
                    <w:t>≤5%</w:t>
                  </w:r>
                </w:p>
                <w:p>
                  <w:pPr>
                    <w:pStyle w:val="null3"/>
                    <w:ind w:left="210"/>
                    <w:jc w:val="left"/>
                  </w:pPr>
                  <w:r>
                    <w:rPr>
                      <w:rFonts w:ascii="仿宋_GB2312" w:hAnsi="仿宋_GB2312" w:cs="仿宋_GB2312" w:eastAsia="仿宋_GB2312"/>
                      <w:sz w:val="22"/>
                    </w:rPr>
                    <w:t>6、</w:t>
                  </w:r>
                  <w:r>
                    <w:rPr>
                      <w:rFonts w:ascii="仿宋_GB2312" w:hAnsi="仿宋_GB2312" w:cs="仿宋_GB2312" w:eastAsia="仿宋_GB2312"/>
                      <w:sz w:val="22"/>
                      <w:color w:val="000000"/>
                    </w:rPr>
                    <w:t>适用温度：</w:t>
                  </w:r>
                  <w:r>
                    <w:rPr>
                      <w:rFonts w:ascii="仿宋_GB2312" w:hAnsi="仿宋_GB2312" w:cs="仿宋_GB2312" w:eastAsia="仿宋_GB2312"/>
                      <w:sz w:val="22"/>
                      <w:color w:val="000000"/>
                    </w:rPr>
                    <w:t>0–10℃</w:t>
                  </w:r>
                </w:p>
                <w:p>
                  <w:pPr>
                    <w:pStyle w:val="null3"/>
                    <w:ind w:left="210"/>
                    <w:jc w:val="left"/>
                  </w:pPr>
                  <w:r>
                    <w:rPr>
                      <w:rFonts w:ascii="仿宋_GB2312" w:hAnsi="仿宋_GB2312" w:cs="仿宋_GB2312" w:eastAsia="仿宋_GB2312"/>
                      <w:sz w:val="21"/>
                    </w:rPr>
                    <w:t xml:space="preserve"> 7、</w:t>
                  </w:r>
                  <w:r>
                    <w:rPr>
                      <w:rFonts w:ascii="仿宋_GB2312" w:hAnsi="仿宋_GB2312" w:cs="仿宋_GB2312" w:eastAsia="仿宋_GB2312"/>
                      <w:sz w:val="22"/>
                      <w:color w:val="000000"/>
                    </w:rPr>
                    <w:t>颜色：男款藏青色、女款紫色</w:t>
                  </w:r>
                </w:p>
                <w:p>
                  <w:pPr>
                    <w:pStyle w:val="null3"/>
                    <w:ind w:left="210"/>
                    <w:jc w:val="left"/>
                  </w:pPr>
                  <w:r>
                    <w:rPr>
                      <w:rFonts w:ascii="仿宋_GB2312" w:hAnsi="仿宋_GB2312" w:cs="仿宋_GB2312" w:eastAsia="仿宋_GB2312"/>
                      <w:sz w:val="22"/>
                    </w:rPr>
                    <w:t>8、</w:t>
                  </w:r>
                  <w:r>
                    <w:rPr>
                      <w:rFonts w:ascii="仿宋_GB2312" w:hAnsi="仿宋_GB2312" w:cs="仿宋_GB2312" w:eastAsia="仿宋_GB2312"/>
                      <w:sz w:val="21"/>
                    </w:rPr>
                    <w:t xml:space="preserve"> </w:t>
                  </w:r>
                  <w:r>
                    <w:rPr>
                      <w:rFonts w:ascii="仿宋_GB2312" w:hAnsi="仿宋_GB2312" w:cs="仿宋_GB2312" w:eastAsia="仿宋_GB2312"/>
                      <w:sz w:val="22"/>
                      <w:color w:val="000000"/>
                    </w:rPr>
                    <w:t>工艺：走线平整、袖口</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裤口罗纹收口；内里绒面平整、轻微掉绒、无大面积脱绒；锁边整齐、无尖锐配件</w:t>
                  </w:r>
                </w:p>
                <w:p>
                  <w:pPr>
                    <w:pStyle w:val="null3"/>
                    <w:ind w:left="210"/>
                    <w:jc w:val="left"/>
                  </w:pPr>
                  <w:r>
                    <w:rPr>
                      <w:rFonts w:ascii="仿宋_GB2312" w:hAnsi="仿宋_GB2312" w:cs="仿宋_GB2312" w:eastAsia="仿宋_GB2312"/>
                      <w:sz w:val="22"/>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尺码：</w:t>
                  </w:r>
                  <w:r>
                    <w:rPr>
                      <w:rFonts w:ascii="仿宋_GB2312" w:hAnsi="仿宋_GB2312" w:cs="仿宋_GB2312" w:eastAsia="仿宋_GB2312"/>
                      <w:sz w:val="22"/>
                      <w:color w:val="000000"/>
                    </w:rPr>
                    <w:t>M/L/XL/2XL/3XL</w:t>
                  </w:r>
                  <w:r>
                    <w:rPr>
                      <w:rFonts w:ascii="仿宋_GB2312" w:hAnsi="仿宋_GB2312" w:cs="仿宋_GB2312" w:eastAsia="仿宋_GB2312"/>
                      <w:sz w:val="22"/>
                      <w:color w:val="000000"/>
                    </w:rPr>
                    <w:t>；特殊体型免费量体定制</w:t>
                  </w:r>
                </w:p>
                <w:p>
                  <w:pPr>
                    <w:pStyle w:val="null3"/>
                    <w:ind w:left="210"/>
                    <w:jc w:val="left"/>
                  </w:pPr>
                  <w:r>
                    <w:rPr>
                      <w:rFonts w:ascii="仿宋_GB2312" w:hAnsi="仿宋_GB2312" w:cs="仿宋_GB2312" w:eastAsia="仿宋_GB2312"/>
                      <w:sz w:val="22"/>
                    </w:rPr>
                    <w:t>10、</w:t>
                  </w:r>
                  <w:r>
                    <w:rPr>
                      <w:rFonts w:ascii="仿宋_GB2312" w:hAnsi="仿宋_GB2312" w:cs="仿宋_GB2312" w:eastAsia="仿宋_GB2312"/>
                      <w:sz w:val="22"/>
                      <w:color w:val="000000"/>
                    </w:rPr>
                    <w:t>品质：宽松舒适、易穿脱；缝线牢固、耐洗、不易褪色、少静电；柔软亲肤、透气、无刺激</w:t>
                  </w:r>
                </w:p>
                <w:p>
                  <w:pPr>
                    <w:pStyle w:val="null3"/>
                    <w:ind w:left="210"/>
                    <w:jc w:val="left"/>
                  </w:pPr>
                  <w:r>
                    <w:rPr>
                      <w:rFonts w:ascii="仿宋_GB2312" w:hAnsi="仿宋_GB2312" w:cs="仿宋_GB2312" w:eastAsia="仿宋_GB2312"/>
                      <w:sz w:val="22"/>
                    </w:rPr>
                    <w:t>11、</w:t>
                  </w:r>
                  <w:r>
                    <w:rPr>
                      <w:rFonts w:ascii="仿宋_GB2312" w:hAnsi="仿宋_GB2312" w:cs="仿宋_GB2312" w:eastAsia="仿宋_GB2312"/>
                      <w:sz w:val="21"/>
                    </w:rPr>
                    <w:t xml:space="preserve"> </w:t>
                  </w:r>
                  <w:r>
                    <w:rPr>
                      <w:rFonts w:ascii="仿宋_GB2312" w:hAnsi="仿宋_GB2312" w:cs="仿宋_GB2312" w:eastAsia="仿宋_GB2312"/>
                      <w:sz w:val="22"/>
                      <w:color w:val="000000"/>
                    </w:rPr>
                    <w:t>安全：符合</w:t>
                  </w:r>
                  <w:r>
                    <w:rPr>
                      <w:rFonts w:ascii="仿宋_GB2312" w:hAnsi="仿宋_GB2312" w:cs="仿宋_GB2312" w:eastAsia="仿宋_GB2312"/>
                      <w:sz w:val="22"/>
                      <w:color w:val="000000"/>
                    </w:rPr>
                    <w:t xml:space="preserve"> GB 18401-2010 B </w:t>
                  </w:r>
                  <w:r>
                    <w:rPr>
                      <w:rFonts w:ascii="仿宋_GB2312" w:hAnsi="仿宋_GB2312" w:cs="仿宋_GB2312" w:eastAsia="仿宋_GB2312"/>
                      <w:sz w:val="22"/>
                      <w:color w:val="000000"/>
                    </w:rPr>
                    <w:t>类；甲醛</w:t>
                  </w:r>
                  <w:r>
                    <w:rPr>
                      <w:rFonts w:ascii="仿宋_GB2312" w:hAnsi="仿宋_GB2312" w:cs="仿宋_GB2312" w:eastAsia="仿宋_GB2312"/>
                      <w:sz w:val="22"/>
                      <w:color w:val="000000"/>
                    </w:rPr>
                    <w:t>≤75mg/kg</w:t>
                  </w:r>
                  <w:r>
                    <w:rPr>
                      <w:rFonts w:ascii="仿宋_GB2312" w:hAnsi="仿宋_GB2312" w:cs="仿宋_GB2312" w:eastAsia="仿宋_GB2312"/>
                      <w:sz w:val="22"/>
                      <w:color w:val="000000"/>
                    </w:rPr>
                    <w:t>；可分解致癌芳香胺染料未检出</w:t>
                  </w:r>
                </w:p>
                <w:p>
                  <w:pPr>
                    <w:pStyle w:val="null3"/>
                    <w:ind w:left="210"/>
                    <w:jc w:val="left"/>
                  </w:pPr>
                  <w:r>
                    <w:rPr>
                      <w:rFonts w:ascii="仿宋_GB2312" w:hAnsi="仿宋_GB2312" w:cs="仿宋_GB2312" w:eastAsia="仿宋_GB2312"/>
                      <w:sz w:val="22"/>
                      <w:color w:val="000000"/>
                    </w:rPr>
                    <w:t>12、</w:t>
                  </w:r>
                  <w:r>
                    <w:rPr>
                      <w:rFonts w:ascii="仿宋_GB2312" w:hAnsi="仿宋_GB2312" w:cs="仿宋_GB2312" w:eastAsia="仿宋_GB2312"/>
                      <w:sz w:val="22"/>
                      <w:color w:val="000000"/>
                    </w:rPr>
                    <w:t>色牢度：耐洗、耐汗、耐干</w:t>
                  </w:r>
                  <w:r>
                    <w:rPr>
                      <w:rFonts w:ascii="仿宋_GB2312" w:hAnsi="仿宋_GB2312" w:cs="仿宋_GB2312" w:eastAsia="仿宋_GB2312"/>
                      <w:sz w:val="22"/>
                      <w:color w:val="000000"/>
                    </w:rPr>
                    <w:t xml:space="preserve"> </w:t>
                  </w:r>
                </w:p>
                <w:p>
                  <w:pPr>
                    <w:pStyle w:val="null3"/>
                    <w:ind w:left="210"/>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13、须提供</w:t>
                  </w:r>
                  <w:r>
                    <w:rPr>
                      <w:rFonts w:ascii="仿宋_GB2312" w:hAnsi="仿宋_GB2312" w:cs="仿宋_GB2312" w:eastAsia="仿宋_GB2312"/>
                      <w:sz w:val="24"/>
                      <w:color w:val="000000"/>
                    </w:rPr>
                    <w:t>CNAS、MA 双认证检测报告</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900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冬季绒裤</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1、</w:t>
                  </w:r>
                  <w:r>
                    <w:rPr>
                      <w:rFonts w:ascii="仿宋_GB2312" w:hAnsi="仿宋_GB2312" w:cs="仿宋_GB2312" w:eastAsia="仿宋_GB2312"/>
                      <w:sz w:val="22"/>
                      <w:color w:val="000000"/>
                    </w:rPr>
                    <w:t>款式：蓝黑色，全松紧腰</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裤袢、直筒、两侧斜插口袋</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2、</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≥300g/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2"/>
                    </w:rPr>
                    <w:t>3、</w:t>
                  </w:r>
                  <w:r>
                    <w:rPr>
                      <w:rFonts w:ascii="仿宋_GB2312" w:hAnsi="仿宋_GB2312" w:cs="仿宋_GB2312" w:eastAsia="仿宋_GB2312"/>
                      <w:sz w:val="22"/>
                      <w:color w:val="000000"/>
                    </w:rPr>
                    <w:t>湿摩擦色牢度≥3 级，耐洗不掉色</w:t>
                  </w:r>
                </w:p>
                <w:p>
                  <w:pPr>
                    <w:pStyle w:val="null3"/>
                    <w:ind w:left="210"/>
                    <w:jc w:val="left"/>
                  </w:pPr>
                  <w:r>
                    <w:rPr>
                      <w:rFonts w:ascii="仿宋_GB2312" w:hAnsi="仿宋_GB2312" w:cs="仿宋_GB2312" w:eastAsia="仿宋_GB2312"/>
                      <w:sz w:val="22"/>
                    </w:rPr>
                    <w:t>4、</w:t>
                  </w:r>
                  <w:r>
                    <w:rPr>
                      <w:rFonts w:ascii="仿宋_GB2312" w:hAnsi="仿宋_GB2312" w:cs="仿宋_GB2312" w:eastAsia="仿宋_GB2312"/>
                      <w:sz w:val="22"/>
                      <w:color w:val="000000"/>
                    </w:rPr>
                    <w:t>保温率：</w:t>
                  </w:r>
                  <w:r>
                    <w:rPr>
                      <w:rFonts w:ascii="仿宋_GB2312" w:hAnsi="仿宋_GB2312" w:cs="仿宋_GB2312" w:eastAsia="仿宋_GB2312"/>
                      <w:sz w:val="22"/>
                      <w:color w:val="000000"/>
                    </w:rPr>
                    <w:t>≥35%</w:t>
                  </w:r>
                  <w:r>
                    <w:rPr>
                      <w:rFonts w:ascii="仿宋_GB2312" w:hAnsi="仿宋_GB2312" w:cs="仿宋_GB2312" w:eastAsia="仿宋_GB2312"/>
                      <w:sz w:val="22"/>
                      <w:color w:val="000000"/>
                    </w:rPr>
                    <w:t>，保暖厚实、透气不闷</w:t>
                  </w:r>
                </w:p>
                <w:p>
                  <w:pPr>
                    <w:pStyle w:val="null3"/>
                    <w:ind w:left="210"/>
                    <w:jc w:val="left"/>
                  </w:pPr>
                  <w:r>
                    <w:rPr>
                      <w:rFonts w:ascii="仿宋_GB2312" w:hAnsi="仿宋_GB2312" w:cs="仿宋_GB2312" w:eastAsia="仿宋_GB2312"/>
                      <w:sz w:val="21"/>
                    </w:rPr>
                    <w:t>5、</w:t>
                  </w:r>
                  <w:r>
                    <w:rPr>
                      <w:rFonts w:ascii="仿宋_GB2312" w:hAnsi="仿宋_GB2312" w:cs="仿宋_GB2312" w:eastAsia="仿宋_GB2312"/>
                      <w:sz w:val="22"/>
                      <w:color w:val="000000"/>
                    </w:rPr>
                    <w:t>面料：外层棉</w:t>
                  </w:r>
                  <w:r>
                    <w:rPr>
                      <w:rFonts w:ascii="仿宋_GB2312" w:hAnsi="仿宋_GB2312" w:cs="仿宋_GB2312" w:eastAsia="仿宋_GB2312"/>
                      <w:sz w:val="22"/>
                      <w:color w:val="000000"/>
                    </w:rPr>
                    <w:t xml:space="preserve"> 93.9%</w:t>
                  </w:r>
                  <w:r>
                    <w:rPr>
                      <w:rFonts w:ascii="仿宋_GB2312" w:hAnsi="仿宋_GB2312" w:cs="仿宋_GB2312" w:eastAsia="仿宋_GB2312"/>
                      <w:sz w:val="22"/>
                      <w:color w:val="000000"/>
                    </w:rPr>
                    <w:t xml:space="preserve">、氨纶 </w:t>
                  </w:r>
                  <w:r>
                    <w:rPr>
                      <w:rFonts w:ascii="仿宋_GB2312" w:hAnsi="仿宋_GB2312" w:cs="仿宋_GB2312" w:eastAsia="仿宋_GB2312"/>
                      <w:sz w:val="22"/>
                      <w:color w:val="000000"/>
                    </w:rPr>
                    <w:t>6.1%</w:t>
                  </w:r>
                  <w:r>
                    <w:rPr>
                      <w:rFonts w:ascii="仿宋_GB2312" w:hAnsi="仿宋_GB2312" w:cs="仿宋_GB2312" w:eastAsia="仿宋_GB2312"/>
                      <w:sz w:val="22"/>
                      <w:color w:val="000000"/>
                    </w:rPr>
                    <w:t xml:space="preserve">；里层聚酯纤维 </w:t>
                  </w:r>
                  <w:r>
                    <w:rPr>
                      <w:rFonts w:ascii="仿宋_GB2312" w:hAnsi="仿宋_GB2312" w:cs="仿宋_GB2312" w:eastAsia="仿宋_GB2312"/>
                      <w:sz w:val="22"/>
                      <w:color w:val="000000"/>
                    </w:rPr>
                    <w:t>93.5%</w:t>
                  </w:r>
                  <w:r>
                    <w:rPr>
                      <w:rFonts w:ascii="仿宋_GB2312" w:hAnsi="仿宋_GB2312" w:cs="仿宋_GB2312" w:eastAsia="仿宋_GB2312"/>
                      <w:sz w:val="22"/>
                      <w:color w:val="000000"/>
                    </w:rPr>
                    <w:t xml:space="preserve">、氨纶 </w:t>
                  </w:r>
                  <w:r>
                    <w:rPr>
                      <w:rFonts w:ascii="仿宋_GB2312" w:hAnsi="仿宋_GB2312" w:cs="仿宋_GB2312" w:eastAsia="仿宋_GB2312"/>
                      <w:sz w:val="22"/>
                      <w:color w:val="000000"/>
                    </w:rPr>
                    <w:t>6.5%</w:t>
                  </w:r>
                  <w:r>
                    <w:rPr>
                      <w:rFonts w:ascii="仿宋_GB2312" w:hAnsi="仿宋_GB2312" w:cs="仿宋_GB2312" w:eastAsia="仿宋_GB2312"/>
                      <w:sz w:val="22"/>
                      <w:color w:val="000000"/>
                    </w:rPr>
                    <w:t>；内里宝宝绒</w:t>
                  </w:r>
                </w:p>
                <w:p>
                  <w:pPr>
                    <w:pStyle w:val="null3"/>
                    <w:ind w:left="210"/>
                    <w:jc w:val="left"/>
                  </w:pPr>
                  <w:r>
                    <w:rPr>
                      <w:rFonts w:ascii="仿宋_GB2312" w:hAnsi="仿宋_GB2312" w:cs="仿宋_GB2312" w:eastAsia="仿宋_GB2312"/>
                      <w:sz w:val="21"/>
                    </w:rPr>
                    <w:t xml:space="preserve"> 6、</w:t>
                  </w:r>
                  <w:r>
                    <w:rPr>
                      <w:rFonts w:ascii="仿宋_GB2312" w:hAnsi="仿宋_GB2312" w:cs="仿宋_GB2312" w:eastAsia="仿宋_GB2312"/>
                      <w:sz w:val="22"/>
                      <w:color w:val="000000"/>
                    </w:rPr>
                    <w:t>颜色：黑色</w:t>
                  </w:r>
                </w:p>
                <w:p>
                  <w:pPr>
                    <w:pStyle w:val="null3"/>
                    <w:ind w:left="210"/>
                    <w:jc w:val="left"/>
                  </w:pPr>
                  <w:r>
                    <w:rPr>
                      <w:rFonts w:ascii="仿宋_GB2312" w:hAnsi="仿宋_GB2312" w:cs="仿宋_GB2312" w:eastAsia="仿宋_GB2312"/>
                      <w:sz w:val="22"/>
                    </w:rPr>
                    <w:t>7、</w:t>
                  </w:r>
                  <w:r>
                    <w:rPr>
                      <w:rFonts w:ascii="仿宋_GB2312" w:hAnsi="仿宋_GB2312" w:cs="仿宋_GB2312" w:eastAsia="仿宋_GB2312"/>
                      <w:sz w:val="21"/>
                    </w:rPr>
                    <w:t xml:space="preserve"> </w:t>
                  </w:r>
                  <w:r>
                    <w:rPr>
                      <w:rFonts w:ascii="仿宋_GB2312" w:hAnsi="仿宋_GB2312" w:cs="仿宋_GB2312" w:eastAsia="仿宋_GB2312"/>
                      <w:sz w:val="22"/>
                      <w:color w:val="000000"/>
                    </w:rPr>
                    <w:t>工艺：走线平整、裤腰加固、裤口罗纹收口；锁边整齐、无尖锐配件</w:t>
                  </w:r>
                </w:p>
                <w:p>
                  <w:pPr>
                    <w:pStyle w:val="null3"/>
                    <w:ind w:left="210"/>
                    <w:jc w:val="left"/>
                  </w:pPr>
                  <w:r>
                    <w:rPr>
                      <w:rFonts w:ascii="仿宋_GB2312" w:hAnsi="仿宋_GB2312" w:cs="仿宋_GB2312" w:eastAsia="仿宋_GB2312"/>
                      <w:sz w:val="22"/>
                    </w:rPr>
                    <w:t>8、</w:t>
                  </w:r>
                  <w:r>
                    <w:rPr>
                      <w:rFonts w:ascii="仿宋_GB2312" w:hAnsi="仿宋_GB2312" w:cs="仿宋_GB2312" w:eastAsia="仿宋_GB2312"/>
                      <w:sz w:val="22"/>
                      <w:color w:val="000000"/>
                    </w:rPr>
                    <w:t>尺码：</w:t>
                  </w:r>
                  <w:r>
                    <w:rPr>
                      <w:rFonts w:ascii="仿宋_GB2312" w:hAnsi="仿宋_GB2312" w:cs="仿宋_GB2312" w:eastAsia="仿宋_GB2312"/>
                      <w:sz w:val="22"/>
                      <w:color w:val="000000"/>
                    </w:rPr>
                    <w:t>M/L/XL/2XL/3XL</w:t>
                  </w:r>
                  <w:r>
                    <w:rPr>
                      <w:rFonts w:ascii="仿宋_GB2312" w:hAnsi="仿宋_GB2312" w:cs="仿宋_GB2312" w:eastAsia="仿宋_GB2312"/>
                      <w:sz w:val="22"/>
                      <w:color w:val="000000"/>
                    </w:rPr>
                    <w:t>；特殊体型免费量体定制</w:t>
                  </w:r>
                </w:p>
                <w:p>
                  <w:pPr>
                    <w:pStyle w:val="null3"/>
                    <w:ind w:left="210"/>
                    <w:jc w:val="left"/>
                  </w:pPr>
                  <w:r>
                    <w:rPr>
                      <w:rFonts w:ascii="仿宋_GB2312" w:hAnsi="仿宋_GB2312" w:cs="仿宋_GB2312" w:eastAsia="仿宋_GB2312"/>
                      <w:sz w:val="22"/>
                    </w:rPr>
                    <w:t>9、</w:t>
                  </w:r>
                  <w:r>
                    <w:rPr>
                      <w:rFonts w:ascii="仿宋_GB2312" w:hAnsi="仿宋_GB2312" w:cs="仿宋_GB2312" w:eastAsia="仿宋_GB2312"/>
                      <w:sz w:val="22"/>
                      <w:color w:val="000000"/>
                    </w:rPr>
                    <w:t>品质：宽松舒适、易穿脱；缝线牢固、耐洗、不易褪色、少静电；柔软亲肤、透气、无刺激</w:t>
                  </w:r>
                </w:p>
                <w:p>
                  <w:pPr>
                    <w:pStyle w:val="null3"/>
                    <w:ind w:left="210"/>
                    <w:jc w:val="left"/>
                  </w:pPr>
                  <w:r>
                    <w:rPr>
                      <w:rFonts w:ascii="仿宋_GB2312" w:hAnsi="仿宋_GB2312" w:cs="仿宋_GB2312" w:eastAsia="仿宋_GB2312"/>
                      <w:sz w:val="22"/>
                    </w:rPr>
                    <w:t>10、</w:t>
                  </w:r>
                  <w:r>
                    <w:rPr>
                      <w:rFonts w:ascii="仿宋_GB2312" w:hAnsi="仿宋_GB2312" w:cs="仿宋_GB2312" w:eastAsia="仿宋_GB2312"/>
                      <w:sz w:val="22"/>
                      <w:color w:val="000000"/>
                    </w:rPr>
                    <w:t>安全：符合</w:t>
                  </w:r>
                  <w:r>
                    <w:rPr>
                      <w:rFonts w:ascii="仿宋_GB2312" w:hAnsi="仿宋_GB2312" w:cs="仿宋_GB2312" w:eastAsia="仿宋_GB2312"/>
                      <w:sz w:val="22"/>
                      <w:color w:val="000000"/>
                    </w:rPr>
                    <w:t xml:space="preserve"> GB 18401-2010 B </w:t>
                  </w:r>
                  <w:r>
                    <w:rPr>
                      <w:rFonts w:ascii="仿宋_GB2312" w:hAnsi="仿宋_GB2312" w:cs="仿宋_GB2312" w:eastAsia="仿宋_GB2312"/>
                      <w:sz w:val="22"/>
                      <w:color w:val="000000"/>
                    </w:rPr>
                    <w:t>类；甲醛</w:t>
                  </w:r>
                  <w:r>
                    <w:rPr>
                      <w:rFonts w:ascii="仿宋_GB2312" w:hAnsi="仿宋_GB2312" w:cs="仿宋_GB2312" w:eastAsia="仿宋_GB2312"/>
                      <w:sz w:val="22"/>
                      <w:color w:val="000000"/>
                    </w:rPr>
                    <w:t>≤75mg/kg</w:t>
                  </w:r>
                  <w:r>
                    <w:rPr>
                      <w:rFonts w:ascii="仿宋_GB2312" w:hAnsi="仿宋_GB2312" w:cs="仿宋_GB2312" w:eastAsia="仿宋_GB2312"/>
                      <w:sz w:val="22"/>
                      <w:color w:val="000000"/>
                    </w:rPr>
                    <w:t>；可分解致癌芳香胺染料未检出</w:t>
                  </w:r>
                </w:p>
                <w:p>
                  <w:pPr>
                    <w:pStyle w:val="null3"/>
                    <w:spacing w:before="135"/>
                    <w:ind w:left="210"/>
                    <w:jc w:val="both"/>
                  </w:pPr>
                  <w:r>
                    <w:rPr>
                      <w:rFonts w:ascii="仿宋_GB2312" w:hAnsi="仿宋_GB2312" w:cs="仿宋_GB2312" w:eastAsia="仿宋_GB2312"/>
                      <w:sz w:val="22"/>
                    </w:rPr>
                    <w:t>11、</w:t>
                  </w:r>
                  <w:r>
                    <w:rPr>
                      <w:rFonts w:ascii="仿宋_GB2312" w:hAnsi="仿宋_GB2312" w:cs="仿宋_GB2312" w:eastAsia="仿宋_GB2312"/>
                      <w:sz w:val="22"/>
                      <w:color w:val="000000"/>
                    </w:rPr>
                    <w:t>色牢度：耐洗、耐汗、耐干</w:t>
                  </w:r>
                  <w:r>
                    <w:rPr>
                      <w:rFonts w:ascii="仿宋_GB2312" w:hAnsi="仿宋_GB2312" w:cs="仿宋_GB2312" w:eastAsia="仿宋_GB2312"/>
                      <w:sz w:val="22"/>
                      <w:color w:val="000000"/>
                    </w:rPr>
                    <w:t xml:space="preserve"> </w:t>
                  </w:r>
                </w:p>
                <w:p>
                  <w:pPr>
                    <w:pStyle w:val="null3"/>
                    <w:spacing w:before="135"/>
                    <w:ind w:left="210"/>
                    <w:jc w:val="both"/>
                  </w:pPr>
                  <w:r>
                    <w:rPr>
                      <w:rFonts w:ascii="仿宋_GB2312" w:hAnsi="仿宋_GB2312" w:cs="仿宋_GB2312" w:eastAsia="仿宋_GB2312"/>
                      <w:sz w:val="22"/>
                      <w:color w:val="000000"/>
                    </w:rPr>
                    <w:t>▲</w:t>
                  </w:r>
                  <w:r>
                    <w:rPr>
                      <w:rFonts w:ascii="仿宋_GB2312" w:hAnsi="仿宋_GB2312" w:cs="仿宋_GB2312" w:eastAsia="仿宋_GB2312"/>
                      <w:sz w:val="24"/>
                      <w:color w:val="000000"/>
                    </w:rPr>
                    <w:t>12、须提供</w:t>
                  </w:r>
                  <w:r>
                    <w:rPr>
                      <w:rFonts w:ascii="仿宋_GB2312" w:hAnsi="仿宋_GB2312" w:cs="仿宋_GB2312" w:eastAsia="仿宋_GB2312"/>
                      <w:sz w:val="24"/>
                      <w:color w:val="000000"/>
                    </w:rPr>
                    <w:t>CNAS、MA 双认证检测报告</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900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夏凉被</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left"/>
                  </w:pPr>
                  <w:r>
                    <w:rPr>
                      <w:rFonts w:ascii="仿宋_GB2312" w:hAnsi="仿宋_GB2312" w:cs="仿宋_GB2312" w:eastAsia="仿宋_GB2312"/>
                      <w:sz w:val="22"/>
                    </w:rPr>
                    <w:t>1、</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150cm×200cm</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1"/>
                    </w:rPr>
                    <w:t xml:space="preserve">  </w:t>
                  </w:r>
                  <w:r>
                    <w:rPr>
                      <w:rFonts w:ascii="仿宋_GB2312" w:hAnsi="仿宋_GB2312" w:cs="仿宋_GB2312" w:eastAsia="仿宋_GB2312"/>
                      <w:sz w:val="22"/>
                      <w:color w:val="000000"/>
                    </w:rPr>
                    <w:t>面料：桑丝棉</w:t>
                  </w:r>
                </w:p>
                <w:p>
                  <w:pPr>
                    <w:pStyle w:val="null3"/>
                    <w:ind w:left="210"/>
                    <w:jc w:val="left"/>
                  </w:pPr>
                  <w:r>
                    <w:rPr>
                      <w:rFonts w:ascii="仿宋_GB2312" w:hAnsi="仿宋_GB2312" w:cs="仿宋_GB2312" w:eastAsia="仿宋_GB2312"/>
                      <w:sz w:val="22"/>
                    </w:rPr>
                    <w:t>3、</w:t>
                  </w:r>
                  <w:r>
                    <w:rPr>
                      <w:rFonts w:ascii="仿宋_GB2312" w:hAnsi="仿宋_GB2312" w:cs="仿宋_GB2312" w:eastAsia="仿宋_GB2312"/>
                      <w:sz w:val="22"/>
                      <w:color w:val="000000"/>
                    </w:rPr>
                    <w:t>克重：</w:t>
                  </w:r>
                  <w:r>
                    <w:rPr>
                      <w:rFonts w:ascii="仿宋_GB2312" w:hAnsi="仿宋_GB2312" w:cs="仿宋_GB2312" w:eastAsia="仿宋_GB2312"/>
                      <w:sz w:val="22"/>
                      <w:color w:val="000000"/>
                    </w:rPr>
                    <w:t>≥250g/</w:t>
                  </w:r>
                  <w:r>
                    <w:rPr>
                      <w:rFonts w:ascii="仿宋_GB2312" w:hAnsi="仿宋_GB2312" w:cs="仿宋_GB2312" w:eastAsia="仿宋_GB2312"/>
                      <w:sz w:val="22"/>
                      <w:color w:val="000000"/>
                    </w:rPr>
                    <w:t>㎡</w:t>
                  </w:r>
                </w:p>
                <w:p>
                  <w:pPr>
                    <w:pStyle w:val="null3"/>
                    <w:ind w:left="210"/>
                    <w:jc w:val="left"/>
                  </w:pPr>
                  <w:r>
                    <w:rPr>
                      <w:rFonts w:ascii="仿宋_GB2312" w:hAnsi="仿宋_GB2312" w:cs="仿宋_GB2312" w:eastAsia="仿宋_GB2312"/>
                      <w:sz w:val="22"/>
                    </w:rPr>
                    <w:t>4、</w:t>
                  </w:r>
                  <w:r>
                    <w:rPr>
                      <w:rFonts w:ascii="仿宋_GB2312" w:hAnsi="仿宋_GB2312" w:cs="仿宋_GB2312" w:eastAsia="仿宋_GB2312"/>
                      <w:sz w:val="22"/>
                      <w:color w:val="000000"/>
                    </w:rPr>
                    <w:t>柔软亲肤、透气凉爽</w:t>
                  </w:r>
                </w:p>
                <w:p>
                  <w:pPr>
                    <w:pStyle w:val="null3"/>
                    <w:ind w:left="210"/>
                    <w:jc w:val="left"/>
                  </w:pPr>
                  <w:r>
                    <w:rPr>
                      <w:rFonts w:ascii="仿宋_GB2312" w:hAnsi="仿宋_GB2312" w:cs="仿宋_GB2312" w:eastAsia="仿宋_GB2312"/>
                      <w:sz w:val="22"/>
                    </w:rPr>
                    <w:t>5、</w:t>
                  </w:r>
                  <w:r>
                    <w:rPr>
                      <w:rFonts w:ascii="仿宋_GB2312" w:hAnsi="仿宋_GB2312" w:cs="仿宋_GB2312" w:eastAsia="仿宋_GB2312"/>
                      <w:sz w:val="21"/>
                    </w:rPr>
                    <w:t xml:space="preserve"> </w:t>
                  </w:r>
                  <w:r>
                    <w:rPr>
                      <w:rFonts w:ascii="仿宋_GB2312" w:hAnsi="仿宋_GB2312" w:cs="仿宋_GB2312" w:eastAsia="仿宋_GB2312"/>
                      <w:sz w:val="22"/>
                      <w:color w:val="000000"/>
                    </w:rPr>
                    <w:t>填充物：大豆蛋白纤维</w:t>
                  </w:r>
                  <w:r>
                    <w:rPr>
                      <w:rFonts w:ascii="仿宋_GB2312" w:hAnsi="仿宋_GB2312" w:cs="仿宋_GB2312" w:eastAsia="仿宋_GB2312"/>
                      <w:sz w:val="22"/>
                      <w:color w:val="000000"/>
                    </w:rPr>
                    <w:t xml:space="preserve"> 20%</w:t>
                  </w:r>
                  <w:r>
                    <w:rPr>
                      <w:rFonts w:ascii="仿宋_GB2312" w:hAnsi="仿宋_GB2312" w:cs="仿宋_GB2312" w:eastAsia="仿宋_GB2312"/>
                      <w:sz w:val="22"/>
                      <w:color w:val="000000"/>
                    </w:rPr>
                    <w:t xml:space="preserve">、聚酯纤维 </w:t>
                  </w:r>
                  <w:r>
                    <w:rPr>
                      <w:rFonts w:ascii="仿宋_GB2312" w:hAnsi="仿宋_GB2312" w:cs="仿宋_GB2312" w:eastAsia="仿宋_GB2312"/>
                      <w:sz w:val="22"/>
                      <w:color w:val="000000"/>
                    </w:rPr>
                    <w:t>80%</w:t>
                  </w:r>
                  <w:r>
                    <w:rPr>
                      <w:rFonts w:ascii="仿宋_GB2312" w:hAnsi="仿宋_GB2312" w:cs="仿宋_GB2312" w:eastAsia="仿宋_GB2312"/>
                      <w:sz w:val="22"/>
                      <w:color w:val="000000"/>
                    </w:rPr>
                    <w:t>；蓬松均匀、不易板结</w:t>
                  </w:r>
                </w:p>
                <w:p>
                  <w:pPr>
                    <w:pStyle w:val="null3"/>
                    <w:ind w:left="210"/>
                    <w:jc w:val="left"/>
                  </w:pPr>
                  <w:r>
                    <w:rPr>
                      <w:rFonts w:ascii="仿宋_GB2312" w:hAnsi="仿宋_GB2312" w:cs="仿宋_GB2312" w:eastAsia="仿宋_GB2312"/>
                      <w:sz w:val="22"/>
                    </w:rPr>
                    <w:t>6、</w:t>
                  </w:r>
                  <w:r>
                    <w:rPr>
                      <w:rFonts w:ascii="仿宋_GB2312" w:hAnsi="仿宋_GB2312" w:cs="仿宋_GB2312" w:eastAsia="仿宋_GB2312"/>
                      <w:sz w:val="22"/>
                      <w:color w:val="000000"/>
                    </w:rPr>
                    <w:t>填充物重量：</w:t>
                  </w:r>
                  <w:r>
                    <w:rPr>
                      <w:rFonts w:ascii="仿宋_GB2312" w:hAnsi="仿宋_GB2312" w:cs="仿宋_GB2312" w:eastAsia="仿宋_GB2312"/>
                      <w:sz w:val="22"/>
                      <w:color w:val="000000"/>
                    </w:rPr>
                    <w:t xml:space="preserve">≥800g / </w:t>
                  </w:r>
                  <w:r>
                    <w:rPr>
                      <w:rFonts w:ascii="仿宋_GB2312" w:hAnsi="仿宋_GB2312" w:cs="仿宋_GB2312" w:eastAsia="仿宋_GB2312"/>
                      <w:sz w:val="22"/>
                      <w:color w:val="000000"/>
                    </w:rPr>
                    <w:t>条</w:t>
                  </w:r>
                </w:p>
                <w:p>
                  <w:pPr>
                    <w:pStyle w:val="null3"/>
                    <w:ind w:left="210"/>
                    <w:jc w:val="left"/>
                  </w:pPr>
                  <w:r>
                    <w:rPr>
                      <w:rFonts w:ascii="仿宋_GB2312" w:hAnsi="仿宋_GB2312" w:cs="仿宋_GB2312" w:eastAsia="仿宋_GB2312"/>
                      <w:sz w:val="22"/>
                    </w:rPr>
                    <w:t>▲</w:t>
                  </w:r>
                  <w:r>
                    <w:rPr>
                      <w:rFonts w:ascii="仿宋_GB2312" w:hAnsi="仿宋_GB2312" w:cs="仿宋_GB2312" w:eastAsia="仿宋_GB2312"/>
                      <w:sz w:val="21"/>
                    </w:rPr>
                    <w:t xml:space="preserve"> 7、</w:t>
                  </w:r>
                  <w:r>
                    <w:rPr>
                      <w:rFonts w:ascii="仿宋_GB2312" w:hAnsi="仿宋_GB2312" w:cs="仿宋_GB2312" w:eastAsia="仿宋_GB2312"/>
                      <w:sz w:val="22"/>
                      <w:color w:val="000000"/>
                    </w:rPr>
                    <w:t>花色：</w:t>
                  </w:r>
                  <w:r>
                    <w:rPr>
                      <w:rFonts w:ascii="仿宋_GB2312" w:hAnsi="仿宋_GB2312" w:cs="仿宋_GB2312" w:eastAsia="仿宋_GB2312"/>
                      <w:sz w:val="22"/>
                      <w:color w:val="000000"/>
                    </w:rPr>
                    <w:t xml:space="preserve">AB </w:t>
                  </w:r>
                  <w:r>
                    <w:rPr>
                      <w:rFonts w:ascii="仿宋_GB2312" w:hAnsi="仿宋_GB2312" w:cs="仿宋_GB2312" w:eastAsia="仿宋_GB2312"/>
                      <w:sz w:val="22"/>
                      <w:color w:val="000000"/>
                    </w:rPr>
                    <w:t>面灰白格子</w:t>
                  </w:r>
                </w:p>
                <w:p>
                  <w:pPr>
                    <w:pStyle w:val="null3"/>
                    <w:ind w:left="210"/>
                    <w:jc w:val="left"/>
                  </w:pPr>
                  <w:r>
                    <w:rPr>
                      <w:rFonts w:ascii="仿宋_GB2312" w:hAnsi="仿宋_GB2312" w:cs="仿宋_GB2312" w:eastAsia="仿宋_GB2312"/>
                      <w:sz w:val="22"/>
                    </w:rPr>
                    <w:t>8、</w:t>
                  </w:r>
                  <w:r>
                    <w:rPr>
                      <w:rFonts w:ascii="仿宋_GB2312" w:hAnsi="仿宋_GB2312" w:cs="仿宋_GB2312" w:eastAsia="仿宋_GB2312"/>
                      <w:sz w:val="22"/>
                      <w:color w:val="000000"/>
                    </w:rPr>
                    <w:t>安全类别：</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p>
                <w:p>
                  <w:pPr>
                    <w:pStyle w:val="null3"/>
                    <w:ind w:left="210"/>
                    <w:jc w:val="left"/>
                  </w:pPr>
                  <w:r>
                    <w:rPr>
                      <w:rFonts w:ascii="仿宋_GB2312" w:hAnsi="仿宋_GB2312" w:cs="仿宋_GB2312" w:eastAsia="仿宋_GB2312"/>
                      <w:sz w:val="22"/>
                    </w:rPr>
                    <w:t>9、</w:t>
                  </w:r>
                  <w:r>
                    <w:rPr>
                      <w:rFonts w:ascii="仿宋_GB2312" w:hAnsi="仿宋_GB2312" w:cs="仿宋_GB2312" w:eastAsia="仿宋_GB2312"/>
                      <w:sz w:val="21"/>
                    </w:rPr>
                    <w:t xml:space="preserve">  </w:t>
                  </w:r>
                  <w:r>
                    <w:rPr>
                      <w:rFonts w:ascii="仿宋_GB2312" w:hAnsi="仿宋_GB2312" w:cs="仿宋_GB2312" w:eastAsia="仿宋_GB2312"/>
                      <w:sz w:val="22"/>
                      <w:color w:val="000000"/>
                    </w:rPr>
                    <w:t>甲醛：</w:t>
                  </w:r>
                  <w:r>
                    <w:rPr>
                      <w:rFonts w:ascii="仿宋_GB2312" w:hAnsi="仿宋_GB2312" w:cs="仿宋_GB2312" w:eastAsia="仿宋_GB2312"/>
                      <w:sz w:val="22"/>
                      <w:color w:val="000000"/>
                    </w:rPr>
                    <w:t>≤75mg/kg</w:t>
                  </w:r>
                </w:p>
                <w:p>
                  <w:pPr>
                    <w:pStyle w:val="null3"/>
                    <w:ind w:left="210"/>
                    <w:jc w:val="left"/>
                  </w:pPr>
                  <w:r>
                    <w:rPr>
                      <w:rFonts w:ascii="仿宋_GB2312" w:hAnsi="仿宋_GB2312" w:cs="仿宋_GB2312" w:eastAsia="仿宋_GB2312"/>
                      <w:sz w:val="22"/>
                    </w:rPr>
                    <w:t>10、</w:t>
                  </w:r>
                  <w:r>
                    <w:rPr>
                      <w:rFonts w:ascii="仿宋_GB2312" w:hAnsi="仿宋_GB2312" w:cs="仿宋_GB2312" w:eastAsia="仿宋_GB2312"/>
                      <w:sz w:val="21"/>
                    </w:rPr>
                    <w:t xml:space="preserve"> </w:t>
                  </w: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值：</w:t>
                  </w:r>
                  <w:r>
                    <w:rPr>
                      <w:rFonts w:ascii="仿宋_GB2312" w:hAnsi="仿宋_GB2312" w:cs="仿宋_GB2312" w:eastAsia="仿宋_GB2312"/>
                      <w:sz w:val="22"/>
                      <w:color w:val="000000"/>
                    </w:rPr>
                    <w:t>4.0–8.5</w:t>
                  </w:r>
                </w:p>
                <w:p>
                  <w:pPr>
                    <w:pStyle w:val="null3"/>
                    <w:ind w:left="210"/>
                    <w:jc w:val="left"/>
                  </w:pPr>
                  <w:r>
                    <w:rPr>
                      <w:rFonts w:ascii="仿宋_GB2312" w:hAnsi="仿宋_GB2312" w:cs="仿宋_GB2312" w:eastAsia="仿宋_GB2312"/>
                      <w:sz w:val="22"/>
                    </w:rPr>
                    <w:t>11、</w:t>
                  </w:r>
                  <w:r>
                    <w:rPr>
                      <w:rFonts w:ascii="仿宋_GB2312" w:hAnsi="仿宋_GB2312" w:cs="仿宋_GB2312" w:eastAsia="仿宋_GB2312"/>
                      <w:sz w:val="22"/>
                      <w:color w:val="000000"/>
                    </w:rPr>
                    <w:t>可分解致癌芳香胺染料：未检出</w:t>
                  </w:r>
                </w:p>
                <w:p>
                  <w:pPr>
                    <w:pStyle w:val="null3"/>
                    <w:ind w:left="210"/>
                    <w:jc w:val="left"/>
                  </w:pPr>
                  <w:r>
                    <w:rPr>
                      <w:rFonts w:ascii="仿宋_GB2312" w:hAnsi="仿宋_GB2312" w:cs="仿宋_GB2312" w:eastAsia="仿宋_GB2312"/>
                      <w:sz w:val="22"/>
                      <w:color w:val="000000"/>
                    </w:rPr>
                    <w:t>12、</w:t>
                  </w:r>
                  <w:r>
                    <w:rPr>
                      <w:rFonts w:ascii="仿宋_GB2312" w:hAnsi="仿宋_GB2312" w:cs="仿宋_GB2312" w:eastAsia="仿宋_GB2312"/>
                      <w:sz w:val="21"/>
                    </w:rPr>
                    <w:t xml:space="preserve">  </w:t>
                  </w:r>
                  <w:r>
                    <w:rPr>
                      <w:rFonts w:ascii="仿宋_GB2312" w:hAnsi="仿宋_GB2312" w:cs="仿宋_GB2312" w:eastAsia="仿宋_GB2312"/>
                      <w:sz w:val="22"/>
                      <w:color w:val="000000"/>
                    </w:rPr>
                    <w:t>色牢度：耐洗</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级、耐汗</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级、耐摩擦</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级</w:t>
                  </w:r>
                </w:p>
                <w:p>
                  <w:pPr>
                    <w:pStyle w:val="null3"/>
                    <w:ind w:left="210"/>
                    <w:jc w:val="left"/>
                  </w:pPr>
                  <w:r>
                    <w:rPr>
                      <w:rFonts w:ascii="仿宋_GB2312" w:hAnsi="仿宋_GB2312" w:cs="仿宋_GB2312" w:eastAsia="仿宋_GB2312"/>
                      <w:sz w:val="22"/>
                    </w:rPr>
                    <w:t>13、</w:t>
                  </w:r>
                  <w:r>
                    <w:rPr>
                      <w:rFonts w:ascii="仿宋_GB2312" w:hAnsi="仿宋_GB2312" w:cs="仿宋_GB2312" w:eastAsia="仿宋_GB2312"/>
                      <w:sz w:val="22"/>
                      <w:color w:val="000000"/>
                    </w:rPr>
                    <w:t>工艺：包边平整、缝线均匀、四角加固；无脱线、无异味</w:t>
                  </w:r>
                </w:p>
                <w:p>
                  <w:pPr>
                    <w:pStyle w:val="null3"/>
                    <w:ind w:left="210"/>
                    <w:jc w:val="left"/>
                  </w:pPr>
                  <w:r>
                    <w:rPr>
                      <w:rFonts w:ascii="仿宋_GB2312" w:hAnsi="仿宋_GB2312" w:cs="仿宋_GB2312" w:eastAsia="仿宋_GB2312"/>
                      <w:sz w:val="22"/>
                      <w:color w:val="000000"/>
                    </w:rPr>
                    <w:t>14、</w:t>
                  </w:r>
                  <w:r>
                    <w:rPr>
                      <w:rFonts w:ascii="仿宋_GB2312" w:hAnsi="仿宋_GB2312" w:cs="仿宋_GB2312" w:eastAsia="仿宋_GB2312"/>
                      <w:sz w:val="22"/>
                      <w:color w:val="000000"/>
                    </w:rPr>
                    <w:t>品质：柔软亲肤、透气吸汗、无刺激；耐水洗、不易变形、少静电</w:t>
                  </w:r>
                </w:p>
                <w:p>
                  <w:pPr>
                    <w:pStyle w:val="null3"/>
                    <w:ind w:left="210"/>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15、须提供</w:t>
                  </w:r>
                  <w:r>
                    <w:rPr>
                      <w:rFonts w:ascii="仿宋_GB2312" w:hAnsi="仿宋_GB2312" w:cs="仿宋_GB2312" w:eastAsia="仿宋_GB2312"/>
                      <w:sz w:val="24"/>
                      <w:color w:val="000000"/>
                    </w:rPr>
                    <w:t>CNAS、MA 双认证检测报告</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left="210"/>
                    <w:jc w:val="both"/>
                  </w:pPr>
                  <w:r>
                    <w:rPr>
                      <w:rFonts w:ascii="仿宋_GB2312" w:hAnsi="仿宋_GB2312" w:cs="仿宋_GB2312" w:eastAsia="仿宋_GB2312"/>
                      <w:sz w:val="22"/>
                    </w:rPr>
                    <w:t>600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85"/>
              <w:tblBorders>
                <w:top w:val="none" w:color="000000" w:sz="4"/>
                <w:left w:val="none" w:color="000000" w:sz="4"/>
                <w:bottom w:val="none" w:color="000000" w:sz="4"/>
                <w:right w:val="none" w:color="000000" w:sz="4"/>
                <w:insideH w:val="none"/>
                <w:insideV w:val="none"/>
              </w:tblBorders>
            </w:tblPr>
            <w:tblGrid>
              <w:gridCol w:w="259"/>
              <w:gridCol w:w="1855"/>
              <w:gridCol w:w="214"/>
              <w:gridCol w:w="223"/>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1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夏季</w:t>
                  </w:r>
                </w:p>
                <w:p>
                  <w:pPr>
                    <w:pStyle w:val="null3"/>
                    <w:spacing w:before="135"/>
                    <w:jc w:val="both"/>
                  </w:pPr>
                  <w:r>
                    <w:rPr>
                      <w:rFonts w:ascii="仿宋_GB2312" w:hAnsi="仿宋_GB2312" w:cs="仿宋_GB2312" w:eastAsia="仿宋_GB2312"/>
                      <w:sz w:val="22"/>
                    </w:rPr>
                    <w:t>凉鞋</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材质鞋面</w:t>
                  </w:r>
                </w:p>
                <w:p>
                  <w:pPr>
                    <w:pStyle w:val="null3"/>
                    <w:jc w:val="left"/>
                  </w:pPr>
                  <w:r>
                    <w:rPr>
                      <w:rFonts w:ascii="仿宋_GB2312" w:hAnsi="仿宋_GB2312" w:cs="仿宋_GB2312" w:eastAsia="仿宋_GB2312"/>
                      <w:sz w:val="22"/>
                      <w:color w:val="000000"/>
                    </w:rPr>
                    <w:t>1.鞋面：人造革，厚度</w:t>
                  </w:r>
                  <w:r>
                    <w:rPr>
                      <w:rFonts w:ascii="仿宋_GB2312" w:hAnsi="仿宋_GB2312" w:cs="仿宋_GB2312" w:eastAsia="仿宋_GB2312"/>
                      <w:sz w:val="22"/>
                      <w:color w:val="000000"/>
                    </w:rPr>
                    <w:t>≥1.4mm</w:t>
                  </w:r>
                  <w:r>
                    <w:rPr>
                      <w:rFonts w:ascii="仿宋_GB2312" w:hAnsi="仿宋_GB2312" w:cs="仿宋_GB2312" w:eastAsia="仿宋_GB2312"/>
                      <w:sz w:val="22"/>
                      <w:color w:val="000000"/>
                    </w:rPr>
                    <w:t>，皮质柔软、透气耐磨</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颜色：棕色</w:t>
                  </w:r>
                </w:p>
                <w:p>
                  <w:pPr>
                    <w:pStyle w:val="null3"/>
                    <w:jc w:val="left"/>
                  </w:pPr>
                  <w:r>
                    <w:rPr>
                      <w:rFonts w:ascii="仿宋_GB2312" w:hAnsi="仿宋_GB2312" w:cs="仿宋_GB2312" w:eastAsia="仿宋_GB2312"/>
                      <w:sz w:val="22"/>
                      <w:color w:val="000000"/>
                    </w:rPr>
                    <w:t>▲3.款式：凉拖两用、平底，魔术贴</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搭扣，易穿脱</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rPr>
                    <w:t>4.魔术贴</w:t>
                  </w:r>
                  <w:r>
                    <w:rPr>
                      <w:rFonts w:ascii="仿宋_GB2312" w:hAnsi="仿宋_GB2312" w:cs="仿宋_GB2312" w:eastAsia="仿宋_GB2312"/>
                      <w:sz w:val="22"/>
                      <w:b/>
                      <w:color w:val="000000"/>
                    </w:rPr>
                    <w:t>粘合次数</w:t>
                  </w:r>
                  <w:r>
                    <w:rPr>
                      <w:rFonts w:ascii="仿宋_GB2312" w:hAnsi="仿宋_GB2312" w:cs="仿宋_GB2312" w:eastAsia="仿宋_GB2312"/>
                      <w:sz w:val="22"/>
                      <w:b/>
                      <w:color w:val="000000"/>
                    </w:rPr>
                    <w:t>≥500 次</w:t>
                  </w:r>
                </w:p>
                <w:p>
                  <w:pPr>
                    <w:pStyle w:val="null3"/>
                    <w:jc w:val="left"/>
                  </w:pPr>
                  <w:r>
                    <w:rPr>
                      <w:rFonts w:ascii="仿宋_GB2312" w:hAnsi="仿宋_GB2312" w:cs="仿宋_GB2312" w:eastAsia="仿宋_GB2312"/>
                      <w:sz w:val="22"/>
                      <w:color w:val="000000"/>
                    </w:rPr>
                    <w:t>5.尺码：</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–46 </w:t>
                  </w:r>
                  <w:r>
                    <w:rPr>
                      <w:rFonts w:ascii="仿宋_GB2312" w:hAnsi="仿宋_GB2312" w:cs="仿宋_GB2312" w:eastAsia="仿宋_GB2312"/>
                      <w:sz w:val="22"/>
                      <w:color w:val="000000"/>
                    </w:rPr>
                    <w:t>码（含半码）；特殊脚型可定制</w:t>
                  </w:r>
                </w:p>
                <w:p>
                  <w:pPr>
                    <w:pStyle w:val="null3"/>
                    <w:jc w:val="left"/>
                  </w:pPr>
                  <w:r>
                    <w:rPr>
                      <w:rFonts w:ascii="仿宋_GB2312" w:hAnsi="仿宋_GB2312" w:cs="仿宋_GB2312" w:eastAsia="仿宋_GB2312"/>
                      <w:sz w:val="22"/>
                      <w:b/>
                      <w:color w:val="000000"/>
                    </w:rPr>
                    <w:t>安全标准</w:t>
                  </w:r>
                </w:p>
                <w:p>
                  <w:pPr>
                    <w:pStyle w:val="null3"/>
                    <w:jc w:val="left"/>
                  </w:pPr>
                  <w:r>
                    <w:rPr>
                      <w:rFonts w:ascii="仿宋_GB2312" w:hAnsi="仿宋_GB2312" w:cs="仿宋_GB2312" w:eastAsia="仿宋_GB2312"/>
                      <w:sz w:val="22"/>
                      <w:color w:val="000000"/>
                    </w:rPr>
                    <w:t>6.执行：</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r>
                    <w:rPr>
                      <w:rFonts w:ascii="仿宋_GB2312" w:hAnsi="仿宋_GB2312" w:cs="仿宋_GB2312" w:eastAsia="仿宋_GB2312"/>
                      <w:sz w:val="22"/>
                      <w:color w:val="000000"/>
                    </w:rPr>
                    <w:t>GB/T 3293.1-2017</w:t>
                  </w:r>
                </w:p>
                <w:p>
                  <w:pPr>
                    <w:pStyle w:val="null3"/>
                    <w:jc w:val="left"/>
                  </w:pPr>
                  <w:r>
                    <w:rPr>
                      <w:rFonts w:ascii="仿宋_GB2312" w:hAnsi="仿宋_GB2312" w:cs="仿宋_GB2312" w:eastAsia="仿宋_GB2312"/>
                      <w:sz w:val="22"/>
                      <w:color w:val="000000"/>
                    </w:rPr>
                    <w:t>7.指标：甲醛、</w:t>
                  </w:r>
                  <w:r>
                    <w:rPr>
                      <w:rFonts w:ascii="仿宋_GB2312" w:hAnsi="仿宋_GB2312" w:cs="仿宋_GB2312" w:eastAsia="仿宋_GB2312"/>
                      <w:sz w:val="22"/>
                      <w:color w:val="000000"/>
                    </w:rPr>
                    <w:t xml:space="preserve">pH </w:t>
                  </w:r>
                  <w:r>
                    <w:rPr>
                      <w:rFonts w:ascii="仿宋_GB2312" w:hAnsi="仿宋_GB2312" w:cs="仿宋_GB2312" w:eastAsia="仿宋_GB2312"/>
                      <w:sz w:val="22"/>
                      <w:color w:val="000000"/>
                    </w:rPr>
                    <w:t xml:space="preserve">值、可分解致癌芳香胺染料符合 </w:t>
                  </w:r>
                  <w:r>
                    <w:rPr>
                      <w:rFonts w:ascii="仿宋_GB2312" w:hAnsi="仿宋_GB2312" w:cs="仿宋_GB2312" w:eastAsia="仿宋_GB2312"/>
                      <w:sz w:val="22"/>
                      <w:color w:val="000000"/>
                    </w:rPr>
                    <w:t xml:space="preserve">B </w:t>
                  </w:r>
                  <w:r>
                    <w:rPr>
                      <w:rFonts w:ascii="仿宋_GB2312" w:hAnsi="仿宋_GB2312" w:cs="仿宋_GB2312" w:eastAsia="仿宋_GB2312"/>
                      <w:sz w:val="22"/>
                      <w:color w:val="000000"/>
                    </w:rPr>
                    <w:t>类限值</w:t>
                  </w:r>
                </w:p>
                <w:p>
                  <w:pPr>
                    <w:pStyle w:val="null3"/>
                    <w:jc w:val="left"/>
                  </w:pPr>
                  <w:r>
                    <w:rPr>
                      <w:rFonts w:ascii="仿宋_GB2312" w:hAnsi="仿宋_GB2312" w:cs="仿宋_GB2312" w:eastAsia="仿宋_GB2312"/>
                      <w:sz w:val="22"/>
                      <w:b/>
                      <w:color w:val="000000"/>
                    </w:rPr>
                    <w:t>工艺做工</w:t>
                  </w:r>
                </w:p>
                <w:p>
                  <w:pPr>
                    <w:pStyle w:val="null3"/>
                    <w:jc w:val="left"/>
                  </w:pPr>
                  <w:r>
                    <w:rPr>
                      <w:rFonts w:ascii="仿宋_GB2312" w:hAnsi="仿宋_GB2312" w:cs="仿宋_GB2312" w:eastAsia="仿宋_GB2312"/>
                      <w:sz w:val="22"/>
                      <w:color w:val="000000"/>
                    </w:rPr>
                    <w:t>8.车</w:t>
                  </w:r>
                  <w:r>
                    <w:rPr>
                      <w:rFonts w:ascii="仿宋_GB2312" w:hAnsi="仿宋_GB2312" w:cs="仿宋_GB2312" w:eastAsia="仿宋_GB2312"/>
                      <w:sz w:val="22"/>
                      <w:color w:val="000000"/>
                    </w:rPr>
                    <w:t>线工整牢固，无多余毛边外露</w:t>
                  </w:r>
                </w:p>
                <w:p>
                  <w:pPr>
                    <w:pStyle w:val="null3"/>
                    <w:jc w:val="left"/>
                  </w:pPr>
                  <w:r>
                    <w:rPr>
                      <w:rFonts w:ascii="仿宋_GB2312" w:hAnsi="仿宋_GB2312" w:cs="仿宋_GB2312" w:eastAsia="仿宋_GB2312"/>
                      <w:sz w:val="22"/>
                      <w:color w:val="000000"/>
                    </w:rPr>
                    <w:t>9.鞋头圆润、无尖锐边角、</w:t>
                  </w:r>
                  <w:r>
                    <w:rPr>
                      <w:rFonts w:ascii="仿宋_GB2312" w:hAnsi="仿宋_GB2312" w:cs="仿宋_GB2312" w:eastAsia="仿宋_GB2312"/>
                      <w:sz w:val="22"/>
                      <w:color w:val="000000"/>
                    </w:rPr>
                    <w:t>内里亲肤柔软、防磨脚</w:t>
                  </w:r>
                </w:p>
                <w:p>
                  <w:pPr>
                    <w:pStyle w:val="null3"/>
                    <w:jc w:val="left"/>
                  </w:pPr>
                  <w:r>
                    <w:rPr>
                      <w:rFonts w:ascii="仿宋_GB2312" w:hAnsi="仿宋_GB2312" w:cs="仿宋_GB2312" w:eastAsia="仿宋_GB2312"/>
                      <w:sz w:val="22"/>
                      <w:b/>
                      <w:color w:val="000000"/>
                    </w:rPr>
                    <w:t>鞋底物理参数</w:t>
                  </w:r>
                </w:p>
                <w:p>
                  <w:pPr>
                    <w:pStyle w:val="null3"/>
                    <w:jc w:val="left"/>
                  </w:pPr>
                  <w:r>
                    <w:rPr>
                      <w:rFonts w:ascii="仿宋_GB2312" w:hAnsi="仿宋_GB2312" w:cs="仿宋_GB2312" w:eastAsia="仿宋_GB2312"/>
                      <w:sz w:val="22"/>
                      <w:color w:val="000000"/>
                    </w:rPr>
                    <w:t>10.材质：聚氨酯（</w:t>
                  </w:r>
                  <w:r>
                    <w:rPr>
                      <w:rFonts w:ascii="仿宋_GB2312" w:hAnsi="仿宋_GB2312" w:cs="仿宋_GB2312" w:eastAsia="仿宋_GB2312"/>
                      <w:sz w:val="22"/>
                      <w:color w:val="000000"/>
                    </w:rPr>
                    <w:t>PU</w:t>
                  </w:r>
                  <w:r>
                    <w:rPr>
                      <w:rFonts w:ascii="仿宋_GB2312" w:hAnsi="仿宋_GB2312" w:cs="仿宋_GB2312" w:eastAsia="仿宋_GB2312"/>
                      <w:sz w:val="22"/>
                      <w:color w:val="000000"/>
                    </w:rPr>
                    <w:t>），防滑纹路线槽</w:t>
                  </w:r>
                </w:p>
                <w:p>
                  <w:pPr>
                    <w:pStyle w:val="null3"/>
                    <w:jc w:val="left"/>
                  </w:pPr>
                  <w:r>
                    <w:rPr>
                      <w:rFonts w:ascii="仿宋_GB2312" w:hAnsi="仿宋_GB2312" w:cs="仿宋_GB2312" w:eastAsia="仿宋_GB2312"/>
                      <w:sz w:val="22"/>
                      <w:color w:val="000000"/>
                    </w:rPr>
                    <w:t>11.耐折：裂口＜</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，裂纹＜</w:t>
                  </w:r>
                  <w:r>
                    <w:rPr>
                      <w:rFonts w:ascii="仿宋_GB2312" w:hAnsi="仿宋_GB2312" w:cs="仿宋_GB2312" w:eastAsia="仿宋_GB2312"/>
                      <w:sz w:val="22"/>
                      <w:color w:val="000000"/>
                    </w:rPr>
                    <w:t>5.0mm</w:t>
                  </w:r>
                </w:p>
                <w:p>
                  <w:pPr>
                    <w:pStyle w:val="null3"/>
                    <w:jc w:val="left"/>
                  </w:pPr>
                  <w:r>
                    <w:rPr>
                      <w:rFonts w:ascii="仿宋_GB2312" w:hAnsi="仿宋_GB2312" w:cs="仿宋_GB2312" w:eastAsia="仿宋_GB2312"/>
                      <w:sz w:val="22"/>
                      <w:color w:val="000000"/>
                    </w:rPr>
                    <w:t>12.耐磨：磨痕长度＜</w:t>
                  </w:r>
                  <w:r>
                    <w:rPr>
                      <w:rFonts w:ascii="仿宋_GB2312" w:hAnsi="仿宋_GB2312" w:cs="仿宋_GB2312" w:eastAsia="仿宋_GB2312"/>
                      <w:sz w:val="22"/>
                      <w:color w:val="000000"/>
                    </w:rPr>
                    <w:t>14.0mm</w:t>
                  </w:r>
                </w:p>
                <w:p>
                  <w:pPr>
                    <w:pStyle w:val="null3"/>
                    <w:jc w:val="left"/>
                  </w:pPr>
                  <w:r>
                    <w:rPr>
                      <w:rFonts w:ascii="仿宋_GB2312" w:hAnsi="仿宋_GB2312" w:cs="仿宋_GB2312" w:eastAsia="仿宋_GB2312"/>
                      <w:sz w:val="22"/>
                      <w:color w:val="000000"/>
                    </w:rPr>
                    <w:t>13.剥离强度：＞</w:t>
                  </w:r>
                  <w:r>
                    <w:rPr>
                      <w:rFonts w:ascii="仿宋_GB2312" w:hAnsi="仿宋_GB2312" w:cs="仿宋_GB2312" w:eastAsia="仿宋_GB2312"/>
                      <w:sz w:val="22"/>
                      <w:color w:val="000000"/>
                    </w:rPr>
                    <w:t>29N/cm</w:t>
                  </w:r>
                </w:p>
                <w:p>
                  <w:pPr>
                    <w:pStyle w:val="null3"/>
                    <w:jc w:val="left"/>
                  </w:pPr>
                  <w:r>
                    <w:rPr>
                      <w:rFonts w:ascii="仿宋_GB2312" w:hAnsi="仿宋_GB2312" w:cs="仿宋_GB2312" w:eastAsia="仿宋_GB2312"/>
                      <w:sz w:val="22"/>
                      <w:color w:val="000000"/>
                    </w:rPr>
                    <w:t>14.衬里湿摩擦色牢度（</w:t>
                  </w:r>
                  <w:r>
                    <w:rPr>
                      <w:rFonts w:ascii="仿宋_GB2312" w:hAnsi="仿宋_GB2312" w:cs="仿宋_GB2312" w:eastAsia="仿宋_GB2312"/>
                      <w:sz w:val="22"/>
                      <w:color w:val="000000"/>
                    </w:rPr>
                    <w:t xml:space="preserve">50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级</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15、须提供</w:t>
                  </w:r>
                  <w:r>
                    <w:rPr>
                      <w:rFonts w:ascii="仿宋_GB2312" w:hAnsi="仿宋_GB2312" w:cs="仿宋_GB2312" w:eastAsia="仿宋_GB2312"/>
                      <w:sz w:val="24"/>
                      <w:color w:val="000000"/>
                    </w:rPr>
                    <w:t>CNAS、MA 双认证检测报告</w:t>
                  </w:r>
                </w:p>
                <w:p>
                  <w:pPr>
                    <w:pStyle w:val="null3"/>
                    <w:ind w:left="-360"/>
                    <w:jc w:val="left"/>
                  </w:p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900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春秋单鞋</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1"/>
                    </w:rPr>
                    <w:t xml:space="preserve">  </w:t>
                  </w:r>
                  <w:r>
                    <w:rPr>
                      <w:rFonts w:ascii="仿宋_GB2312" w:hAnsi="仿宋_GB2312" w:cs="仿宋_GB2312" w:eastAsia="仿宋_GB2312"/>
                      <w:sz w:val="22"/>
                      <w:color w:val="000000"/>
                    </w:rPr>
                    <w:t>鞋头：圆头</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材质鞋面</w:t>
                  </w:r>
                </w:p>
                <w:p>
                  <w:pPr>
                    <w:pStyle w:val="null3"/>
                    <w:jc w:val="left"/>
                  </w:pPr>
                  <w:r>
                    <w:rPr>
                      <w:rFonts w:ascii="仿宋_GB2312" w:hAnsi="仿宋_GB2312" w:cs="仿宋_GB2312" w:eastAsia="仿宋_GB2312"/>
                      <w:sz w:val="22"/>
                      <w:color w:val="000000"/>
                    </w:rPr>
                    <w:t>2.鞋面：布面，克重</w:t>
                  </w:r>
                  <w:r>
                    <w:rPr>
                      <w:rFonts w:ascii="仿宋_GB2312" w:hAnsi="仿宋_GB2312" w:cs="仿宋_GB2312" w:eastAsia="仿宋_GB2312"/>
                      <w:sz w:val="22"/>
                      <w:color w:val="000000"/>
                    </w:rPr>
                    <w:t>≥220g/</w:t>
                  </w:r>
                  <w:r>
                    <w:rPr>
                      <w:rFonts w:ascii="仿宋_GB2312" w:hAnsi="仿宋_GB2312" w:cs="仿宋_GB2312" w:eastAsia="仿宋_GB2312"/>
                      <w:sz w:val="22"/>
                      <w:color w:val="000000"/>
                    </w:rPr>
                    <w:t>㎡，耐磨透气</w:t>
                  </w:r>
                </w:p>
                <w:p>
                  <w:pPr>
                    <w:pStyle w:val="null3"/>
                    <w:jc w:val="left"/>
                  </w:pPr>
                  <w:r>
                    <w:rPr>
                      <w:rFonts w:ascii="仿宋_GB2312" w:hAnsi="仿宋_GB2312" w:cs="仿宋_GB2312" w:eastAsia="仿宋_GB2312"/>
                      <w:sz w:val="22"/>
                      <w:color w:val="000000"/>
                    </w:rPr>
                    <w:t>3.内里：舒适棉布，柔软亲肤</w:t>
                  </w:r>
                </w:p>
                <w:p>
                  <w:pPr>
                    <w:pStyle w:val="null3"/>
                    <w:jc w:val="left"/>
                  </w:pPr>
                  <w:r>
                    <w:rPr>
                      <w:rFonts w:ascii="仿宋_GB2312" w:hAnsi="仿宋_GB2312" w:cs="仿宋_GB2312" w:eastAsia="仿宋_GB2312"/>
                      <w:sz w:val="22"/>
                      <w:color w:val="000000"/>
                    </w:rPr>
                    <w:t>4.颜色：灰色</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黑色</w:t>
                  </w:r>
                </w:p>
                <w:p>
                  <w:pPr>
                    <w:pStyle w:val="null3"/>
                    <w:jc w:val="left"/>
                  </w:pPr>
                  <w:r>
                    <w:rPr>
                      <w:rFonts w:ascii="仿宋_GB2312" w:hAnsi="仿宋_GB2312" w:cs="仿宋_GB2312" w:eastAsia="仿宋_GB2312"/>
                      <w:sz w:val="22"/>
                      <w:color w:val="000000"/>
                    </w:rPr>
                    <w:t>5.尺码：</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–46 </w:t>
                  </w:r>
                  <w:r>
                    <w:rPr>
                      <w:rFonts w:ascii="仿宋_GB2312" w:hAnsi="仿宋_GB2312" w:cs="仿宋_GB2312" w:eastAsia="仿宋_GB2312"/>
                      <w:sz w:val="22"/>
                      <w:color w:val="000000"/>
                    </w:rPr>
                    <w:t>码（含半码）；特殊脚型可定制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b/>
                      <w:color w:val="000000"/>
                    </w:rPr>
                    <w:t>6.免系弹力松紧鞋带设计</w:t>
                  </w:r>
                  <w:r>
                    <w:rPr>
                      <w:rFonts w:ascii="仿宋_GB2312" w:hAnsi="仿宋_GB2312" w:cs="仿宋_GB2312" w:eastAsia="仿宋_GB2312"/>
                      <w:sz w:val="22"/>
                    </w:rPr>
                    <w:t>，搭配快速锁扣，无需手动打结，穿脱便捷，不易松脱绊倒</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安全标准</w:t>
                  </w:r>
                </w:p>
                <w:p>
                  <w:pPr>
                    <w:pStyle w:val="null3"/>
                    <w:jc w:val="left"/>
                  </w:pPr>
                  <w:r>
                    <w:rPr>
                      <w:rFonts w:ascii="仿宋_GB2312" w:hAnsi="仿宋_GB2312" w:cs="仿宋_GB2312" w:eastAsia="仿宋_GB2312"/>
                      <w:sz w:val="22"/>
                      <w:color w:val="000000"/>
                    </w:rPr>
                    <w:t>7.执行：</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r>
                    <w:rPr>
                      <w:rFonts w:ascii="仿宋_GB2312" w:hAnsi="仿宋_GB2312" w:cs="仿宋_GB2312" w:eastAsia="仿宋_GB2312"/>
                      <w:sz w:val="22"/>
                      <w:color w:val="000000"/>
                    </w:rPr>
                    <w:t>GB/T 3293.1-2017</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QB/T 4329-2012 </w:t>
                  </w:r>
                  <w:r>
                    <w:rPr>
                      <w:rFonts w:ascii="仿宋_GB2312" w:hAnsi="仿宋_GB2312" w:cs="仿宋_GB2312" w:eastAsia="仿宋_GB2312"/>
                      <w:sz w:val="22"/>
                      <w:color w:val="000000"/>
                    </w:rPr>
                    <w:t>合格品、</w:t>
                  </w:r>
                  <w:r>
                    <w:rPr>
                      <w:rFonts w:ascii="仿宋_GB2312" w:hAnsi="仿宋_GB2312" w:cs="仿宋_GB2312" w:eastAsia="仿宋_GB2312"/>
                      <w:sz w:val="22"/>
                      <w:color w:val="000000"/>
                    </w:rPr>
                    <w:t>QB/T 2673-2013</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工艺做工</w:t>
                  </w:r>
                </w:p>
                <w:p>
                  <w:pPr>
                    <w:pStyle w:val="null3"/>
                    <w:jc w:val="left"/>
                  </w:pPr>
                  <w:r>
                    <w:rPr>
                      <w:rFonts w:ascii="仿宋_GB2312" w:hAnsi="仿宋_GB2312" w:cs="仿宋_GB2312" w:eastAsia="仿宋_GB2312"/>
                      <w:sz w:val="22"/>
                      <w:color w:val="000000"/>
                    </w:rPr>
                    <w:t>8.车线工整牢固，无多余毛边外露</w:t>
                  </w:r>
                </w:p>
                <w:p>
                  <w:pPr>
                    <w:pStyle w:val="null3"/>
                    <w:jc w:val="left"/>
                  </w:pPr>
                  <w:r>
                    <w:rPr>
                      <w:rFonts w:ascii="仿宋_GB2312" w:hAnsi="仿宋_GB2312" w:cs="仿宋_GB2312" w:eastAsia="仿宋_GB2312"/>
                      <w:sz w:val="22"/>
                      <w:color w:val="000000"/>
                    </w:rPr>
                    <w:t>9.鞋口加固、不磨脚；无尖锐配件、无易脱落装饰</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鞋底物理参数</w:t>
                  </w:r>
                </w:p>
                <w:p>
                  <w:pPr>
                    <w:pStyle w:val="null3"/>
                    <w:jc w:val="left"/>
                  </w:pPr>
                  <w:r>
                    <w:rPr>
                      <w:rFonts w:ascii="仿宋_GB2312" w:hAnsi="仿宋_GB2312" w:cs="仿宋_GB2312" w:eastAsia="仿宋_GB2312"/>
                      <w:sz w:val="22"/>
                      <w:color w:val="000000"/>
                    </w:rPr>
                    <w:t>▲10.材质：聚氨酯（</w:t>
                  </w:r>
                  <w:r>
                    <w:rPr>
                      <w:rFonts w:ascii="仿宋_GB2312" w:hAnsi="仿宋_GB2312" w:cs="仿宋_GB2312" w:eastAsia="仿宋_GB2312"/>
                      <w:sz w:val="22"/>
                      <w:color w:val="000000"/>
                    </w:rPr>
                    <w:t>PU</w:t>
                  </w:r>
                  <w:r>
                    <w:rPr>
                      <w:rFonts w:ascii="仿宋_GB2312" w:hAnsi="仿宋_GB2312" w:cs="仿宋_GB2312" w:eastAsia="仿宋_GB2312"/>
                      <w:sz w:val="22"/>
                      <w:color w:val="000000"/>
                    </w:rPr>
                    <w:t>），防滑纹路线槽</w:t>
                  </w:r>
                </w:p>
                <w:p>
                  <w:pPr>
                    <w:pStyle w:val="null3"/>
                    <w:jc w:val="left"/>
                  </w:pPr>
                  <w:r>
                    <w:rPr>
                      <w:rFonts w:ascii="仿宋_GB2312" w:hAnsi="仿宋_GB2312" w:cs="仿宋_GB2312" w:eastAsia="仿宋_GB2312"/>
                      <w:sz w:val="22"/>
                      <w:color w:val="000000"/>
                    </w:rPr>
                    <w:t>11.耐折：裂口＜</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，裂纹＜</w:t>
                  </w:r>
                  <w:r>
                    <w:rPr>
                      <w:rFonts w:ascii="仿宋_GB2312" w:hAnsi="仿宋_GB2312" w:cs="仿宋_GB2312" w:eastAsia="仿宋_GB2312"/>
                      <w:sz w:val="22"/>
                      <w:color w:val="000000"/>
                    </w:rPr>
                    <w:t>5.0mm</w:t>
                  </w:r>
                </w:p>
                <w:p>
                  <w:pPr>
                    <w:pStyle w:val="null3"/>
                    <w:jc w:val="left"/>
                  </w:pPr>
                  <w:r>
                    <w:rPr>
                      <w:rFonts w:ascii="仿宋_GB2312" w:hAnsi="仿宋_GB2312" w:cs="仿宋_GB2312" w:eastAsia="仿宋_GB2312"/>
                      <w:sz w:val="22"/>
                      <w:color w:val="000000"/>
                    </w:rPr>
                    <w:t>12.耐磨：磨痕长度＜</w:t>
                  </w:r>
                  <w:r>
                    <w:rPr>
                      <w:rFonts w:ascii="仿宋_GB2312" w:hAnsi="仿宋_GB2312" w:cs="仿宋_GB2312" w:eastAsia="仿宋_GB2312"/>
                      <w:sz w:val="22"/>
                      <w:color w:val="000000"/>
                    </w:rPr>
                    <w:t>14.0mm</w:t>
                  </w:r>
                </w:p>
                <w:p>
                  <w:pPr>
                    <w:pStyle w:val="null3"/>
                    <w:jc w:val="left"/>
                  </w:pPr>
                  <w:r>
                    <w:rPr>
                      <w:rFonts w:ascii="仿宋_GB2312" w:hAnsi="仿宋_GB2312" w:cs="仿宋_GB2312" w:eastAsia="仿宋_GB2312"/>
                      <w:sz w:val="22"/>
                      <w:color w:val="000000"/>
                    </w:rPr>
                    <w:t>13.剥离强度：＞</w:t>
                  </w:r>
                  <w:r>
                    <w:rPr>
                      <w:rFonts w:ascii="仿宋_GB2312" w:hAnsi="仿宋_GB2312" w:cs="仿宋_GB2312" w:eastAsia="仿宋_GB2312"/>
                      <w:sz w:val="22"/>
                      <w:color w:val="000000"/>
                    </w:rPr>
                    <w:t>29N/cm</w:t>
                  </w:r>
                </w:p>
                <w:p>
                  <w:pPr>
                    <w:pStyle w:val="null3"/>
                    <w:jc w:val="left"/>
                  </w:pPr>
                  <w:r>
                    <w:rPr>
                      <w:rFonts w:ascii="仿宋_GB2312" w:hAnsi="仿宋_GB2312" w:cs="仿宋_GB2312" w:eastAsia="仿宋_GB2312"/>
                      <w:sz w:val="22"/>
                      <w:color w:val="000000"/>
                    </w:rPr>
                    <w:t>14.衬里湿摩擦色牢度（</w:t>
                  </w:r>
                  <w:r>
                    <w:rPr>
                      <w:rFonts w:ascii="仿宋_GB2312" w:hAnsi="仿宋_GB2312" w:cs="仿宋_GB2312" w:eastAsia="仿宋_GB2312"/>
                      <w:sz w:val="22"/>
                      <w:color w:val="000000"/>
                    </w:rPr>
                    <w:t xml:space="preserve">50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级</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15、须提供</w:t>
                  </w:r>
                  <w:r>
                    <w:rPr>
                      <w:rFonts w:ascii="仿宋_GB2312" w:hAnsi="仿宋_GB2312" w:cs="仿宋_GB2312" w:eastAsia="仿宋_GB2312"/>
                      <w:sz w:val="24"/>
                      <w:color w:val="000000"/>
                    </w:rPr>
                    <w:t>CNAS、MA 双认证检测报告</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20"/>
                    <w:jc w:val="both"/>
                  </w:pPr>
                  <w:r>
                    <w:rPr>
                      <w:rFonts w:ascii="仿宋_GB2312" w:hAnsi="仿宋_GB2312" w:cs="仿宋_GB2312" w:eastAsia="仿宋_GB2312"/>
                      <w:sz w:val="22"/>
                    </w:rPr>
                    <w:t>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900</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冬季棉鞋</w:t>
                  </w:r>
                </w:p>
              </w:tc>
              <w:tc>
                <w:tcPr>
                  <w:tcW w:type="dxa" w:w="1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color w:val="000000"/>
                    </w:rPr>
                    <w:t>鞋头：圆头</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材质鞋面</w:t>
                  </w:r>
                </w:p>
                <w:p>
                  <w:pPr>
                    <w:pStyle w:val="null3"/>
                    <w:jc w:val="left"/>
                  </w:pPr>
                  <w:r>
                    <w:rPr>
                      <w:rFonts w:ascii="仿宋_GB2312" w:hAnsi="仿宋_GB2312" w:cs="仿宋_GB2312" w:eastAsia="仿宋_GB2312"/>
                      <w:sz w:val="22"/>
                      <w:color w:val="000000"/>
                    </w:rPr>
                    <w:t>2.鞋面：布面，克重</w:t>
                  </w:r>
                  <w:r>
                    <w:rPr>
                      <w:rFonts w:ascii="仿宋_GB2312" w:hAnsi="仿宋_GB2312" w:cs="仿宋_GB2312" w:eastAsia="仿宋_GB2312"/>
                      <w:sz w:val="22"/>
                      <w:color w:val="000000"/>
                    </w:rPr>
                    <w:t>≥280g/</w:t>
                  </w:r>
                  <w:r>
                    <w:rPr>
                      <w:rFonts w:ascii="仿宋_GB2312" w:hAnsi="仿宋_GB2312" w:cs="仿宋_GB2312" w:eastAsia="仿宋_GB2312"/>
                      <w:sz w:val="22"/>
                      <w:color w:val="000000"/>
                    </w:rPr>
                    <w:t>㎡，耐磨保暖</w:t>
                  </w:r>
                </w:p>
                <w:p>
                  <w:pPr>
                    <w:pStyle w:val="null3"/>
                    <w:jc w:val="left"/>
                  </w:pPr>
                  <w:r>
                    <w:rPr>
                      <w:rFonts w:ascii="仿宋_GB2312" w:hAnsi="仿宋_GB2312" w:cs="仿宋_GB2312" w:eastAsia="仿宋_GB2312"/>
                      <w:sz w:val="22"/>
                      <w:color w:val="000000"/>
                    </w:rPr>
                    <w:t>3.内里：人造短毛绒，柔软保暖、无大面积掉绒</w:t>
                  </w:r>
                </w:p>
                <w:p>
                  <w:pPr>
                    <w:pStyle w:val="null3"/>
                    <w:jc w:val="left"/>
                  </w:pPr>
                  <w:r>
                    <w:rPr>
                      <w:rFonts w:ascii="仿宋_GB2312" w:hAnsi="仿宋_GB2312" w:cs="仿宋_GB2312" w:eastAsia="仿宋_GB2312"/>
                      <w:sz w:val="22"/>
                    </w:rPr>
                    <w:t>4.内里掉绒率</w:t>
                  </w:r>
                  <w:r>
                    <w:rPr>
                      <w:rFonts w:ascii="仿宋_GB2312" w:hAnsi="仿宋_GB2312" w:cs="仿宋_GB2312" w:eastAsia="仿宋_GB2312"/>
                      <w:sz w:val="22"/>
                    </w:rPr>
                    <w:t>≤5%</w:t>
                  </w:r>
                </w:p>
                <w:p>
                  <w:pPr>
                    <w:pStyle w:val="null3"/>
                    <w:jc w:val="left"/>
                  </w:pPr>
                  <w:r>
                    <w:rPr>
                      <w:rFonts w:ascii="仿宋_GB2312" w:hAnsi="仿宋_GB2312" w:cs="仿宋_GB2312" w:eastAsia="仿宋_GB2312"/>
                      <w:sz w:val="22"/>
                      <w:color w:val="000000"/>
                    </w:rPr>
                    <w:t>5.颜色：灰色</w:t>
                  </w:r>
                  <w:r>
                    <w:rPr>
                      <w:rFonts w:ascii="仿宋_GB2312" w:hAnsi="仿宋_GB2312" w:cs="仿宋_GB2312" w:eastAsia="仿宋_GB2312"/>
                      <w:sz w:val="22"/>
                      <w:color w:val="000000"/>
                    </w:rPr>
                    <w:t xml:space="preserve"> / </w:t>
                  </w:r>
                  <w:r>
                    <w:rPr>
                      <w:rFonts w:ascii="仿宋_GB2312" w:hAnsi="仿宋_GB2312" w:cs="仿宋_GB2312" w:eastAsia="仿宋_GB2312"/>
                      <w:sz w:val="22"/>
                      <w:color w:val="000000"/>
                    </w:rPr>
                    <w:t>黑色</w:t>
                  </w:r>
                </w:p>
                <w:p>
                  <w:pPr>
                    <w:pStyle w:val="null3"/>
                    <w:jc w:val="left"/>
                  </w:pPr>
                  <w:r>
                    <w:rPr>
                      <w:rFonts w:ascii="仿宋_GB2312" w:hAnsi="仿宋_GB2312" w:cs="仿宋_GB2312" w:eastAsia="仿宋_GB2312"/>
                      <w:sz w:val="22"/>
                      <w:color w:val="000000"/>
                    </w:rPr>
                    <w:t>6.尺码：</w:t>
                  </w:r>
                  <w:r>
                    <w:rPr>
                      <w:rFonts w:ascii="仿宋_GB2312" w:hAnsi="仿宋_GB2312" w:cs="仿宋_GB2312" w:eastAsia="仿宋_GB2312"/>
                      <w:sz w:val="22"/>
                      <w:color w:val="000000"/>
                    </w:rPr>
                    <w:t>3</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–46 </w:t>
                  </w:r>
                  <w:r>
                    <w:rPr>
                      <w:rFonts w:ascii="仿宋_GB2312" w:hAnsi="仿宋_GB2312" w:cs="仿宋_GB2312" w:eastAsia="仿宋_GB2312"/>
                      <w:sz w:val="22"/>
                      <w:color w:val="000000"/>
                    </w:rPr>
                    <w:t>码（含半码）；特殊脚型可定制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免系弹力松紧鞋带设计</w:t>
                  </w:r>
                  <w:r>
                    <w:rPr>
                      <w:rFonts w:ascii="仿宋_GB2312" w:hAnsi="仿宋_GB2312" w:cs="仿宋_GB2312" w:eastAsia="仿宋_GB2312"/>
                      <w:sz w:val="22"/>
                    </w:rPr>
                    <w:t>，搭配快速锁扣，无需手动打结，穿脱便捷，不易松脱绊倒</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安全标准</w:t>
                  </w:r>
                </w:p>
                <w:p>
                  <w:pPr>
                    <w:pStyle w:val="null3"/>
                    <w:jc w:val="left"/>
                  </w:pPr>
                  <w:r>
                    <w:rPr>
                      <w:rFonts w:ascii="仿宋_GB2312" w:hAnsi="仿宋_GB2312" w:cs="仿宋_GB2312" w:eastAsia="仿宋_GB2312"/>
                      <w:sz w:val="22"/>
                      <w:color w:val="000000"/>
                    </w:rPr>
                    <w:t>8.执行：</w:t>
                  </w:r>
                  <w:r>
                    <w:rPr>
                      <w:rFonts w:ascii="仿宋_GB2312" w:hAnsi="仿宋_GB2312" w:cs="仿宋_GB2312" w:eastAsia="仿宋_GB2312"/>
                      <w:sz w:val="22"/>
                      <w:color w:val="000000"/>
                    </w:rPr>
                    <w:t xml:space="preserve">GB 18401-2010 B </w:t>
                  </w:r>
                  <w:r>
                    <w:rPr>
                      <w:rFonts w:ascii="仿宋_GB2312" w:hAnsi="仿宋_GB2312" w:cs="仿宋_GB2312" w:eastAsia="仿宋_GB2312"/>
                      <w:sz w:val="22"/>
                      <w:color w:val="000000"/>
                    </w:rPr>
                    <w:t>类、</w:t>
                  </w:r>
                  <w:r>
                    <w:rPr>
                      <w:rFonts w:ascii="仿宋_GB2312" w:hAnsi="仿宋_GB2312" w:cs="仿宋_GB2312" w:eastAsia="仿宋_GB2312"/>
                      <w:sz w:val="22"/>
                      <w:color w:val="000000"/>
                    </w:rPr>
                    <w:t>GB/T 3293.1-2017</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QB/T 4329-2012 </w:t>
                  </w:r>
                  <w:r>
                    <w:rPr>
                      <w:rFonts w:ascii="仿宋_GB2312" w:hAnsi="仿宋_GB2312" w:cs="仿宋_GB2312" w:eastAsia="仿宋_GB2312"/>
                      <w:sz w:val="22"/>
                      <w:color w:val="000000"/>
                    </w:rPr>
                    <w:t>合格品、</w:t>
                  </w:r>
                  <w:r>
                    <w:rPr>
                      <w:rFonts w:ascii="仿宋_GB2312" w:hAnsi="仿宋_GB2312" w:cs="仿宋_GB2312" w:eastAsia="仿宋_GB2312"/>
                      <w:sz w:val="22"/>
                      <w:color w:val="000000"/>
                    </w:rPr>
                    <w:t>QB/T 2673-2013</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工艺做工</w:t>
                  </w:r>
                </w:p>
                <w:p>
                  <w:pPr>
                    <w:pStyle w:val="null3"/>
                    <w:jc w:val="left"/>
                  </w:pPr>
                  <w:r>
                    <w:rPr>
                      <w:rFonts w:ascii="仿宋_GB2312" w:hAnsi="仿宋_GB2312" w:cs="仿宋_GB2312" w:eastAsia="仿宋_GB2312"/>
                      <w:sz w:val="22"/>
                      <w:color w:val="000000"/>
                    </w:rPr>
                    <w:t>9.车</w:t>
                  </w:r>
                  <w:r>
                    <w:rPr>
                      <w:rFonts w:ascii="仿宋_GB2312" w:hAnsi="仿宋_GB2312" w:cs="仿宋_GB2312" w:eastAsia="仿宋_GB2312"/>
                      <w:sz w:val="22"/>
                      <w:color w:val="000000"/>
                    </w:rPr>
                    <w:t>线工整牢固，无多余毛边外露</w:t>
                  </w:r>
                </w:p>
                <w:p>
                  <w:pPr>
                    <w:pStyle w:val="null3"/>
                    <w:jc w:val="left"/>
                  </w:pPr>
                  <w:r>
                    <w:rPr>
                      <w:rFonts w:ascii="仿宋_GB2312" w:hAnsi="仿宋_GB2312" w:cs="仿宋_GB2312" w:eastAsia="仿宋_GB2312"/>
                      <w:sz w:val="22"/>
                      <w:color w:val="000000"/>
                    </w:rPr>
                    <w:t>10.鞋口加固、不磨脚；无尖锐配件、无易脱落装饰</w:t>
                  </w:r>
                </w:p>
                <w:p>
                  <w:pPr>
                    <w:pStyle w:val="null3"/>
                    <w:jc w:val="left"/>
                  </w:pPr>
                  <w:r>
                    <w:rPr>
                      <w:rFonts w:ascii="仿宋_GB2312" w:hAnsi="仿宋_GB2312" w:cs="仿宋_GB2312" w:eastAsia="仿宋_GB2312"/>
                      <w:sz w:val="22"/>
                    </w:rPr>
                    <w:t>·</w:t>
                  </w:r>
                  <w:r>
                    <w:rPr>
                      <w:rFonts w:ascii="仿宋_GB2312" w:hAnsi="仿宋_GB2312" w:cs="仿宋_GB2312" w:eastAsia="仿宋_GB2312"/>
                      <w:sz w:val="21"/>
                    </w:rPr>
                    <w:t xml:space="preserve">  </w:t>
                  </w:r>
                  <w:r>
                    <w:rPr>
                      <w:rFonts w:ascii="仿宋_GB2312" w:hAnsi="仿宋_GB2312" w:cs="仿宋_GB2312" w:eastAsia="仿宋_GB2312"/>
                      <w:sz w:val="22"/>
                      <w:b/>
                      <w:color w:val="000000"/>
                    </w:rPr>
                    <w:t>鞋底物理参数</w:t>
                  </w:r>
                </w:p>
                <w:p>
                  <w:pPr>
                    <w:pStyle w:val="null3"/>
                    <w:jc w:val="left"/>
                  </w:pPr>
                  <w:r>
                    <w:rPr>
                      <w:rFonts w:ascii="仿宋_GB2312" w:hAnsi="仿宋_GB2312" w:cs="仿宋_GB2312" w:eastAsia="仿宋_GB2312"/>
                      <w:sz w:val="22"/>
                      <w:color w:val="000000"/>
                    </w:rPr>
                    <w:t>11</w:t>
                  </w:r>
                  <w:r>
                    <w:rPr>
                      <w:rFonts w:ascii="仿宋_GB2312" w:hAnsi="仿宋_GB2312" w:cs="仿宋_GB2312" w:eastAsia="仿宋_GB2312"/>
                      <w:sz w:val="22"/>
                      <w:color w:val="000000"/>
                    </w:rPr>
                    <w:t>.材质：聚氨酯（</w:t>
                  </w:r>
                  <w:r>
                    <w:rPr>
                      <w:rFonts w:ascii="仿宋_GB2312" w:hAnsi="仿宋_GB2312" w:cs="仿宋_GB2312" w:eastAsia="仿宋_GB2312"/>
                      <w:sz w:val="22"/>
                      <w:color w:val="000000"/>
                    </w:rPr>
                    <w:t>PU</w:t>
                  </w:r>
                  <w:r>
                    <w:rPr>
                      <w:rFonts w:ascii="仿宋_GB2312" w:hAnsi="仿宋_GB2312" w:cs="仿宋_GB2312" w:eastAsia="仿宋_GB2312"/>
                      <w:sz w:val="22"/>
                      <w:color w:val="000000"/>
                    </w:rPr>
                    <w:t>），防滑纹路线槽</w:t>
                  </w:r>
                </w:p>
                <w:p>
                  <w:pPr>
                    <w:pStyle w:val="null3"/>
                    <w:jc w:val="left"/>
                  </w:pPr>
                  <w:r>
                    <w:rPr>
                      <w:rFonts w:ascii="仿宋_GB2312" w:hAnsi="仿宋_GB2312" w:cs="仿宋_GB2312" w:eastAsia="仿宋_GB2312"/>
                      <w:sz w:val="22"/>
                      <w:color w:val="000000"/>
                    </w:rPr>
                    <w:t>12.耐折：裂口＜</w:t>
                  </w:r>
                  <w:r>
                    <w:rPr>
                      <w:rFonts w:ascii="仿宋_GB2312" w:hAnsi="仿宋_GB2312" w:cs="仿宋_GB2312" w:eastAsia="仿宋_GB2312"/>
                      <w:sz w:val="22"/>
                      <w:color w:val="000000"/>
                    </w:rPr>
                    <w:t>30.0mm</w:t>
                  </w:r>
                  <w:r>
                    <w:rPr>
                      <w:rFonts w:ascii="仿宋_GB2312" w:hAnsi="仿宋_GB2312" w:cs="仿宋_GB2312" w:eastAsia="仿宋_GB2312"/>
                      <w:sz w:val="22"/>
                      <w:color w:val="000000"/>
                    </w:rPr>
                    <w:t>，裂纹＜</w:t>
                  </w:r>
                  <w:r>
                    <w:rPr>
                      <w:rFonts w:ascii="仿宋_GB2312" w:hAnsi="仿宋_GB2312" w:cs="仿宋_GB2312" w:eastAsia="仿宋_GB2312"/>
                      <w:sz w:val="22"/>
                      <w:color w:val="000000"/>
                    </w:rPr>
                    <w:t>5.0mm</w:t>
                  </w:r>
                </w:p>
                <w:p>
                  <w:pPr>
                    <w:pStyle w:val="null3"/>
                    <w:jc w:val="left"/>
                  </w:pPr>
                  <w:r>
                    <w:rPr>
                      <w:rFonts w:ascii="仿宋_GB2312" w:hAnsi="仿宋_GB2312" w:cs="仿宋_GB2312" w:eastAsia="仿宋_GB2312"/>
                      <w:sz w:val="22"/>
                      <w:color w:val="000000"/>
                    </w:rPr>
                    <w:t>13.耐磨：磨痕长度＜</w:t>
                  </w:r>
                  <w:r>
                    <w:rPr>
                      <w:rFonts w:ascii="仿宋_GB2312" w:hAnsi="仿宋_GB2312" w:cs="仿宋_GB2312" w:eastAsia="仿宋_GB2312"/>
                      <w:sz w:val="22"/>
                      <w:color w:val="000000"/>
                    </w:rPr>
                    <w:t>14.0mm</w:t>
                  </w:r>
                </w:p>
                <w:p>
                  <w:pPr>
                    <w:pStyle w:val="null3"/>
                    <w:jc w:val="left"/>
                  </w:pPr>
                  <w:r>
                    <w:rPr>
                      <w:rFonts w:ascii="仿宋_GB2312" w:hAnsi="仿宋_GB2312" w:cs="仿宋_GB2312" w:eastAsia="仿宋_GB2312"/>
                      <w:sz w:val="22"/>
                      <w:color w:val="000000"/>
                    </w:rPr>
                    <w:t>14.剥离强度：＞</w:t>
                  </w:r>
                  <w:r>
                    <w:rPr>
                      <w:rFonts w:ascii="仿宋_GB2312" w:hAnsi="仿宋_GB2312" w:cs="仿宋_GB2312" w:eastAsia="仿宋_GB2312"/>
                      <w:sz w:val="22"/>
                      <w:color w:val="000000"/>
                    </w:rPr>
                    <w:t>29N/cm</w:t>
                  </w:r>
                </w:p>
                <w:p>
                  <w:pPr>
                    <w:pStyle w:val="null3"/>
                    <w:jc w:val="left"/>
                  </w:pPr>
                  <w:r>
                    <w:rPr>
                      <w:rFonts w:ascii="仿宋_GB2312" w:hAnsi="仿宋_GB2312" w:cs="仿宋_GB2312" w:eastAsia="仿宋_GB2312"/>
                      <w:sz w:val="22"/>
                      <w:color w:val="000000"/>
                    </w:rPr>
                    <w:t>15.衬里湿摩擦色牢度（</w:t>
                  </w:r>
                  <w:r>
                    <w:rPr>
                      <w:rFonts w:ascii="仿宋_GB2312" w:hAnsi="仿宋_GB2312" w:cs="仿宋_GB2312" w:eastAsia="仿宋_GB2312"/>
                      <w:sz w:val="22"/>
                      <w:color w:val="000000"/>
                    </w:rPr>
                    <w:t xml:space="preserve">50 </w:t>
                  </w:r>
                  <w:r>
                    <w:rPr>
                      <w:rFonts w:ascii="仿宋_GB2312" w:hAnsi="仿宋_GB2312" w:cs="仿宋_GB2312" w:eastAsia="仿宋_GB2312"/>
                      <w:sz w:val="22"/>
                      <w:color w:val="000000"/>
                    </w:rPr>
                    <w:t>次）：</w:t>
                  </w:r>
                  <w:r>
                    <w:rPr>
                      <w:rFonts w:ascii="仿宋_GB2312" w:hAnsi="仿宋_GB2312" w:cs="仿宋_GB2312" w:eastAsia="仿宋_GB2312"/>
                      <w:sz w:val="22"/>
                      <w:color w:val="000000"/>
                    </w:rPr>
                    <w:t xml:space="preserve">≥2~3 </w:t>
                  </w:r>
                  <w:r>
                    <w:rPr>
                      <w:rFonts w:ascii="仿宋_GB2312" w:hAnsi="仿宋_GB2312" w:cs="仿宋_GB2312" w:eastAsia="仿宋_GB2312"/>
                      <w:sz w:val="22"/>
                      <w:color w:val="000000"/>
                    </w:rPr>
                    <w:t>级</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4"/>
                      <w:color w:val="000000"/>
                    </w:rPr>
                    <w:t>16、须提供</w:t>
                  </w:r>
                  <w:r>
                    <w:rPr>
                      <w:rFonts w:ascii="仿宋_GB2312" w:hAnsi="仿宋_GB2312" w:cs="仿宋_GB2312" w:eastAsia="仿宋_GB2312"/>
                      <w:sz w:val="24"/>
                      <w:color w:val="000000"/>
                    </w:rPr>
                    <w:t>CNAS、MA 双认证检测报告</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ind w:firstLine="220"/>
                    <w:jc w:val="both"/>
                  </w:pPr>
                  <w:r>
                    <w:rPr>
                      <w:rFonts w:ascii="仿宋_GB2312" w:hAnsi="仿宋_GB2312" w:cs="仿宋_GB2312" w:eastAsia="仿宋_GB2312"/>
                      <w:sz w:val="22"/>
                    </w:rPr>
                    <w:t>双</w:t>
                  </w:r>
                </w:p>
              </w:tc>
              <w:tc>
                <w:tcPr>
                  <w:tcW w:type="dxa" w:w="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35"/>
                    <w:jc w:val="both"/>
                  </w:pPr>
                  <w:r>
                    <w:rPr>
                      <w:rFonts w:ascii="仿宋_GB2312" w:hAnsi="仿宋_GB2312" w:cs="仿宋_GB2312" w:eastAsia="仿宋_GB2312"/>
                      <w:sz w:val="22"/>
                    </w:rPr>
                    <w:t>900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 日历天内完成全部供货、卸货、分点到位。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 日历天内完成全部供货、卸货、分点到位。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采购人指定6 个敬老院，分点配送、卸货到位。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采购人指定6 个敬老院，分点配送、卸货到位。</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供货完成，验收合格后，达到付款条件起60个工作日内，支付合同总金额的100.0%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供货完成，验收合格，达到付款条件起60个工作日内，支付合同总金额的100.0%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国家相关纺织标准、采购技术参数及合同要求，核查面料材质、克重、做工工艺、尺寸规格、色差瑕疵、辅料配件、夏凉被填充物质量及安全理化指标，采取抽样查验结合全数清点方式核对货品数量与包装完好性，全部核验达标后方可完成验收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国家鞋类行业标准、采购技术要求及合同约定，核查材质用料、尺码规格、鞋面鞋底做工、缝合牢固度、外观瑕疵、耐磨防滑性能及整体品质，采用抽样质检结合全数清点数量、查验包装完整性的方式，全部核验合格后方完成验收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本产品自验收合格之日起质保三个月，仅对非人为因素造成的面料瑕疵、做工缺陷、辅料故障等自身质量问题提供保修服务，人为损坏、正常磨损及使用洗涤不当造成的损坏不在保修范围内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本产品自验收合格之日起质保三个月，仅对非人为因素造成的面料瑕疵、做工缺陷、辅料故障等自身质量问题提供保修服务，人为损坏、正常磨损及使用洗涤不当造成的损坏不在保修范围内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本项目在履约过程中发生的争议，由甲、乙双方当事人协商解决，协商不成的提交西乡县仲裁委员会仲裁。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本项目在履约过程中发生的争议，由甲、乙双方当事人协商解决，协商不成的提交汉中市仲裁委员会仲裁。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本项目划分为采购包 1、采购包 2、采购包 3。供应商可同时参与三个采购包投标，允许兼投但最多只能中标一个采购包。若同一供应商在采购包 1、采购包 2、采购包 3 评审排序中均位列第一，按照采购包 1 优先原则，确定该供应商为采购包 1 中标（成交）供应商；采购包 2、采购包 3 不再确定该供应商为中标候选人，直接由对应包组评审排序第二名的供应商依次递补确定中标（成交）供应商。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法定代表人参加投标须提供《法定代表人身份证明》及身份证扫描件；法定代表人授权他人参加投标，须提供《法定代表人授权委托书》及委托代理人身份证扫描件（所有材料均需加盖投标供应商公章）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拟投入本项目的设备清单.docx 开标一览表 技术方案.docx 本国产品说明 中小企业声明函 商务应答表 类似业绩一览表.docx 中国境内生产的组件成本核算基本规则 产品技术参数表 供应商应提交的相关资格证明材料.docx 投标函 拟投入本项目人员配置情况表.docx 残疾人福利性单位声明函 关于符合本国产品标准的声明函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拟投入本项目的设备清单.docx 开标一览表 技术方案.docx 本国产品说明 中小企业声明函 商务应答表 类似业绩一览表.docx 中国境内生产的组件成本核算基本规则 产品技术参数表 供应商应提交的相关资格证明材料.docx 投标函 拟投入本项目人员配置情况表.docx 残疾人福利性单位声明函 关于符合本国产品标准的声明函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按投标⽂件要求报价，不得提交选择性报价，报价符合招标⽂件的要求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拟投入本项目的设备清单.docx 开标一览表 技术方案.docx 本国产品说明 中小企业声明函 商务应答表 类似业绩一览表.docx 中国境内生产的组件成本核算基本规则 产品技术参数表 供应商应提交的相关资格证明材料.docx 投标函 拟投入本项目人员配置情况表.docx 残疾人福利性单位声明函 关于符合本国产品标准的声明函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拟投入本项目的设备清单.docx 开标一览表 技术方案.docx 本国产品说明 中小企业声明函 商务应答表 类似业绩一览表.docx 中国境内生产的组件成本核算基本规则 产品技术参数表 供应商应提交的相关资格证明材料.docx 投标函 拟投入本项目人员配置情况表.docx 残疾人福利性单位声明函 关于符合本国产品标准的声明函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按投标⽂件要求报价，不得提交选择性报价，报价符合招标⽂件的要求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提供2022年1月1日以来类似项目的业绩，每提供 1 个业绩得 1 分，满分4分。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投标产品的技术指标完全满足采购文件要求的得20分，“▲”项技术参数一项不满足扣0.5分(共12条)，一般技术参数一项不满足扣0.35分(共40条)，扣完为止。 评审依据：按照技术参数要求，提供所有参数的证明文件(包括不限于检测报告、产品图册、技术白皮书、产品合格证书、厂家产品说明等，并加盖供应商企业公章。)。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一、评审内容：①备货、供货进度；②货物运输方案；③人员组织保障方案。 二、评审标准：1.完整性：方案须全面，思路清晰、分析透彻，内容完 整、方案科学、合理； 2.可实施性；切合本项目实际情况，步骤明确、可操作性强； 3.针对性：总体方案能够紧扣项目实际情况，专业性强、内容科学、合理。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拟投入本项目的设备清单.docx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一、评审内容：①货物来源渠道的方案（所投产品无假货、水货、翻新货且无产权纠纷，厂家产品授权）；②货物选型合理、备品齐全的方案。 二、评审标准： 1.完整性：方案须全面，思路清晰、分析透彻，内容完整、方案科学、合理； 2.可实施性；切合本项目实际情况，步骤明确、可操作性强； 3.针对性：能够紧扣项目实际情况，专业性强、内容科学、合理。 三、 赋分标准（满分 4 分）： ①每一项评审内容完全满足评审标准得 2分；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产品制作</w:t>
            </w:r>
          </w:p>
        </w:tc>
        <w:tc>
          <w:tcPr>
            <w:tcW w:type="dxa" w:w="2492"/>
          </w:tcPr>
          <w:p>
            <w:pPr>
              <w:pStyle w:val="null3"/>
            </w:pPr>
            <w:r>
              <w:rPr>
                <w:rFonts w:ascii="仿宋_GB2312" w:hAnsi="仿宋_GB2312" w:cs="仿宋_GB2312" w:eastAsia="仿宋_GB2312"/>
              </w:rPr>
              <w:t>一、评审内容：①产品款式设计简约美观，适合老年人；②产品制作工艺细致、裁剪精准的保障措施；③产品材料、加工、检验符合国家相关标准的保障措施。 二、评审标准： 1.完整性：措施须全面，思路清晰、分析透彻，内容完整、方案科学、合理； 2.可实施性；切合本项目实际情况，步骤明确、可操作性强； 3.针对性：能够紧扣项目实际情况，专业性强、内容科学、合理。 三、赋分标准（满分9分）： ①每一项评审内容完全满足评审标准得 3分； ②每一项评审内容若存在方案不完整、可实施性不强、针对性不强等方面，扣 1.5 分； ③每一项评审内容不提供或完全背离评审标准得 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一、评审内容：①货物质量保证措施；②货物安全生产质量保障措施；③货物原材料制作的质量保障措施。 二、评审标准： 1.完整性：措施须全面，思路清晰、分析透彻，内容完整、方案科学、合理； 2.可实施性；切合本项目实际情况，步骤明确、可操作性强； 3.针对性：能够紧扣项目实际情况，专业性强、内容科学、合理。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一、评审内容：①售后服务机构情况及内容；②售后服务人员安排；③售后服务响应时间与处理时间。 二、评审标准： 1.完整性：承诺须全面，思路清晰、分析透彻，内容完整、方案科学、合理； 2.可实施性；切合本项目实际情况，步骤明确、可操作性强； 3.针对性：能够紧扣项目实际情况，专业性强、内容科学、合理。 三、赋分标准（满分 6 分）： ①每一项评审内容完全满足评审标准得 2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样品展示：供应商按照要求提供所有样品，每品类1 件 ，（任意码数皆可，男女款各 1）； 递交方式：样品装袋或装箱密封递交，标明项目名称、包号、供应商名称并加盖公章，接收单位：陕西锦鑫睿泽项目管理有限公司，地址：汉中市汉台区天汉文化产业园A6-A7 号楼二楼D-07，联系人：杨女士17709165288，时间：响应文件提交截止时间前（邮寄或现场递交）。 样品退回：未中标样品 7 日内退回，中标样品封存至质保期结束，作为验收比对依据。 评分标准 ①按要求提供全部样品、展示完整：得4 分，样品每缺少一类扣1.0分，扣完为止； ②裁剪精准、缝线牢固、尺寸合规、无开线 / 断线 / 皱折 / 跳线等现象得3分；若不符合以上任意一项标准，依次扣减1.0分，扣完为准。 ③样品无异味、无色差、款式适合老年人使用得2分；若不符合以上任意一项标准，依次扣减 1 分，扣完为准。 注：未提供样品不得分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报价为有效投标价。评标基准价：即满足招标文件要求且投标价格最低的投标报价为评标基准价。其他供应商的价格分统一按照下列公式计算。投标报价得分=(评标基准价／投标报价)×30(分值保留小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提供2022年1月1日以来类似项目的业绩，每提供 1 个业绩得 1 分，满分4分。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w:t>
            </w:r>
          </w:p>
        </w:tc>
        <w:tc>
          <w:tcPr>
            <w:tcW w:type="dxa" w:w="2492"/>
          </w:tcPr>
          <w:p>
            <w:pPr>
              <w:pStyle w:val="null3"/>
            </w:pPr>
            <w:r>
              <w:rPr>
                <w:rFonts w:ascii="仿宋_GB2312" w:hAnsi="仿宋_GB2312" w:cs="仿宋_GB2312" w:eastAsia="仿宋_GB2312"/>
              </w:rPr>
              <w:t>投标产品的技术指标完全满足采购文件要求的得20分，“▲”项技术参数一项不满足扣0.6分(共8条)，一般技术参数一项不满足扣0.4分(共38条)，扣完为止。 评审依据：按照技术参数要求，提供所有参数的证明文件(包括不限于检测报告、产品图册、技术白皮书、产品合格证书、厂家产品说明等，并加盖供应商企业公章。)。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一、评审内容：①备货、供货进度；②货物运输方案；③人员组织保障方案。 二、评审标准：1.完整性：方案须全面，思路清晰、分析透彻，内容完 整、方案科学、合理； 2.可实施性；切合本项目实际情况，步骤明确、可操作性强； 3.针对性：总体方案能够紧扣项目实际情况，专业性强、内容科学、合理。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拟投入本项目的设备清单.docx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供货来源</w:t>
            </w:r>
          </w:p>
        </w:tc>
        <w:tc>
          <w:tcPr>
            <w:tcW w:type="dxa" w:w="2492"/>
          </w:tcPr>
          <w:p>
            <w:pPr>
              <w:pStyle w:val="null3"/>
            </w:pPr>
            <w:r>
              <w:rPr>
                <w:rFonts w:ascii="仿宋_GB2312" w:hAnsi="仿宋_GB2312" w:cs="仿宋_GB2312" w:eastAsia="仿宋_GB2312"/>
              </w:rPr>
              <w:t>一、评审内容：①货物来源渠道的方案（所投产品无假货、水货、翻新货且无产权纠纷，厂家产品授权）；②货物选型合理、备品齐全的方案。 二、评审标准： 1.完整性：方案须全面，思路清晰、分析透彻，内容完整、方案科学、合理； 2.可实施性；切合本项目实际情况，步骤明确、可操作性强； 3.针对性：能够紧扣项目实际情况，专业性强、内容科学、合理。 三、 赋分标准（满分 4 分）： ①每一项评审内容完全满足评审标准得 2分；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产品制作</w:t>
            </w:r>
          </w:p>
        </w:tc>
        <w:tc>
          <w:tcPr>
            <w:tcW w:type="dxa" w:w="2492"/>
          </w:tcPr>
          <w:p>
            <w:pPr>
              <w:pStyle w:val="null3"/>
            </w:pPr>
            <w:r>
              <w:rPr>
                <w:rFonts w:ascii="仿宋_GB2312" w:hAnsi="仿宋_GB2312" w:cs="仿宋_GB2312" w:eastAsia="仿宋_GB2312"/>
              </w:rPr>
              <w:t>一、评审内容：①产品款式设计简约美观，适合老年人；②产品制作工艺细致、裁剪精准的保障措施；③产品材料、加工、检验符合国家相关标准的保障措施。 二、评审标准： 1.完整性：措施须全面，思路清晰、分析透彻，内容完整、方案科学、合理； 2.可实施性；切合本项目实际情况，步骤明确、可操作性强； 3.针对性：能够紧扣项目实际情况，专业性强、内容科学、合理。 三、赋分标准（满分9分）： ①每一项评审内容完全满足评审标准得 3分； ②每一项评审内容若存在方案不完整、可实施性不强、针对性不强等方面，扣 1.5 分； ③每一项评审内容不提供或完全背离评审标准得 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一、评审内容：①货物质量保证措施；②货物安全生产质量保障措施；③货物原材料制作的质量保障措施。 二、评审标准： 1.完整性：措施须全面，思路清晰、分析透彻，内容完整、方案科学、合理； 2.可实施性；切合本项目实际情况，步骤明确、可操作性强； 3.针对性：能够紧扣项目实际情况，专业性强、内容科学、合理。 三、赋分标准（满分 9 分）： ①每一项评审内容完全满足评审标准得 3 分； ②每一项评审内容若存在方案不完整、可实施性不强、针对性不强等方面，扣 1.5 分； ③每一项评审内容不提供或完全背离评审标准得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一、评审内容：①售后服务机构情况及内容；②售后服务人员安排；③售后服务响应时间与处理时间。 二、评审标准： 1.完整性：承诺须全面，思路清晰、分析透彻，内容完整、方案科学、合理； 2.可实施性；切合本项目实际情况，步骤明确、可操作性强； 3.针对性：能够紧扣项目实际情况，专业性强、内容科学、合理。 三、赋分标准（满分 6 分）： ①每一项评审内容完全满足评审标准得 2 分； ②每一项评审内容若存在方案不完整、可实施性不强、针对性不强等方面，扣 1 分； ③每一项评审内容不提供或完全背离评审标准得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本项目鞋类分为夏季凉鞋、春秋单鞋、冬季棉鞋三个品类。供应商须按要求提供样品：每个品类分别提交样品 1 双，每个品类均需提供男款、女款各 1 双（码数不限）。 递交方式：样品统一装袋 / 装箱密封递交，每个外包装均需清晰标注项目名称、采购包号、供应商全称并加盖单位公章；接收单位：陕西锦鑫睿泽项目管理有限公司，地址：汉中市汉台区天汉文化产业园 A6-A7 号楼二楼 D-07，联系人：杨女士，联系电话：17709165288；递交截止时间为响应文件提交截止时间前，可现场递交或邮寄。邮寄样品逾期送达、运输破损、丢失等风险，均由供应商自行承担。样品退回规则：未中标供应商样品，在中标结果公示结束后 7 日内原物退回；中标供应商样品现场封存，直至项目质保期届满，作为履约验收比对依据。 评分标准（总分 9 分）① 样品完整性（3 分）：按要求足额、完整提供全部品类及男女款样品的得 3 分；每缺失一个完整品类、或同一品类缺失男 / 女其中一款，均扣 1 分，扣完本项分值为止。 ② 做工工艺（3 分）：样品裁剪精准、缝线牢固、尺寸合规，无开线、断线、皱折、跳线等问题得 3 分；每出现一项不符合要求的情形扣 1 分，扣完本项分值为止。③ 外观及适老性（3 分）：样品无有害刺鼻气味（允许新品正常轻微材质气味）、单只鞋及同品类男女款无肉眼可见明显色差、鞋型宽松平底、鞋口舒适，适配老年人穿着得 3 分；每出现一项不符合要求的情形扣 1 分，扣完本项分值为止。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报价为有效投标价。评标基准价：即满足招标文件要求且投标价格最低的投标报价为评标基准价。其他供应商的价格分统一按照下列公式计算。投标报价得分=(评标基准价／投标报价)×30(分值保留小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详见附件：拟投入本项目的设备清单.docx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详见附件：拟投入本项目的设备清单.docx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