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32016"/>
      <w:bookmarkStart w:id="2" w:name="_Toc7842"/>
      <w:bookmarkStart w:id="3" w:name="_Toc13983"/>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7A2C7E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1、营业执照等主体资格证明⽂件：提供合格有效的法人或者其他组织的营业执照等证明文件，自然人的身份证明；</w:t>
      </w:r>
    </w:p>
    <w:p w14:paraId="073BFB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2、法定代表人身份证明或授权委托书：提供法定代表人授权书（附法定代表人、被授权人身份证复印件），法定代表人直接参加的，须提供法定代表人身份证明及身份证复印件；</w:t>
      </w:r>
    </w:p>
    <w:p w14:paraId="4E5810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261276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4、税收缴纳证明：提供递交磋商响应文件截止日前一年内已缴纳的至少一个月的纳税证明或完税证明（任意税种），依法免税的单位应提供相关证明材料；</w:t>
      </w:r>
    </w:p>
    <w:p w14:paraId="37AF2C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7A4488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D30BA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7、⽆重⼤违法声明：参加政府采购活动前3年内，在经营活动中没有重大违法记录的书面声明；</w:t>
      </w:r>
    </w:p>
    <w:p w14:paraId="735069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8、专业技术能⼒承诺：提供具有履行合同所必需的设备和专业技术能力的书面承诺；</w:t>
      </w:r>
    </w:p>
    <w:p w14:paraId="49F495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563889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10、企业资质：供应商须具备林业调查规划设计丙级以上（含丙级）及以上资质；</w:t>
      </w:r>
    </w:p>
    <w:p w14:paraId="435FE8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11</w:t>
      </w:r>
      <w:r>
        <w:rPr>
          <w:rFonts w:hint="eastAsia" w:ascii="宋体" w:hAnsi="宋体" w:eastAsia="宋体" w:cs="宋体"/>
          <w:i w:val="0"/>
          <w:iCs w:val="0"/>
          <w:caps w:val="0"/>
          <w:color w:val="auto"/>
          <w:spacing w:val="0"/>
          <w:sz w:val="24"/>
          <w:szCs w:val="24"/>
          <w:highlight w:val="none"/>
          <w:shd w:val="clear" w:fill="FFFFFF"/>
          <w:lang w:val="en-US" w:eastAsia="zh-CN"/>
        </w:rPr>
        <w:t>、本合同包为专门面向中小企业采购：提供中小企业声明函或监狱企业的证明文件或残疾人福利性单位声明函；</w:t>
      </w:r>
    </w:p>
    <w:p w14:paraId="5EB5A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w:t>
      </w:r>
      <w:r>
        <w:rPr>
          <w:rFonts w:hint="eastAsia" w:hAnsi="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shd w:val="clear" w:fill="FFFFFF"/>
          <w:lang w:val="en-US" w:eastAsia="zh-CN"/>
        </w:rPr>
        <w:t>、⾮联合体投标：本项目不接受联合体投标（提供承诺书）。</w:t>
      </w:r>
      <w:bookmarkStart w:id="9" w:name="_GoBack"/>
      <w:bookmarkEnd w:id="9"/>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4C13AC59">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812"/>
      <w:bookmarkStart w:id="6" w:name="_Toc32573"/>
      <w:bookmarkStart w:id="7" w:name="_Toc2948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34F65B0E"/>
    <w:rsid w:val="396158C7"/>
    <w:rsid w:val="3A6923BE"/>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3190</Words>
  <Characters>3253</Characters>
  <Lines>0</Lines>
  <Paragraphs>0</Paragraphs>
  <TotalTime>0</TotalTime>
  <ScaleCrop>false</ScaleCrop>
  <LinksUpToDate>false</LinksUpToDate>
  <CharactersWithSpaces>3753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救赎</cp:lastModifiedBy>
  <dcterms:modified xsi:type="dcterms:W3CDTF">2026-08-07T03:33:30Z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6CE65CC80B6F4A39A4B68EBFF2BCE3A2_11</vt:lpwstr>
  </property>
  <property fmtid="{D5CDD505-2E9C-101B-9397-08002B2CF9AE}" pid="4" name="KSOTemplateDocerSaveRecord">
    <vt:lpwstr>eyJoZGlkIjoiOTMxMjYxMTc2YmNmM2ZiYzM3MzRiYzBiMTAxOWMxMDciLCJ1c2VySWQiOiIxNTU5MDg0MTUyIn0=</vt:lpwstr>
  </property>
</Properties>
</file>