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65FFF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分项报价表</w:t>
      </w:r>
    </w:p>
    <w:p w14:paraId="7355A315">
      <w:pPr>
        <w:pStyle w:val="8"/>
        <w:widowControl w:val="0"/>
        <w:jc w:val="both"/>
        <w:rPr>
          <w:rFonts w:hint="eastAsia" w:ascii="仿宋" w:hAnsi="仿宋" w:eastAsia="仿宋" w:cs="仿宋"/>
        </w:rPr>
      </w:pPr>
      <w:r>
        <w:rPr>
          <w:rFonts w:ascii="仿宋" w:hAnsi="仿宋" w:eastAsia="仿宋" w:cs="仿宋"/>
          <w:kern w:val="2"/>
          <w:szCs w:val="24"/>
        </w:rPr>
        <w:t>供应商名称：</w:t>
      </w:r>
      <w:r>
        <w:rPr>
          <w:rFonts w:ascii="仿宋" w:hAnsi="仿宋" w:eastAsia="仿宋" w:cs="仿宋"/>
          <w:kern w:val="2"/>
          <w:szCs w:val="24"/>
          <w:u w:val="single"/>
        </w:rPr>
        <w:t xml:space="preserve">                        </w:t>
      </w:r>
      <w:r>
        <w:rPr>
          <w:rFonts w:ascii="仿宋" w:hAnsi="仿宋" w:eastAsia="仿宋" w:cs="仿宋"/>
          <w:szCs w:val="24"/>
        </w:rPr>
        <w:t>项目编号：</w:t>
      </w:r>
      <w:r>
        <w:rPr>
          <w:rFonts w:ascii="仿宋" w:hAnsi="仿宋" w:eastAsia="仿宋" w:cs="仿宋"/>
          <w:szCs w:val="24"/>
          <w:u w:val="single"/>
        </w:rPr>
        <w:t xml:space="preserve">                 </w:t>
      </w:r>
    </w:p>
    <w:tbl>
      <w:tblPr>
        <w:tblStyle w:val="6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237"/>
        <w:gridCol w:w="854"/>
        <w:gridCol w:w="1012"/>
        <w:gridCol w:w="845"/>
        <w:gridCol w:w="802"/>
        <w:gridCol w:w="845"/>
        <w:gridCol w:w="1051"/>
        <w:gridCol w:w="1051"/>
        <w:gridCol w:w="969"/>
      </w:tblGrid>
      <w:tr w14:paraId="416E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332" w:type="pct"/>
            <w:vAlign w:val="center"/>
          </w:tcPr>
          <w:p w14:paraId="03A8565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67" w:type="pct"/>
            <w:vAlign w:val="center"/>
          </w:tcPr>
          <w:p w14:paraId="6C05A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460" w:type="pct"/>
            <w:vAlign w:val="center"/>
          </w:tcPr>
          <w:p w14:paraId="2EF788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545" w:type="pct"/>
            <w:vAlign w:val="center"/>
          </w:tcPr>
          <w:p w14:paraId="693227A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44284B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455" w:type="pct"/>
            <w:vAlign w:val="center"/>
          </w:tcPr>
          <w:p w14:paraId="58DC7DD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432" w:type="pct"/>
            <w:vAlign w:val="center"/>
          </w:tcPr>
          <w:p w14:paraId="1DD490E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455" w:type="pct"/>
            <w:vAlign w:val="center"/>
          </w:tcPr>
          <w:p w14:paraId="7EC7A1B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566" w:type="pct"/>
            <w:vAlign w:val="center"/>
          </w:tcPr>
          <w:p w14:paraId="4B92F0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120" w:firstLineChars="5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566" w:type="pct"/>
            <w:vAlign w:val="center"/>
          </w:tcPr>
          <w:p w14:paraId="5F2E7D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519" w:type="pct"/>
            <w:vAlign w:val="center"/>
          </w:tcPr>
          <w:p w14:paraId="15A04B2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6F859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568A37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both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2AB96C3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机器人线控底盘</w:t>
            </w:r>
          </w:p>
        </w:tc>
        <w:tc>
          <w:tcPr>
            <w:tcW w:w="460" w:type="pct"/>
            <w:vAlign w:val="center"/>
          </w:tcPr>
          <w:p w14:paraId="77A9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87E9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B11A6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F396B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8E79E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8A782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4D3B26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714141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9BE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5DFDAC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0590F84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四足机器人研究平台</w:t>
            </w:r>
          </w:p>
        </w:tc>
        <w:tc>
          <w:tcPr>
            <w:tcW w:w="460" w:type="pct"/>
            <w:vAlign w:val="center"/>
          </w:tcPr>
          <w:p w14:paraId="3955F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071E4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EF435E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1B9F74E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8067F6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6AF7602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DA617D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1563B5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D7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732BA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193D7E3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具身立体双目相机</w:t>
            </w:r>
          </w:p>
        </w:tc>
        <w:tc>
          <w:tcPr>
            <w:tcW w:w="460" w:type="pct"/>
            <w:vAlign w:val="center"/>
          </w:tcPr>
          <w:p w14:paraId="7FD86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6057A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4" w:name="_GoBack"/>
            <w:bookmarkEnd w:id="4"/>
          </w:p>
        </w:tc>
        <w:tc>
          <w:tcPr>
            <w:tcW w:w="455" w:type="pct"/>
            <w:vAlign w:val="center"/>
          </w:tcPr>
          <w:p w14:paraId="00B84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DF133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4F152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3E9F6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23AA7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857A4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37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646F61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7AEF43E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激光雷达</w:t>
            </w:r>
          </w:p>
        </w:tc>
        <w:tc>
          <w:tcPr>
            <w:tcW w:w="460" w:type="pct"/>
            <w:vAlign w:val="center"/>
          </w:tcPr>
          <w:p w14:paraId="5BFF5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359ED0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A29CB9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5A0B44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78249A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2428C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F5CFE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A59EB4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7C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7A1492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65A89DB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组合惯导 RTK</w:t>
            </w:r>
          </w:p>
        </w:tc>
        <w:tc>
          <w:tcPr>
            <w:tcW w:w="460" w:type="pct"/>
            <w:vAlign w:val="center"/>
          </w:tcPr>
          <w:p w14:paraId="221AE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63B1E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96337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6E2577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6D99E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3CC18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C82D6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2EC49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E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677D5E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27EF4DAC">
            <w:pPr>
              <w:pStyle w:val="9"/>
              <w:widowControl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声波热成像仪</w:t>
            </w:r>
          </w:p>
        </w:tc>
        <w:tc>
          <w:tcPr>
            <w:tcW w:w="460" w:type="pct"/>
            <w:vAlign w:val="center"/>
          </w:tcPr>
          <w:p w14:paraId="3C0CE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0C71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23275A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51A8B38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316D4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C38A2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6BE65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54BC86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6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6183C1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71AC63FD">
            <w:pPr>
              <w:pStyle w:val="9"/>
              <w:widowControl w:val="0"/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全景拼接云台巡检摄像头</w:t>
            </w:r>
          </w:p>
        </w:tc>
        <w:tc>
          <w:tcPr>
            <w:tcW w:w="460" w:type="pct"/>
            <w:vAlign w:val="center"/>
          </w:tcPr>
          <w:p w14:paraId="2642D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1A755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4B556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4827F4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699D0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7DB005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02086D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4F8229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23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29FC73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093D966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三维空间扫描仪</w:t>
            </w:r>
          </w:p>
        </w:tc>
        <w:tc>
          <w:tcPr>
            <w:tcW w:w="460" w:type="pct"/>
            <w:vAlign w:val="center"/>
          </w:tcPr>
          <w:p w14:paraId="4F6390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7CE5B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379FCB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5B46E4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1A5FCD1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92D6F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1890BE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3C11DE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BEC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642EBD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shd w:val="clear"/>
            <w:vAlign w:val="center"/>
          </w:tcPr>
          <w:p w14:paraId="34B747E8">
            <w:pPr>
              <w:pStyle w:val="9"/>
              <w:widowControl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Hans" w:bidi="ar-SA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AI推理工作站</w:t>
            </w:r>
          </w:p>
        </w:tc>
        <w:tc>
          <w:tcPr>
            <w:tcW w:w="460" w:type="pct"/>
            <w:vAlign w:val="center"/>
          </w:tcPr>
          <w:p w14:paraId="6BC24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6C826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842D5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4044FC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0A7F39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F7C58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012FFA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37674F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96A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55094C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shd w:val="clear"/>
            <w:vAlign w:val="center"/>
          </w:tcPr>
          <w:p w14:paraId="4368788F">
            <w:pPr>
              <w:pStyle w:val="9"/>
              <w:widowControl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Hans" w:bidi="ar-SA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工控机</w:t>
            </w:r>
          </w:p>
        </w:tc>
        <w:tc>
          <w:tcPr>
            <w:tcW w:w="460" w:type="pct"/>
            <w:vAlign w:val="center"/>
          </w:tcPr>
          <w:p w14:paraId="0E52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4362A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675533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7A04A8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453E82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189C13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3B5AE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41F786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A7A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2AA917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shd w:val="clear"/>
            <w:vAlign w:val="center"/>
          </w:tcPr>
          <w:p w14:paraId="66AF1F40">
            <w:pPr>
              <w:pStyle w:val="9"/>
              <w:widowControl w:val="0"/>
              <w:spacing w:line="4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Hans" w:bidi="ar-SA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自主导航控制器</w:t>
            </w:r>
          </w:p>
        </w:tc>
        <w:tc>
          <w:tcPr>
            <w:tcW w:w="460" w:type="pct"/>
            <w:vAlign w:val="center"/>
          </w:tcPr>
          <w:p w14:paraId="39626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7D400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34856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7A22BD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63E3AF8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23C630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5CCA6B9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3256F90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D0B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332" w:type="pct"/>
            <w:vAlign w:val="center"/>
          </w:tcPr>
          <w:p w14:paraId="247153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425" w:leftChars="0" w:hanging="425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7" w:type="pct"/>
            <w:vAlign w:val="center"/>
          </w:tcPr>
          <w:p w14:paraId="735BD00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激光跟踪仪</w:t>
            </w:r>
          </w:p>
        </w:tc>
        <w:tc>
          <w:tcPr>
            <w:tcW w:w="460" w:type="pct"/>
            <w:vAlign w:val="center"/>
          </w:tcPr>
          <w:p w14:paraId="4C33C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pct"/>
            <w:vAlign w:val="center"/>
          </w:tcPr>
          <w:p w14:paraId="1810C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68BFEA1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2" w:type="pct"/>
            <w:vAlign w:val="center"/>
          </w:tcPr>
          <w:p w14:paraId="23187EC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5" w:type="pct"/>
            <w:vAlign w:val="center"/>
          </w:tcPr>
          <w:p w14:paraId="54FCE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10832C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6" w:type="pct"/>
            <w:vAlign w:val="center"/>
          </w:tcPr>
          <w:p w14:paraId="136D20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Align w:val="center"/>
          </w:tcPr>
          <w:p w14:paraId="318DD2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22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34F9F46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25227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B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31AA09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632F35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</w:tc>
      </w:tr>
    </w:tbl>
    <w:p w14:paraId="2FBDF95F">
      <w:pPr>
        <w:rPr>
          <w:rFonts w:hint="eastAsia" w:ascii="仿宋" w:hAnsi="仿宋" w:eastAsia="仿宋" w:cs="仿宋"/>
        </w:rPr>
      </w:pPr>
    </w:p>
    <w:p w14:paraId="01BA31F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</w:t>
      </w:r>
      <w:r>
        <w:rPr>
          <w:rFonts w:hint="eastAsia" w:ascii="仿宋" w:hAnsi="仿宋" w:eastAsia="仿宋" w:cs="仿宋"/>
          <w:lang w:val="en-US" w:eastAsia="zh-CN"/>
        </w:rPr>
        <w:t>1、</w:t>
      </w:r>
      <w:r>
        <w:rPr>
          <w:rFonts w:hint="eastAsia" w:ascii="仿宋" w:hAnsi="仿宋" w:eastAsia="仿宋" w:cs="仿宋"/>
        </w:rPr>
        <w:t>合计金额应与谈判报价表中的谈判总报价一致。</w:t>
      </w:r>
      <w:bookmarkStart w:id="0" w:name="_Toc311415659"/>
      <w:bookmarkStart w:id="1" w:name="_Toc283240498"/>
      <w:bookmarkStart w:id="2" w:name="_Toc405385112"/>
      <w:bookmarkStart w:id="3" w:name="_Toc332874430"/>
    </w:p>
    <w:p w14:paraId="4800488A">
      <w:pPr>
        <w:numPr>
          <w:ilvl w:val="0"/>
          <w:numId w:val="2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响应报价子目出现漏项或报价数量与谈判文件要求不符的，将被视为无效谈判。</w:t>
      </w:r>
    </w:p>
    <w:p w14:paraId="17691B7E">
      <w:pPr>
        <w:numPr>
          <w:ilvl w:val="0"/>
          <w:numId w:val="2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此表所列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产品</w:t>
      </w:r>
      <w:r>
        <w:rPr>
          <w:rFonts w:hint="eastAsia" w:ascii="仿宋" w:hAnsi="仿宋" w:eastAsia="仿宋" w:cs="仿宋"/>
          <w:lang w:val="en-US" w:eastAsia="zh-CN"/>
        </w:rPr>
        <w:t>名称为本项目标的物，中小企业声明函中填报的各产品名称以本表所列产品为准。超出本表所列产品范围的，不作为中小企业判定依据。</w:t>
      </w:r>
    </w:p>
    <w:p w14:paraId="3F124E93">
      <w:pPr>
        <w:rPr>
          <w:rFonts w:hint="eastAsia" w:ascii="仿宋" w:hAnsi="仿宋" w:eastAsia="仿宋" w:cs="仿宋"/>
        </w:rPr>
      </w:pPr>
    </w:p>
    <w:p w14:paraId="00B73209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6868CE97">
      <w:pPr>
        <w:pStyle w:val="3"/>
        <w:rPr>
          <w:rFonts w:hint="eastAsia" w:ascii="仿宋" w:hAnsi="仿宋" w:eastAsia="仿宋" w:cs="仿宋"/>
        </w:rPr>
      </w:pPr>
    </w:p>
    <w:p w14:paraId="197232A7">
      <w:pPr>
        <w:rPr>
          <w:rFonts w:hint="eastAsia"/>
        </w:rPr>
      </w:pPr>
    </w:p>
    <w:tbl>
      <w:tblPr>
        <w:tblStyle w:val="6"/>
        <w:tblW w:w="0" w:type="auto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87"/>
        <w:gridCol w:w="4532"/>
      </w:tblGrid>
      <w:tr w14:paraId="0DFE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694" w:type="dxa"/>
            <w:noWrap w:val="0"/>
            <w:vAlign w:val="bottom"/>
          </w:tcPr>
          <w:p w14:paraId="59E53F95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供应商</w:t>
            </w:r>
          </w:p>
        </w:tc>
        <w:tc>
          <w:tcPr>
            <w:tcW w:w="287" w:type="dxa"/>
            <w:noWrap w:val="0"/>
            <w:vAlign w:val="bottom"/>
          </w:tcPr>
          <w:p w14:paraId="4ADD0BEE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3D523F6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tr w14:paraId="5FF3C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694" w:type="dxa"/>
            <w:noWrap w:val="0"/>
            <w:vAlign w:val="bottom"/>
          </w:tcPr>
          <w:p w14:paraId="0643B754">
            <w:pPr>
              <w:pStyle w:val="3"/>
              <w:jc w:val="distribute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82F7CB3">
            <w:pPr>
              <w:pStyle w:val="3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315ECD7D">
            <w:pPr>
              <w:pStyle w:val="3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</w:t>
            </w:r>
          </w:p>
        </w:tc>
      </w:tr>
      <w:bookmarkEnd w:id="0"/>
      <w:bookmarkEnd w:id="1"/>
      <w:bookmarkEnd w:id="2"/>
      <w:bookmarkEnd w:id="3"/>
    </w:tbl>
    <w:p w14:paraId="3FB99F9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2A732"/>
    <w:multiLevelType w:val="singleLevel"/>
    <w:tmpl w:val="C3A2A73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355C010"/>
    <w:multiLevelType w:val="singleLevel"/>
    <w:tmpl w:val="D355C01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yMjljNTNhY2Q3ZjRmNjlhYWQ3OGMxZTUyNmQzZDEifQ=="/>
  </w:docVars>
  <w:rsids>
    <w:rsidRoot w:val="00000000"/>
    <w:rsid w:val="02327688"/>
    <w:rsid w:val="040E141E"/>
    <w:rsid w:val="04715838"/>
    <w:rsid w:val="10782373"/>
    <w:rsid w:val="305B02AF"/>
    <w:rsid w:val="3D0E3CA3"/>
    <w:rsid w:val="40776C94"/>
    <w:rsid w:val="5CBD7807"/>
    <w:rsid w:val="5CC53ED4"/>
    <w:rsid w:val="683641A4"/>
    <w:rsid w:val="689A7F63"/>
    <w:rsid w:val="6FDF5F2C"/>
    <w:rsid w:val="7D94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5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  <w:szCs w:val="18"/>
    </w:rPr>
  </w:style>
  <w:style w:type="paragraph" w:customStyle="1" w:styleId="8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268</Characters>
  <Lines>0</Lines>
  <Paragraphs>0</Paragraphs>
  <TotalTime>0</TotalTime>
  <ScaleCrop>false</ScaleCrop>
  <LinksUpToDate>false</LinksUpToDate>
  <CharactersWithSpaces>431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2023-09-13T07:18:00Z</dcterms:created>
  <dc:creator>Administrator</dc:creator>
  <cp:lastModifiedBy>陕西中技招标有限公司</cp:lastModifiedBy>
  <dcterms:modified xsi:type="dcterms:W3CDTF">2026-08-25T08:38:53Z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ECEAB4D2AB544B3D8609CED48B0B407A_12</vt:lpwstr>
  </property>
  <property fmtid="{D5CDD505-2E9C-101B-9397-08002B2CF9AE}" pid="4" name="KSOTemplateDocerSaveRecord">
    <vt:lpwstr>eyJoZGlkIjoiODBlMmI2NTYzMGJmMDhmNWJmNWFiZTdkMDYxNjA4ZjMiLCJ1c2VySWQiOiI4Mzg3NDUwMDgifQ==</vt:lpwstr>
  </property>
</Properties>
</file>