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cs="宋体"/>
          <w:color w:val="000000"/>
        </w:rPr>
        <w:t>项目编号：</w:t>
      </w:r>
    </w:p>
    <w:tbl>
      <w:tblPr>
        <w:tblStyle w:val="13"/>
        <w:tblpPr w:leftFromText="180" w:rightFromText="180" w:vertAnchor="text" w:horzAnchor="page" w:tblpXSpec="center" w:tblpY="373"/>
        <w:tblOverlap w:val="never"/>
        <w:tblW w:w="967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3"/>
        <w:gridCol w:w="517"/>
        <w:gridCol w:w="2266"/>
        <w:gridCol w:w="667"/>
        <w:gridCol w:w="1133"/>
        <w:gridCol w:w="1450"/>
        <w:gridCol w:w="767"/>
        <w:gridCol w:w="1131"/>
        <w:gridCol w:w="1231"/>
      </w:tblGrid>
      <w:tr w14:paraId="02360B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hint="eastAsia" w:ascii="宋体" w:hAnsi="宋体"/>
                <w:sz w:val="22"/>
              </w:rPr>
            </w:pPr>
            <w:bookmarkStart w:id="0" w:name="_GoBack" w:colFirst="0" w:colLast="0"/>
            <w:r>
              <w:rPr>
                <w:rFonts w:hint="eastAsia" w:ascii="宋体" w:hAnsi="宋体"/>
                <w:sz w:val="22"/>
              </w:rPr>
              <w:t>产品费用</w:t>
            </w:r>
          </w:p>
          <w:p w14:paraId="7B94C2EA">
            <w:pPr>
              <w:pStyle w:val="5"/>
            </w:pPr>
          </w:p>
          <w:p w14:paraId="3DA62FE4"/>
        </w:tc>
        <w:tc>
          <w:tcPr>
            <w:tcW w:w="5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序号</w:t>
            </w:r>
          </w:p>
        </w:tc>
        <w:tc>
          <w:tcPr>
            <w:tcW w:w="2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spacing w:after="12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名称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spacing w:after="12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品牌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spacing w:after="12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型号或规格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spacing w:before="197" w:beforeLines="50" w:after="12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原产地及制造厂名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spacing w:after="12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数量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spacing w:after="12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单价</w:t>
            </w:r>
          </w:p>
          <w:p w14:paraId="2A57F3FF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（元）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15B075E2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bookmarkEnd w:id="0"/>
      <w:tr w14:paraId="341FC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1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26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7F52D8">
            <w:pPr>
              <w:widowControl/>
              <w:numPr>
                <w:ilvl w:val="255"/>
                <w:numId w:val="0"/>
              </w:numPr>
              <w:spacing w:after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  <w:lang w:val="en-US" w:eastAsia="zh-CN"/>
              </w:rPr>
              <w:t>校情数据可视化平台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spacing w:before="197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spacing w:before="197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spacing w:before="197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61C27">
            <w:pPr>
              <w:widowControl/>
              <w:numPr>
                <w:ilvl w:val="255"/>
                <w:numId w:val="0"/>
              </w:numPr>
              <w:spacing w:after="0"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spacing w:before="197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08591F1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94B8294"/>
        </w:tc>
        <w:tc>
          <w:tcPr>
            <w:tcW w:w="51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79B00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226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056DC9">
            <w:pPr>
              <w:widowControl/>
              <w:numPr>
                <w:ilvl w:val="255"/>
                <w:numId w:val="0"/>
              </w:numPr>
              <w:spacing w:after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  <w:t>高质量主题数据集梳理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EF32B">
            <w:pPr>
              <w:spacing w:before="197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F88708">
            <w:pPr>
              <w:spacing w:before="197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51FFC9">
            <w:pPr>
              <w:spacing w:before="197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BB1E7B">
            <w:pPr>
              <w:widowControl/>
              <w:numPr>
                <w:ilvl w:val="255"/>
                <w:numId w:val="0"/>
              </w:numPr>
              <w:spacing w:after="0"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8E6755">
            <w:pPr>
              <w:spacing w:before="197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80AB9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26DC6E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1A5BCE9"/>
        </w:tc>
        <w:tc>
          <w:tcPr>
            <w:tcW w:w="51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1E652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226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87E0AC9">
            <w:pPr>
              <w:widowControl/>
              <w:numPr>
                <w:ilvl w:val="255"/>
                <w:numId w:val="0"/>
              </w:numPr>
              <w:spacing w:after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  <w:t>可视化BI分析工具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7E520">
            <w:pPr>
              <w:spacing w:before="197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B69D914">
            <w:pPr>
              <w:spacing w:before="197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E5DB31D">
            <w:pPr>
              <w:spacing w:before="197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878353">
            <w:pPr>
              <w:widowControl/>
              <w:numPr>
                <w:ilvl w:val="255"/>
                <w:numId w:val="0"/>
              </w:numPr>
              <w:spacing w:after="0"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24A190">
            <w:pPr>
              <w:spacing w:before="197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0B3281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716B655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F306E52"/>
        </w:tc>
        <w:tc>
          <w:tcPr>
            <w:tcW w:w="51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D1D8DC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226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ADF195A">
            <w:pPr>
              <w:widowControl/>
              <w:numPr>
                <w:ilvl w:val="255"/>
                <w:numId w:val="0"/>
              </w:numPr>
              <w:spacing w:after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  <w:t>移动端应用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4BC23">
            <w:pPr>
              <w:spacing w:before="197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EB52E80">
            <w:pPr>
              <w:spacing w:before="197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87354FE">
            <w:pPr>
              <w:spacing w:before="197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1FDCD10">
            <w:pPr>
              <w:widowControl/>
              <w:numPr>
                <w:ilvl w:val="255"/>
                <w:numId w:val="0"/>
              </w:numPr>
              <w:spacing w:after="0"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22F625E">
            <w:pPr>
              <w:spacing w:before="197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FD8822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964C8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03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645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8283D">
            <w:pPr>
              <w:spacing w:before="197" w:beforeLines="50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</w:p>
        </w:tc>
      </w:tr>
      <w:tr w14:paraId="24C571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03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645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5E14B">
            <w:pPr>
              <w:pStyle w:val="6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73246927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2E462B6">
      <w:pPr>
        <w:pStyle w:val="5"/>
      </w:pPr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D9FC57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9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9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9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10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1236F59"/>
    <w:rsid w:val="05C63B3C"/>
    <w:rsid w:val="08905763"/>
    <w:rsid w:val="0BF62CA4"/>
    <w:rsid w:val="165B7CEC"/>
    <w:rsid w:val="1687614F"/>
    <w:rsid w:val="25432BC4"/>
    <w:rsid w:val="2A175003"/>
    <w:rsid w:val="2D5B7FE7"/>
    <w:rsid w:val="38F1598E"/>
    <w:rsid w:val="42C328FB"/>
    <w:rsid w:val="4534320B"/>
    <w:rsid w:val="49357839"/>
    <w:rsid w:val="4CB92209"/>
    <w:rsid w:val="50F018BE"/>
    <w:rsid w:val="59FF38D6"/>
    <w:rsid w:val="5E6E0198"/>
    <w:rsid w:val="667F16B5"/>
    <w:rsid w:val="6A8D59D2"/>
    <w:rsid w:val="708D4FDF"/>
    <w:rsid w:val="78BD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ind w:firstLine="420"/>
    </w:pPr>
    <w:rPr>
      <w:szCs w:val="20"/>
    </w:rPr>
  </w:style>
  <w:style w:type="paragraph" w:styleId="7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8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2">
    <w:name w:val="Body Text First Indent"/>
    <w:basedOn w:val="7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subcontract-othercontent"/>
    <w:basedOn w:val="15"/>
    <w:autoRedefine/>
    <w:qFormat/>
    <w:uiPriority w:val="0"/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146</Characters>
  <Lines>0</Lines>
  <Paragraphs>0</Paragraphs>
  <TotalTime>0</TotalTime>
  <ScaleCrop>false</ScaleCrop>
  <LinksUpToDate>false</LinksUpToDate>
  <CharactersWithSpaces>169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趁早</cp:lastModifiedBy>
  <dcterms:modified xsi:type="dcterms:W3CDTF">2026-07-17T11:58:14Z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eyJoZGlkIjoiZGE3NGIyMjdiOTUyMzM5NDlmZDE3ZTcwNGFkOTdiYzAiLCJ1c2VySWQiOiIyNDE1Nzk0OTUifQ==</vt:lpwstr>
  </property>
</Properties>
</file>