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5883A1C">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360" w:lineRule="auto"/>
        <w:ind w:left="0" w:firstLine="0"/>
        <w:jc w:val="center"/>
        <w:rPr>
          <w:rFonts w:hint="eastAsia" w:ascii="宋体" w:hAnsi="宋体" w:eastAsia="宋体" w:cs="宋体"/>
          <w:b/>
          <w:bCs/>
          <w:i w:val="0"/>
          <w:iCs w:val="0"/>
          <w:caps w:val="0"/>
          <w:color w:val="auto"/>
          <w:spacing w:val="0"/>
          <w:sz w:val="24"/>
          <w:szCs w:val="24"/>
        </w:rPr>
      </w:pPr>
      <w:r>
        <w:rPr>
          <w:rFonts w:hint="eastAsia" w:ascii="宋体" w:hAnsi="宋体" w:eastAsia="宋体" w:cs="宋体"/>
          <w:b/>
          <w:bCs/>
          <w:i w:val="0"/>
          <w:iCs w:val="0"/>
          <w:caps w:val="0"/>
          <w:color w:val="auto"/>
          <w:spacing w:val="0"/>
          <w:kern w:val="0"/>
          <w:sz w:val="24"/>
          <w:szCs w:val="24"/>
          <w:bdr w:val="none" w:color="auto" w:sz="0" w:space="0"/>
          <w:shd w:val="clear" w:fill="FFFFFF"/>
          <w:lang w:val="en-US" w:eastAsia="zh-CN" w:bidi="ar"/>
        </w:rPr>
        <w:t>榆林市榆阳区2026年富硒功能农业示范项目招标公告</w:t>
      </w:r>
    </w:p>
    <w:p w14:paraId="0850E5B4">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60" w:lineRule="auto"/>
        <w:ind w:left="0" w:right="0"/>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bdr w:val="none" w:color="auto" w:sz="0" w:space="0"/>
          <w:shd w:val="clear" w:fill="FFFFFF"/>
        </w:rPr>
        <w:t>项目概况</w:t>
      </w:r>
    </w:p>
    <w:p w14:paraId="1C35A38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榆林市榆阳区2026年富硒功能农业示范项目</w:t>
      </w:r>
      <w:r>
        <w:rPr>
          <w:rFonts w:hint="eastAsia" w:ascii="宋体" w:hAnsi="宋体" w:eastAsia="宋体" w:cs="宋体"/>
          <w:i w:val="0"/>
          <w:iCs w:val="0"/>
          <w:caps w:val="0"/>
          <w:color w:val="auto"/>
          <w:spacing w:val="0"/>
          <w:sz w:val="24"/>
          <w:szCs w:val="24"/>
          <w:bdr w:val="none" w:color="auto" w:sz="0" w:space="0"/>
          <w:shd w:val="clear" w:fill="FFFFFF"/>
        </w:rPr>
        <w:t>招标项目的潜在投标人应在</w:t>
      </w:r>
      <w:r>
        <w:rPr>
          <w:rFonts w:hint="eastAsia" w:ascii="宋体" w:hAnsi="宋体" w:eastAsia="宋体" w:cs="宋体"/>
          <w:i w:val="0"/>
          <w:iCs w:val="0"/>
          <w:caps w:val="0"/>
          <w:color w:val="auto"/>
          <w:spacing w:val="0"/>
          <w:sz w:val="24"/>
          <w:szCs w:val="24"/>
          <w:bdr w:val="none" w:color="auto" w:sz="0" w:space="0"/>
          <w:shd w:val="clear" w:fill="FFFFFF"/>
        </w:rPr>
        <w:t>登录全国公共资源交易中心平台（陕西省）使用CA锁报名后自行下载</w:t>
      </w:r>
      <w:r>
        <w:rPr>
          <w:rFonts w:hint="eastAsia" w:ascii="宋体" w:hAnsi="宋体" w:eastAsia="宋体" w:cs="宋体"/>
          <w:i w:val="0"/>
          <w:iCs w:val="0"/>
          <w:caps w:val="0"/>
          <w:color w:val="auto"/>
          <w:spacing w:val="0"/>
          <w:sz w:val="24"/>
          <w:szCs w:val="24"/>
          <w:bdr w:val="none" w:color="auto" w:sz="0" w:space="0"/>
          <w:shd w:val="clear" w:fill="FFFFFF"/>
        </w:rPr>
        <w:t>获取招标文件，并于2026年07月16日 09时30分（北京时间）前递交投标文件。</w:t>
      </w:r>
    </w:p>
    <w:p w14:paraId="1BF7F180">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bdr w:val="none" w:color="auto" w:sz="0" w:space="0"/>
          <w:shd w:val="clear" w:fill="FFFFFF"/>
        </w:rPr>
        <w:t>一、项目基本情况</w:t>
      </w:r>
    </w:p>
    <w:p w14:paraId="5E742EF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项目编号：SXZC2026-HW-076</w:t>
      </w:r>
    </w:p>
    <w:p w14:paraId="677DEE6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项目名称：榆林市榆阳区2026年富硒功能农业示范项目</w:t>
      </w:r>
    </w:p>
    <w:p w14:paraId="2E945F8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采购方式：公开招标</w:t>
      </w:r>
    </w:p>
    <w:p w14:paraId="719589B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预算金额：967,632.02元</w:t>
      </w:r>
    </w:p>
    <w:p w14:paraId="0643AC1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采购需求：</w:t>
      </w:r>
    </w:p>
    <w:p w14:paraId="18C20B3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合同包1(榆林市榆阳区2026年富硒功能农业示范项目):</w:t>
      </w:r>
    </w:p>
    <w:p w14:paraId="50AABC9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合同包预算金额：967,632.02元</w:t>
      </w:r>
    </w:p>
    <w:p w14:paraId="03C823F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合同包最高限价：967,632.02元</w:t>
      </w:r>
    </w:p>
    <w:tbl>
      <w:tblPr>
        <w:tblW w:w="9076"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687"/>
        <w:gridCol w:w="2125"/>
        <w:gridCol w:w="1634"/>
        <w:gridCol w:w="1634"/>
        <w:gridCol w:w="1451"/>
        <w:gridCol w:w="1545"/>
      </w:tblGrid>
      <w:tr w14:paraId="76FE316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953" w:hRule="atLeast"/>
          <w:tblHeader/>
        </w:trPr>
        <w:tc>
          <w:tcPr>
            <w:tcW w:w="752"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08C2EB4">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bdr w:val="none" w:color="auto" w:sz="0" w:space="0"/>
                <w:lang w:val="en-US" w:eastAsia="zh-CN" w:bidi="ar"/>
              </w:rPr>
              <w:t>品目号</w:t>
            </w:r>
          </w:p>
        </w:tc>
        <w:tc>
          <w:tcPr>
            <w:tcW w:w="1996"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A424983">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bdr w:val="none" w:color="auto" w:sz="0" w:space="0"/>
                <w:lang w:val="en-US" w:eastAsia="zh-CN" w:bidi="ar"/>
              </w:rPr>
              <w:t>品目名称</w:t>
            </w:r>
          </w:p>
        </w:tc>
        <w:tc>
          <w:tcPr>
            <w:tcW w:w="1996"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F819661">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bdr w:val="none" w:color="auto" w:sz="0" w:space="0"/>
                <w:lang w:val="en-US" w:eastAsia="zh-CN" w:bidi="ar"/>
              </w:rPr>
              <w:t>采购标的</w:t>
            </w:r>
          </w:p>
        </w:tc>
        <w:tc>
          <w:tcPr>
            <w:tcW w:w="1174"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E96253C">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bdr w:val="none" w:color="auto" w:sz="0" w:space="0"/>
                <w:lang w:val="en-US" w:eastAsia="zh-CN" w:bidi="ar"/>
              </w:rPr>
              <w:t>数量（单位）</w:t>
            </w:r>
          </w:p>
        </w:tc>
        <w:tc>
          <w:tcPr>
            <w:tcW w:w="1581"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B7940CB">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bdr w:val="none" w:color="auto" w:sz="0" w:space="0"/>
                <w:lang w:val="en-US" w:eastAsia="zh-CN" w:bidi="ar"/>
              </w:rPr>
              <w:t>技术规格、参数及要求</w:t>
            </w:r>
          </w:p>
        </w:tc>
        <w:tc>
          <w:tcPr>
            <w:tcW w:w="1577"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EFFA44B">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bdr w:val="none" w:color="auto" w:sz="0" w:space="0"/>
                <w:lang w:val="en-US" w:eastAsia="zh-CN" w:bidi="ar"/>
              </w:rPr>
              <w:t>品目预算(元)</w:t>
            </w:r>
          </w:p>
        </w:tc>
      </w:tr>
      <w:tr w14:paraId="05C8FA2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965" w:hRule="atLeast"/>
        </w:trPr>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53FDAE7">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bdr w:val="none" w:color="auto" w:sz="0" w:space="0"/>
                <w:lang w:val="en-US" w:eastAsia="zh-CN" w:bidi="ar"/>
              </w:rPr>
              <w:t>1-1</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00D3D76">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bdr w:val="none" w:color="auto" w:sz="0" w:space="0"/>
                <w:lang w:val="en-US" w:eastAsia="zh-CN" w:bidi="ar"/>
              </w:rPr>
              <w:t>有机肥料及微生物肥料</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0B603FE">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bdr w:val="none" w:color="auto" w:sz="0" w:space="0"/>
                <w:lang w:val="en-US" w:eastAsia="zh-CN" w:bidi="ar"/>
              </w:rPr>
              <w:t>生物有机硒肥</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4D04582">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bdr w:val="none" w:color="auto" w:sz="0" w:space="0"/>
                <w:lang w:val="en-US" w:eastAsia="zh-CN" w:bidi="ar"/>
              </w:rPr>
              <w:t>34,071.6(公斤)</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FB4C725">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bdr w:val="none" w:color="auto" w:sz="0" w:space="0"/>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F32BACD">
            <w:pPr>
              <w:keepNext w:val="0"/>
              <w:keepLines w:val="0"/>
              <w:widowControl/>
              <w:suppressLineNumbers w:val="0"/>
              <w:wordWrap/>
              <w:spacing w:before="0" w:beforeAutospacing="0" w:after="0" w:afterAutospacing="0" w:line="240" w:lineRule="auto"/>
              <w:ind w:left="0" w:right="0"/>
              <w:jc w:val="right"/>
              <w:rPr>
                <w:rFonts w:hint="eastAsia" w:ascii="宋体" w:hAnsi="宋体" w:eastAsia="宋体" w:cs="宋体"/>
                <w:color w:val="auto"/>
                <w:sz w:val="24"/>
                <w:szCs w:val="24"/>
              </w:rPr>
            </w:pPr>
            <w:r>
              <w:rPr>
                <w:rFonts w:hint="eastAsia" w:ascii="宋体" w:hAnsi="宋体" w:eastAsia="宋体" w:cs="宋体"/>
                <w:color w:val="auto"/>
                <w:kern w:val="0"/>
                <w:sz w:val="24"/>
                <w:szCs w:val="24"/>
                <w:bdr w:val="none" w:color="auto" w:sz="0" w:space="0"/>
                <w:lang w:val="en-US" w:eastAsia="zh-CN" w:bidi="ar"/>
              </w:rPr>
              <w:t>967,632.02</w:t>
            </w:r>
          </w:p>
        </w:tc>
      </w:tr>
    </w:tbl>
    <w:p w14:paraId="1EC4397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本合同包不接受联合体投标</w:t>
      </w:r>
    </w:p>
    <w:p w14:paraId="5B74B55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合同履行期限：合同签订之日起7日历天内完成供货</w:t>
      </w:r>
    </w:p>
    <w:p w14:paraId="06F1795C">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bdr w:val="none" w:color="auto" w:sz="0" w:space="0"/>
          <w:shd w:val="clear" w:fill="FFFFFF"/>
        </w:rPr>
        <w:t>二、申请人的资格要求：</w:t>
      </w:r>
    </w:p>
    <w:p w14:paraId="3569176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1.满足《中华人民共和国政府采购法》第二十二条规定;</w:t>
      </w:r>
    </w:p>
    <w:p w14:paraId="710F5D9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2.落实政府采购政策需满足的资格要求：</w:t>
      </w:r>
    </w:p>
    <w:p w14:paraId="4DBF376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合同包1(榆林市榆阳区2026年富硒功能农业示范项目)落实政府采购政策需满足的资格要求如下:</w:t>
      </w:r>
    </w:p>
    <w:p w14:paraId="0CF3BE77">
      <w:pPr>
        <w:pStyle w:val="4"/>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firstLine="0"/>
        <w:jc w:val="both"/>
        <w:rPr>
          <w:rFonts w:hint="eastAsia" w:ascii="宋体" w:hAnsi="宋体" w:eastAsia="宋体" w:cs="宋体"/>
          <w:i w:val="0"/>
          <w:iCs w:val="0"/>
          <w:caps w:val="0"/>
          <w:color w:val="auto"/>
          <w:spacing w:val="0"/>
          <w:sz w:val="24"/>
          <w:szCs w:val="24"/>
          <w:bdr w:val="none" w:color="auto" w:sz="0" w:space="0"/>
          <w:shd w:val="clear" w:fill="FFFFFF"/>
        </w:rPr>
      </w:pPr>
      <w:r>
        <w:rPr>
          <w:rFonts w:hint="eastAsia" w:ascii="宋体" w:hAnsi="宋体" w:eastAsia="宋体" w:cs="宋体"/>
          <w:i w:val="0"/>
          <w:iCs w:val="0"/>
          <w:caps w:val="0"/>
          <w:color w:val="auto"/>
          <w:spacing w:val="0"/>
          <w:sz w:val="24"/>
          <w:szCs w:val="24"/>
          <w:bdr w:val="none" w:color="auto" w:sz="0" w:space="0"/>
          <w:shd w:val="clear" w:fill="FFFFFF"/>
        </w:rPr>
        <w:t>《政府采购促进中小企业发展管理办法》（财库〔2020〕46号）；</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（2）《财政部司法部关于政府采购支持监狱企业发展有关问题的通知》（财</w:t>
      </w:r>
    </w:p>
    <w:p w14:paraId="6523E787">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bdr w:val="none" w:color="auto" w:sz="0" w:space="0"/>
          <w:shd w:val="clear" w:fill="FFFFFF"/>
        </w:rPr>
        <w:t>库〔2014〕68号）；</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（3）</w:t>
      </w:r>
      <w:r>
        <w:rPr>
          <w:rFonts w:hint="eastAsia" w:asciiTheme="minorEastAsia" w:hAnsiTheme="minorEastAsia" w:eastAsiaTheme="minorEastAsia" w:cstheme="minorEastAsia"/>
          <w:i w:val="0"/>
          <w:iCs w:val="0"/>
          <w:caps w:val="0"/>
          <w:color w:val="auto"/>
          <w:spacing w:val="0"/>
          <w:sz w:val="24"/>
          <w:szCs w:val="24"/>
          <w:shd w:val="clear" w:fill="FFFFFF"/>
        </w:rPr>
        <w:t>《国务院办公厅关于建立政府强制采购节能产品制度的通知》（国办</w:t>
      </w:r>
    </w:p>
    <w:p w14:paraId="516E7698">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right="0" w:rightChars="0"/>
        <w:jc w:val="both"/>
        <w:rPr>
          <w:rFonts w:hint="eastAsia" w:ascii="宋体" w:hAnsi="宋体" w:eastAsia="宋体" w:cs="宋体"/>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发〔2007〕51号）；</w:t>
      </w:r>
      <w:bookmarkStart w:id="0" w:name="_GoBack"/>
      <w:bookmarkEnd w:id="0"/>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（4）《关于印发节能产品政府采购品目清单的通知》（财库〔2019〕19号）；</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（5）《关于印发环境标志产品政府采购品目清单的通知》（财库〔2019〕1</w:t>
      </w:r>
    </w:p>
    <w:p w14:paraId="28E4591F">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bdr w:val="none" w:color="auto" w:sz="0" w:space="0"/>
          <w:shd w:val="clear" w:fill="FFFFFF"/>
        </w:rPr>
      </w:pPr>
      <w:r>
        <w:rPr>
          <w:rFonts w:hint="eastAsia" w:ascii="宋体" w:hAnsi="宋体" w:eastAsia="宋体" w:cs="宋体"/>
          <w:i w:val="0"/>
          <w:iCs w:val="0"/>
          <w:caps w:val="0"/>
          <w:color w:val="auto"/>
          <w:spacing w:val="0"/>
          <w:sz w:val="24"/>
          <w:szCs w:val="24"/>
          <w:bdr w:val="none" w:color="auto" w:sz="0" w:space="0"/>
          <w:shd w:val="clear" w:fill="FFFFFF"/>
        </w:rPr>
        <w:t>8号）；</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（6）《财政部、民政部、中国残疾人联合会关于促进残疾人就业政府采购</w:t>
      </w:r>
    </w:p>
    <w:p w14:paraId="5AB85C95">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bdr w:val="none" w:color="auto" w:sz="0" w:space="0"/>
          <w:shd w:val="clear" w:fill="FFFFFF"/>
        </w:rPr>
      </w:pPr>
      <w:r>
        <w:rPr>
          <w:rFonts w:hint="eastAsia" w:ascii="宋体" w:hAnsi="宋体" w:eastAsia="宋体" w:cs="宋体"/>
          <w:i w:val="0"/>
          <w:iCs w:val="0"/>
          <w:caps w:val="0"/>
          <w:color w:val="auto"/>
          <w:spacing w:val="0"/>
          <w:sz w:val="24"/>
          <w:szCs w:val="24"/>
          <w:bdr w:val="none" w:color="auto" w:sz="0" w:space="0"/>
          <w:shd w:val="clear" w:fill="FFFFFF"/>
        </w:rPr>
        <w:t>政策的通知》（财库[2017]141号）；</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（7）陕西省财政厅关于印发《陕西省中小企业政府采购信用融资办法》（陕</w:t>
      </w:r>
    </w:p>
    <w:p w14:paraId="43B084CD">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bdr w:val="none" w:color="auto" w:sz="0" w:space="0"/>
          <w:shd w:val="clear" w:fill="FFFFFF"/>
        </w:rPr>
      </w:pPr>
      <w:r>
        <w:rPr>
          <w:rFonts w:hint="eastAsia" w:ascii="宋体" w:hAnsi="宋体" w:eastAsia="宋体" w:cs="宋体"/>
          <w:i w:val="0"/>
          <w:iCs w:val="0"/>
          <w:caps w:val="0"/>
          <w:color w:val="auto"/>
          <w:spacing w:val="0"/>
          <w:sz w:val="24"/>
          <w:szCs w:val="24"/>
          <w:bdr w:val="none" w:color="auto" w:sz="0" w:space="0"/>
          <w:shd w:val="clear" w:fill="FFFFFF"/>
        </w:rPr>
        <w:t>财办采〔2018〕23号）；相关政策、业务流程、办理平台(http：//www.ccgpsh</w:t>
      </w:r>
    </w:p>
    <w:p w14:paraId="1EFD00EB">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bdr w:val="none" w:color="auto" w:sz="0" w:space="0"/>
          <w:shd w:val="clear" w:fill="FFFFFF"/>
        </w:rPr>
      </w:pPr>
      <w:r>
        <w:rPr>
          <w:rFonts w:hint="eastAsia" w:ascii="宋体" w:hAnsi="宋体" w:eastAsia="宋体" w:cs="宋体"/>
          <w:i w:val="0"/>
          <w:iCs w:val="0"/>
          <w:caps w:val="0"/>
          <w:color w:val="auto"/>
          <w:spacing w:val="0"/>
          <w:sz w:val="24"/>
          <w:szCs w:val="24"/>
          <w:bdr w:val="none" w:color="auto" w:sz="0" w:space="0"/>
          <w:shd w:val="clear" w:fill="FFFFFF"/>
        </w:rPr>
        <w:t>aanxi.gov.cn/zcdservice/zcd/shanxi/)；</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（8）《关于在政府采购活动中查询及使用信用记录有关问题的通知》（财</w:t>
      </w:r>
    </w:p>
    <w:p w14:paraId="4A871E46">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bdr w:val="none" w:color="auto" w:sz="0" w:space="0"/>
          <w:shd w:val="clear" w:fill="FFFFFF"/>
        </w:rPr>
      </w:pPr>
      <w:r>
        <w:rPr>
          <w:rFonts w:hint="eastAsia" w:ascii="宋体" w:hAnsi="宋体" w:eastAsia="宋体" w:cs="宋体"/>
          <w:i w:val="0"/>
          <w:iCs w:val="0"/>
          <w:caps w:val="0"/>
          <w:color w:val="auto"/>
          <w:spacing w:val="0"/>
          <w:sz w:val="24"/>
          <w:szCs w:val="24"/>
          <w:bdr w:val="none" w:color="auto" w:sz="0" w:space="0"/>
          <w:shd w:val="clear" w:fill="FFFFFF"/>
        </w:rPr>
        <w:t>库〔2016〕125号）；</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（9）《榆林市财政局关于进一步加大政府采购支持中小企业力度的通知》</w:t>
      </w:r>
    </w:p>
    <w:p w14:paraId="22615813">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bdr w:val="none" w:color="auto" w:sz="0" w:space="0"/>
          <w:shd w:val="clear" w:fill="FFFFFF"/>
        </w:rPr>
      </w:pPr>
      <w:r>
        <w:rPr>
          <w:rFonts w:hint="eastAsia" w:ascii="宋体" w:hAnsi="宋体" w:eastAsia="宋体" w:cs="宋体"/>
          <w:i w:val="0"/>
          <w:iCs w:val="0"/>
          <w:caps w:val="0"/>
          <w:color w:val="auto"/>
          <w:spacing w:val="0"/>
          <w:sz w:val="24"/>
          <w:szCs w:val="24"/>
          <w:bdr w:val="none" w:color="auto" w:sz="0" w:space="0"/>
          <w:shd w:val="clear" w:fill="FFFFFF"/>
        </w:rPr>
        <w:t>（榆政财采发〔2022〕10号)；</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（10）《陕西省财政厅关于进一步加大政府采购支持中小企业力度的通知》</w:t>
      </w:r>
    </w:p>
    <w:p w14:paraId="53701841">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bdr w:val="none" w:color="auto" w:sz="0" w:space="0"/>
          <w:shd w:val="clear" w:fill="FFFFFF"/>
        </w:rPr>
      </w:pPr>
      <w:r>
        <w:rPr>
          <w:rFonts w:hint="eastAsia" w:ascii="宋体" w:hAnsi="宋体" w:eastAsia="宋体" w:cs="宋体"/>
          <w:i w:val="0"/>
          <w:iCs w:val="0"/>
          <w:caps w:val="0"/>
          <w:color w:val="auto"/>
          <w:spacing w:val="0"/>
          <w:sz w:val="24"/>
          <w:szCs w:val="24"/>
          <w:bdr w:val="none" w:color="auto" w:sz="0" w:space="0"/>
          <w:shd w:val="clear" w:fill="FFFFFF"/>
        </w:rPr>
        <w:t>(陕财采发〔2022〕5号)；</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（11）《陕西省财政厅中国人民银行西安分行关于深入推进政府采购信用融</w:t>
      </w:r>
    </w:p>
    <w:p w14:paraId="363CA18A">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bdr w:val="none" w:color="auto" w:sz="0" w:space="0"/>
          <w:shd w:val="clear" w:fill="FFFFFF"/>
        </w:rPr>
      </w:pPr>
      <w:r>
        <w:rPr>
          <w:rFonts w:hint="eastAsia" w:ascii="宋体" w:hAnsi="宋体" w:eastAsia="宋体" w:cs="宋体"/>
          <w:i w:val="0"/>
          <w:iCs w:val="0"/>
          <w:caps w:val="0"/>
          <w:color w:val="auto"/>
          <w:spacing w:val="0"/>
          <w:sz w:val="24"/>
          <w:szCs w:val="24"/>
          <w:bdr w:val="none" w:color="auto" w:sz="0" w:space="0"/>
          <w:shd w:val="clear" w:fill="FFFFFF"/>
        </w:rPr>
        <w:t>资业务的通知》（陕财办采〔2023]5号）；</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（12）《国务院办公厅关于在政府采购中实施本国产品标准及相关政策》的</w:t>
      </w:r>
    </w:p>
    <w:p w14:paraId="42868B92">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通知（国办发〔2025〕34号）。</w:t>
      </w:r>
    </w:p>
    <w:p w14:paraId="3E04AF3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3.本项目的特定资格要求：</w:t>
      </w:r>
    </w:p>
    <w:p w14:paraId="3A20C9F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合同包1(榆林市榆阳区2026年富硒功能农业示范项目)特定资格要求如下:</w:t>
      </w:r>
    </w:p>
    <w:p w14:paraId="38C4FDD2">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rightChars="0" w:firstLine="480" w:firstLineChars="20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lang w:val="en-US" w:eastAsia="zh-CN"/>
        </w:rPr>
        <w:t>1</w:t>
      </w:r>
      <w:r>
        <w:rPr>
          <w:rFonts w:hint="eastAsia" w:ascii="宋体" w:hAnsi="宋体" w:eastAsia="宋体" w:cs="宋体"/>
          <w:i w:val="0"/>
          <w:iCs w:val="0"/>
          <w:caps w:val="0"/>
          <w:color w:val="auto"/>
          <w:spacing w:val="0"/>
          <w:sz w:val="24"/>
          <w:szCs w:val="24"/>
          <w:shd w:val="clear" w:fill="FFFFFF"/>
          <w:lang w:eastAsia="zh-CN"/>
        </w:rPr>
        <w:t>）投标人为具有独立承担民事责任能力的法人、其他组织（民办非企业不可参与）。企业法人应提供合法有效的标识有统一社会信用代码的营业执照；其他组织应提供合法登记证明文件</w:t>
      </w:r>
      <w:r>
        <w:rPr>
          <w:rFonts w:hint="eastAsia" w:ascii="宋体" w:hAnsi="宋体" w:eastAsia="宋体" w:cs="宋体"/>
          <w:i w:val="0"/>
          <w:iCs w:val="0"/>
          <w:caps w:val="0"/>
          <w:color w:val="auto"/>
          <w:spacing w:val="0"/>
          <w:sz w:val="24"/>
          <w:szCs w:val="24"/>
          <w:shd w:val="clear" w:fill="FFFFFF"/>
        </w:rPr>
        <w:t>；</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lang w:val="en-US" w:eastAsia="zh-CN"/>
        </w:rPr>
        <w:t xml:space="preserve">   </w:t>
      </w:r>
      <w:r>
        <w:rPr>
          <w:rFonts w:hint="eastAsia" w:ascii="宋体" w:hAnsi="宋体" w:eastAsia="宋体" w:cs="宋体"/>
          <w:i w:val="0"/>
          <w:iCs w:val="0"/>
          <w:caps w:val="0"/>
          <w:color w:val="auto"/>
          <w:spacing w:val="0"/>
          <w:sz w:val="24"/>
          <w:szCs w:val="24"/>
          <w:bdr w:val="none" w:color="auto" w:sz="0" w:space="0"/>
          <w:shd w:val="clear" w:fill="FFFFFF"/>
        </w:rPr>
        <w:t>（2）财务状况报告：投标人须提供经会计师事务所或审计机构出具的完整有效2025年度赋码财务审计报告；财务审计报告须有注册会计师签字盖章和公司盖章，并附通过注册会计师行业统一监管平台（http://acc.mof.gov.cn）报备并相应取得全国统一的验证码提供查询截图；成立时间至提交投标文件递交截止时间不足一年的，须提供其基本存款账户开户银行近三个月内出具的银行资信证明或自成立以来的财务报表；其他组织提供银行出具的资信证明或财务报表；</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lang w:val="en-US" w:eastAsia="zh-CN"/>
        </w:rPr>
        <w:t xml:space="preserve">   </w:t>
      </w:r>
      <w:r>
        <w:rPr>
          <w:rFonts w:hint="eastAsia" w:ascii="宋体" w:hAnsi="宋体" w:eastAsia="宋体" w:cs="宋体"/>
          <w:i w:val="0"/>
          <w:iCs w:val="0"/>
          <w:caps w:val="0"/>
          <w:color w:val="auto"/>
          <w:spacing w:val="0"/>
          <w:sz w:val="24"/>
          <w:szCs w:val="24"/>
          <w:bdr w:val="none" w:color="auto" w:sz="0" w:space="0"/>
          <w:shd w:val="clear" w:fill="FFFFFF"/>
        </w:rPr>
        <w:t>（3）税收缴纳证明：提供2026年01月01日至今已缴纳的至少一个月的纳税证明或完税证明（时间以税款所属日期为准、税种须包含增值税或所得税），依法免税的单位应提供相关证明材料；</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lang w:val="en-US" w:eastAsia="zh-CN"/>
        </w:rPr>
        <w:t xml:space="preserve">   </w:t>
      </w:r>
      <w:r>
        <w:rPr>
          <w:rFonts w:hint="eastAsia" w:ascii="宋体" w:hAnsi="宋体" w:eastAsia="宋体" w:cs="宋体"/>
          <w:i w:val="0"/>
          <w:iCs w:val="0"/>
          <w:caps w:val="0"/>
          <w:color w:val="auto"/>
          <w:spacing w:val="0"/>
          <w:sz w:val="24"/>
          <w:szCs w:val="24"/>
          <w:bdr w:val="none" w:color="auto" w:sz="0" w:space="0"/>
          <w:shd w:val="clear" w:fill="FFFFFF"/>
        </w:rPr>
        <w:t>（4）社会保障资金缴纳证明：提供2026年01月01日至今已缴纳的至少一个月的社会保险参保缴费情况证明，依法不需要缴纳社会保障资金的单位应提供相关证明材料；</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lang w:val="en-US" w:eastAsia="zh-CN"/>
        </w:rPr>
        <w:t xml:space="preserve">   </w:t>
      </w:r>
      <w:r>
        <w:rPr>
          <w:rFonts w:hint="eastAsia" w:ascii="宋体" w:hAnsi="宋体" w:eastAsia="宋体" w:cs="宋体"/>
          <w:i w:val="0"/>
          <w:iCs w:val="0"/>
          <w:caps w:val="0"/>
          <w:color w:val="auto"/>
          <w:spacing w:val="0"/>
          <w:sz w:val="24"/>
          <w:szCs w:val="24"/>
          <w:bdr w:val="none" w:color="auto" w:sz="0" w:space="0"/>
          <w:shd w:val="clear" w:fill="FFFFFF"/>
        </w:rPr>
        <w:t>（5）参加政府采购活动前三年内，在经营活动中没有重大违法记录的书面声明；</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lang w:val="en-US" w:eastAsia="zh-CN"/>
        </w:rPr>
        <w:t xml:space="preserve">   </w:t>
      </w:r>
      <w:r>
        <w:rPr>
          <w:rFonts w:hint="eastAsia" w:ascii="宋体" w:hAnsi="宋体" w:eastAsia="宋体" w:cs="宋体"/>
          <w:i w:val="0"/>
          <w:iCs w:val="0"/>
          <w:caps w:val="0"/>
          <w:color w:val="auto"/>
          <w:spacing w:val="0"/>
          <w:sz w:val="24"/>
          <w:szCs w:val="24"/>
          <w:bdr w:val="none" w:color="auto" w:sz="0" w:space="0"/>
          <w:shd w:val="clear" w:fill="FFFFFF"/>
        </w:rPr>
        <w:t>（6）提供具有履行合同所必需的设备和专业技术能力的证明资料或承诺书；</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lang w:val="en-US" w:eastAsia="zh-CN"/>
        </w:rPr>
        <w:t xml:space="preserve">   </w:t>
      </w:r>
      <w:r>
        <w:rPr>
          <w:rFonts w:hint="eastAsia" w:ascii="宋体" w:hAnsi="宋体" w:eastAsia="宋体" w:cs="宋体"/>
          <w:i w:val="0"/>
          <w:iCs w:val="0"/>
          <w:caps w:val="0"/>
          <w:color w:val="auto"/>
          <w:spacing w:val="0"/>
          <w:sz w:val="24"/>
          <w:szCs w:val="24"/>
          <w:bdr w:val="none" w:color="auto" w:sz="0" w:space="0"/>
          <w:shd w:val="clear" w:fill="FFFFFF"/>
        </w:rPr>
        <w:t>（7）对列入“信用中国网站（www.creditchina.gov.cn）记录失信被执行人、重大税收违法失信主体、企业经营异常名录记录名单、政府采购严重违法失信行为记录名单、中国政府采购网（www.ccgp.gov.cn）政府采购严重违法失信行为信息记录”的单位拒绝参与政府采购活动；</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lang w:val="en-US" w:eastAsia="zh-CN"/>
        </w:rPr>
        <w:t xml:space="preserve">   </w:t>
      </w:r>
      <w:r>
        <w:rPr>
          <w:rFonts w:hint="eastAsia" w:ascii="宋体" w:hAnsi="宋体" w:eastAsia="宋体" w:cs="宋体"/>
          <w:i w:val="0"/>
          <w:iCs w:val="0"/>
          <w:caps w:val="0"/>
          <w:color w:val="auto"/>
          <w:spacing w:val="0"/>
          <w:sz w:val="24"/>
          <w:szCs w:val="24"/>
          <w:bdr w:val="none" w:color="auto" w:sz="0" w:space="0"/>
          <w:shd w:val="clear" w:fill="FFFFFF"/>
        </w:rPr>
        <w:t>（8）榆林市政府采购货物类项目供应商信用承诺书；</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lang w:val="en-US" w:eastAsia="zh-CN"/>
        </w:rPr>
        <w:t xml:space="preserve">   </w:t>
      </w:r>
      <w:r>
        <w:rPr>
          <w:rFonts w:hint="eastAsia" w:ascii="宋体" w:hAnsi="宋体" w:eastAsia="宋体" w:cs="宋体"/>
          <w:i w:val="0"/>
          <w:iCs w:val="0"/>
          <w:caps w:val="0"/>
          <w:color w:val="auto"/>
          <w:spacing w:val="0"/>
          <w:sz w:val="24"/>
          <w:szCs w:val="24"/>
          <w:bdr w:val="none" w:color="auto" w:sz="0" w:space="0"/>
          <w:shd w:val="clear" w:fill="FFFFFF"/>
        </w:rPr>
        <w:t>（9）投标信用承诺书；</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lang w:val="en-US" w:eastAsia="zh-CN"/>
        </w:rPr>
        <w:t xml:space="preserve">   </w:t>
      </w:r>
      <w:r>
        <w:rPr>
          <w:rFonts w:hint="eastAsia" w:ascii="宋体" w:hAnsi="宋体" w:eastAsia="宋体" w:cs="宋体"/>
          <w:i w:val="0"/>
          <w:iCs w:val="0"/>
          <w:caps w:val="0"/>
          <w:color w:val="auto"/>
          <w:spacing w:val="0"/>
          <w:sz w:val="24"/>
          <w:szCs w:val="24"/>
          <w:bdr w:val="none" w:color="auto" w:sz="0" w:space="0"/>
          <w:shd w:val="clear" w:fill="FFFFFF"/>
        </w:rPr>
        <w:t>（10）本项目专门面向中小企业采购，投标人应提供《中小企业声明函》。</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lang w:val="en-US" w:eastAsia="zh-CN"/>
        </w:rPr>
        <w:t xml:space="preserve">    </w:t>
      </w:r>
      <w:r>
        <w:rPr>
          <w:rFonts w:hint="eastAsia" w:ascii="宋体" w:hAnsi="宋体" w:eastAsia="宋体" w:cs="宋体"/>
          <w:i w:val="0"/>
          <w:iCs w:val="0"/>
          <w:caps w:val="0"/>
          <w:color w:val="auto"/>
          <w:spacing w:val="0"/>
          <w:sz w:val="24"/>
          <w:szCs w:val="24"/>
          <w:bdr w:val="none" w:color="auto" w:sz="0" w:space="0"/>
          <w:shd w:val="clear" w:fill="FFFFFF"/>
        </w:rPr>
        <w:t>备注：本项目不接受联合体投标、不允许分包、转包，单位负责人为同一人或者存在直接控股、管理关系的不同投标人，不得参加同一合同项下的政府采购活动。</w:t>
      </w:r>
    </w:p>
    <w:p w14:paraId="1622EA7A">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bdr w:val="none" w:color="auto" w:sz="0" w:space="0"/>
          <w:shd w:val="clear" w:fill="FFFFFF"/>
        </w:rPr>
        <w:t>三、获取招标文件</w:t>
      </w:r>
    </w:p>
    <w:p w14:paraId="2335FCF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时间：2026年06月26日至2026年07月02日，每天上午09:00:00至12:00:00，下午12:00:00至17:00:00（北京时间）</w:t>
      </w:r>
    </w:p>
    <w:p w14:paraId="20AE46B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途径：</w:t>
      </w:r>
      <w:r>
        <w:rPr>
          <w:rFonts w:hint="eastAsia" w:ascii="宋体" w:hAnsi="宋体" w:eastAsia="宋体" w:cs="宋体"/>
          <w:i w:val="0"/>
          <w:iCs w:val="0"/>
          <w:caps w:val="0"/>
          <w:color w:val="auto"/>
          <w:spacing w:val="0"/>
          <w:sz w:val="24"/>
          <w:szCs w:val="24"/>
          <w:bdr w:val="none" w:color="auto" w:sz="0" w:space="0"/>
          <w:shd w:val="clear" w:fill="FFFFFF"/>
        </w:rPr>
        <w:t>登录全国公共资源交易中心平台（陕西省）使用CA锁报名后自行下载</w:t>
      </w:r>
    </w:p>
    <w:p w14:paraId="6A5E202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方式：</w:t>
      </w:r>
      <w:r>
        <w:rPr>
          <w:rFonts w:hint="eastAsia" w:ascii="宋体" w:hAnsi="宋体" w:eastAsia="宋体" w:cs="宋体"/>
          <w:i w:val="0"/>
          <w:iCs w:val="0"/>
          <w:caps w:val="0"/>
          <w:color w:val="auto"/>
          <w:spacing w:val="0"/>
          <w:sz w:val="24"/>
          <w:szCs w:val="24"/>
          <w:bdr w:val="none" w:color="auto" w:sz="0" w:space="0"/>
          <w:shd w:val="clear" w:fill="FFFFFF"/>
        </w:rPr>
        <w:t>在线获取</w:t>
      </w:r>
    </w:p>
    <w:p w14:paraId="3AA79E6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售价：0元</w:t>
      </w:r>
    </w:p>
    <w:p w14:paraId="1D4F5F66">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bdr w:val="none" w:color="auto" w:sz="0" w:space="0"/>
          <w:shd w:val="clear" w:fill="FFFFFF"/>
        </w:rPr>
        <w:t>四、提交投标文件截止时间、开标时间和地点</w:t>
      </w:r>
    </w:p>
    <w:p w14:paraId="1007E9C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时间：2026年07月16日 09时30分00秒（北京时间）</w:t>
      </w:r>
    </w:p>
    <w:p w14:paraId="7F2FA1F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提交投标文件地点：</w:t>
      </w:r>
      <w:r>
        <w:rPr>
          <w:rFonts w:hint="eastAsia" w:ascii="宋体" w:hAnsi="宋体" w:eastAsia="宋体" w:cs="宋体"/>
          <w:i w:val="0"/>
          <w:iCs w:val="0"/>
          <w:caps w:val="0"/>
          <w:color w:val="auto"/>
          <w:spacing w:val="0"/>
          <w:sz w:val="24"/>
          <w:szCs w:val="24"/>
          <w:bdr w:val="none" w:color="auto" w:sz="0" w:space="0"/>
          <w:shd w:val="clear" w:fill="FFFFFF"/>
        </w:rPr>
        <w:t>陕西省公共资源交易平台</w:t>
      </w:r>
    </w:p>
    <w:p w14:paraId="08E9B98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开标地点：</w:t>
      </w:r>
      <w:r>
        <w:rPr>
          <w:rFonts w:hint="eastAsia" w:ascii="宋体" w:hAnsi="宋体" w:eastAsia="宋体" w:cs="宋体"/>
          <w:i w:val="0"/>
          <w:iCs w:val="0"/>
          <w:caps w:val="0"/>
          <w:color w:val="auto"/>
          <w:spacing w:val="0"/>
          <w:sz w:val="24"/>
          <w:szCs w:val="24"/>
          <w:bdr w:val="none" w:color="auto" w:sz="0" w:space="0"/>
          <w:shd w:val="clear" w:fill="FFFFFF"/>
        </w:rPr>
        <w:t>榆林市公共资源交易中心18楼开标1806C室</w:t>
      </w:r>
    </w:p>
    <w:p w14:paraId="3BABA7D0">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bdr w:val="none" w:color="auto" w:sz="0" w:space="0"/>
          <w:shd w:val="clear" w:fill="FFFFFF"/>
        </w:rPr>
        <w:t>五、公告期限</w:t>
      </w:r>
    </w:p>
    <w:p w14:paraId="7DFCA33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自本公告发布之日起</w:t>
      </w:r>
      <w:r>
        <w:rPr>
          <w:rFonts w:hint="eastAsia" w:ascii="宋体" w:hAnsi="宋体" w:eastAsia="宋体" w:cs="宋体"/>
          <w:i w:val="0"/>
          <w:iCs w:val="0"/>
          <w:caps w:val="0"/>
          <w:color w:val="auto"/>
          <w:spacing w:val="0"/>
          <w:sz w:val="24"/>
          <w:szCs w:val="24"/>
          <w:bdr w:val="none" w:color="auto" w:sz="0" w:space="0"/>
          <w:shd w:val="clear" w:fill="FFFFFF"/>
        </w:rPr>
        <w:t>5</w:t>
      </w:r>
      <w:r>
        <w:rPr>
          <w:rFonts w:hint="eastAsia" w:ascii="宋体" w:hAnsi="宋体" w:eastAsia="宋体" w:cs="宋体"/>
          <w:i w:val="0"/>
          <w:iCs w:val="0"/>
          <w:caps w:val="0"/>
          <w:color w:val="auto"/>
          <w:spacing w:val="0"/>
          <w:sz w:val="24"/>
          <w:szCs w:val="24"/>
          <w:bdr w:val="none" w:color="auto" w:sz="0" w:space="0"/>
          <w:shd w:val="clear" w:fill="FFFFFF"/>
        </w:rPr>
        <w:t>个工作日。</w:t>
      </w:r>
    </w:p>
    <w:p w14:paraId="346563D4">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bdr w:val="none" w:color="auto" w:sz="0" w:space="0"/>
          <w:shd w:val="clear" w:fill="FFFFFF"/>
        </w:rPr>
        <w:t>六、其他补充事宜</w:t>
      </w:r>
    </w:p>
    <w:p w14:paraId="5929681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特别提醒：（1）投标人可登录全国公共资源交易中心平台（陕西省）（http://www.sxggzyjy.cn/）,选择“电子交易平台-陕西政府采购交易系统-陕西省公共资源交易平台-投标人”进行登录，登录后选择“交易乙方”身份进入投标人界面进行报名并免费下载招标文件；（2）CA锁购买:①现场购买榆林市市民大厦3 楼，E18、E19 窗口,电话: 0912-3452148；②线上购买操作指南：http://www.sobot.com/chat-web/user/chatByDocId.action?docId=829e079c5f0a4bd6a51365f5b942c676&amp;cid=267&amp;robotNo=1）；（3）本项目采用电子化招投标方式和“不见面”开标形式，投标人使用数字认证证书（CA 锁）对投标文件进行签章、加密、递交及开标时解密等相关招投标事宜。投标人应于投标文件递交截止时间前任意时段登录交易平台〖首页〉电子交易平台〉企业端〗在线提交电子投标文件，逾期提交系统将拒绝接收。投标人可登录榆林交易平台〖首页〉不见面开标〗在线参与开评标过程，详见《榆林市不见面开标大厅操作手册（投标人）》（交易平台〖首页〉服务指南〉下载专区〗中的《榆林市不见面开标大厅操作手册（投标人）》）；（4）请投标人按照陕西省财政厅关于政府采购投标人注册登记有关事项的通知中的要求，通过陕西省政府采购网（http://www.ccgp-shaanxi.gov.cn/）注册登记加入陕西省政府采购投标人库；（5）投标人应随时关注发布的变更公告，当澄清或修改的内容影响投标文件编制时，将在交易平台上同步发布答疑文件，此时投标人应从“项目流程〉答疑文件下载”下载最新发布的答疑文件（*.SXSCF 格式），并使用该文件重新编制电子投标文件（*.SXSTF 格式），使用旧版电子招标文件或旧版答疑文件制作的电子投标文件，系统将拒绝接收。</w:t>
      </w:r>
    </w:p>
    <w:p w14:paraId="2B757613">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bdr w:val="none" w:color="auto" w:sz="0" w:space="0"/>
          <w:shd w:val="clear" w:fill="FFFFFF"/>
        </w:rPr>
        <w:t>七、对本次招标提出询问，请按以下方式联系。</w:t>
      </w:r>
    </w:p>
    <w:p w14:paraId="7207E96B">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bdr w:val="none" w:color="auto" w:sz="0" w:space="0"/>
          <w:shd w:val="clear" w:fill="FFFFFF"/>
        </w:rPr>
        <w:t>1.采购人信息</w:t>
      </w:r>
    </w:p>
    <w:p w14:paraId="4E96DA7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名称：</w:t>
      </w:r>
      <w:r>
        <w:rPr>
          <w:rFonts w:hint="eastAsia" w:ascii="宋体" w:hAnsi="宋体" w:eastAsia="宋体" w:cs="宋体"/>
          <w:i w:val="0"/>
          <w:iCs w:val="0"/>
          <w:caps w:val="0"/>
          <w:color w:val="auto"/>
          <w:spacing w:val="0"/>
          <w:sz w:val="24"/>
          <w:szCs w:val="24"/>
          <w:bdr w:val="none" w:color="auto" w:sz="0" w:space="0"/>
          <w:shd w:val="clear" w:fill="FFFFFF"/>
        </w:rPr>
        <w:t>榆林市榆阳区农业技术推广中心</w:t>
      </w:r>
    </w:p>
    <w:p w14:paraId="1C391C4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地址：</w:t>
      </w:r>
      <w:r>
        <w:rPr>
          <w:rFonts w:hint="eastAsia" w:ascii="宋体" w:hAnsi="宋体" w:eastAsia="宋体" w:cs="宋体"/>
          <w:i w:val="0"/>
          <w:iCs w:val="0"/>
          <w:caps w:val="0"/>
          <w:color w:val="auto"/>
          <w:spacing w:val="0"/>
          <w:sz w:val="24"/>
          <w:szCs w:val="24"/>
          <w:bdr w:val="none" w:color="auto" w:sz="0" w:space="0"/>
          <w:shd w:val="clear" w:fill="FFFFFF"/>
        </w:rPr>
        <w:t>榆林市榆阳区古城西路2号</w:t>
      </w:r>
    </w:p>
    <w:p w14:paraId="07391E3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联系方式：</w:t>
      </w:r>
      <w:r>
        <w:rPr>
          <w:rFonts w:hint="eastAsia" w:ascii="宋体" w:hAnsi="宋体" w:eastAsia="宋体" w:cs="宋体"/>
          <w:i w:val="0"/>
          <w:iCs w:val="0"/>
          <w:caps w:val="0"/>
          <w:color w:val="auto"/>
          <w:spacing w:val="0"/>
          <w:sz w:val="24"/>
          <w:szCs w:val="24"/>
          <w:bdr w:val="none" w:color="auto" w:sz="0" w:space="0"/>
          <w:shd w:val="clear" w:fill="FFFFFF"/>
        </w:rPr>
        <w:t>0912-3250625</w:t>
      </w:r>
    </w:p>
    <w:p w14:paraId="19218FFF">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bdr w:val="none" w:color="auto" w:sz="0" w:space="0"/>
          <w:shd w:val="clear" w:fill="FFFFFF"/>
        </w:rPr>
        <w:t>2.采购代理机构信息</w:t>
      </w:r>
    </w:p>
    <w:p w14:paraId="23EF800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名称：</w:t>
      </w:r>
      <w:r>
        <w:rPr>
          <w:rFonts w:hint="eastAsia" w:ascii="宋体" w:hAnsi="宋体" w:eastAsia="宋体" w:cs="宋体"/>
          <w:i w:val="0"/>
          <w:iCs w:val="0"/>
          <w:caps w:val="0"/>
          <w:color w:val="auto"/>
          <w:spacing w:val="0"/>
          <w:sz w:val="24"/>
          <w:szCs w:val="24"/>
          <w:bdr w:val="none" w:color="auto" w:sz="0" w:space="0"/>
          <w:shd w:val="clear" w:fill="FFFFFF"/>
        </w:rPr>
        <w:t>陕西中财招标代理有限公司</w:t>
      </w:r>
    </w:p>
    <w:p w14:paraId="5CA0056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地址：</w:t>
      </w:r>
      <w:r>
        <w:rPr>
          <w:rFonts w:hint="eastAsia" w:ascii="宋体" w:hAnsi="宋体" w:eastAsia="宋体" w:cs="宋体"/>
          <w:i w:val="0"/>
          <w:iCs w:val="0"/>
          <w:caps w:val="0"/>
          <w:color w:val="auto"/>
          <w:spacing w:val="0"/>
          <w:sz w:val="24"/>
          <w:szCs w:val="24"/>
          <w:bdr w:val="none" w:color="auto" w:sz="0" w:space="0"/>
          <w:shd w:val="clear" w:fill="FFFFFF"/>
        </w:rPr>
        <w:t>榆林市榆阳区航宇路住建局正对面（中财）二楼</w:t>
      </w:r>
    </w:p>
    <w:p w14:paraId="325E4AD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联系方式：</w:t>
      </w:r>
      <w:r>
        <w:rPr>
          <w:rFonts w:hint="eastAsia" w:ascii="宋体" w:hAnsi="宋体" w:eastAsia="宋体" w:cs="宋体"/>
          <w:i w:val="0"/>
          <w:iCs w:val="0"/>
          <w:caps w:val="0"/>
          <w:color w:val="auto"/>
          <w:spacing w:val="0"/>
          <w:sz w:val="24"/>
          <w:szCs w:val="24"/>
          <w:bdr w:val="none" w:color="auto" w:sz="0" w:space="0"/>
          <w:shd w:val="clear" w:fill="FFFFFF"/>
        </w:rPr>
        <w:t>0912-8101110</w:t>
      </w:r>
    </w:p>
    <w:p w14:paraId="0B60382F">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bdr w:val="none" w:color="auto" w:sz="0" w:space="0"/>
          <w:shd w:val="clear" w:fill="FFFFFF"/>
        </w:rPr>
        <w:t>3.项目联系方式</w:t>
      </w:r>
    </w:p>
    <w:p w14:paraId="639CDCB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项目联系人：</w:t>
      </w:r>
      <w:r>
        <w:rPr>
          <w:rFonts w:hint="eastAsia" w:ascii="宋体" w:hAnsi="宋体" w:eastAsia="宋体" w:cs="宋体"/>
          <w:i w:val="0"/>
          <w:iCs w:val="0"/>
          <w:caps w:val="0"/>
          <w:color w:val="auto"/>
          <w:spacing w:val="0"/>
          <w:sz w:val="24"/>
          <w:szCs w:val="24"/>
          <w:bdr w:val="none" w:color="auto" w:sz="0" w:space="0"/>
          <w:shd w:val="clear" w:fill="FFFFFF"/>
        </w:rPr>
        <w:t>杨丹丹</w:t>
      </w:r>
    </w:p>
    <w:p w14:paraId="4BA68DC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电话：</w:t>
      </w:r>
      <w:r>
        <w:rPr>
          <w:rFonts w:hint="eastAsia" w:ascii="宋体" w:hAnsi="宋体" w:eastAsia="宋体" w:cs="宋体"/>
          <w:i w:val="0"/>
          <w:iCs w:val="0"/>
          <w:caps w:val="0"/>
          <w:color w:val="auto"/>
          <w:spacing w:val="0"/>
          <w:sz w:val="24"/>
          <w:szCs w:val="24"/>
          <w:bdr w:val="none" w:color="auto" w:sz="0" w:space="0"/>
          <w:shd w:val="clear" w:fill="FFFFFF"/>
        </w:rPr>
        <w:t>0912-8101110</w:t>
      </w:r>
    </w:p>
    <w:p w14:paraId="1B82504E">
      <w:pPr>
        <w:spacing w:line="360" w:lineRule="auto"/>
        <w:rPr>
          <w:rFonts w:hint="eastAsia" w:ascii="宋体" w:hAnsi="宋体" w:eastAsia="宋体" w:cs="宋体"/>
          <w:color w:val="auto"/>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9CF02C8"/>
    <w:multiLevelType w:val="singleLevel"/>
    <w:tmpl w:val="B9CF02C8"/>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8F42DC7"/>
    <w:rsid w:val="08F42DC7"/>
    <w:rsid w:val="3D3E2EF3"/>
    <w:rsid w:val="64526CF8"/>
    <w:rsid w:val="6B616B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2026-06-25T06:27:00Z</dcterms:created>
  <dc:creator>xbdqg</dc:creator>
  <cp:lastModifiedBy>xbdqg</cp:lastModifiedBy>
  <dcterms:modified xsi:type="dcterms:W3CDTF">2026-06-25T06:52:55Z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E0E399A39762496CA0BF2647B402E277_11</vt:lpwstr>
  </property>
  <property fmtid="{D5CDD505-2E9C-101B-9397-08002B2CF9AE}" pid="4" name="KSOTemplateDocerSaveRecord">
    <vt:lpwstr>eyJoZGlkIjoiODNiZWU4NTUwNTk0YzM5NWE5YWY1NTZkMjlhZmI3YTQiLCJ1c2VySWQiOiI1ODc5NTAwMTcifQ==</vt:lpwstr>
  </property>
</Properties>
</file>