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77420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bookmarkStart w:id="0" w:name="_GoBack"/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>开标一览表</w:t>
      </w:r>
      <w:bookmarkEnd w:id="0"/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 xml:space="preserve"> </w:t>
      </w:r>
    </w:p>
    <w:p w14:paraId="2F357E92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采购项目编号：                                                          </w:t>
      </w:r>
    </w:p>
    <w:tbl>
      <w:tblPr>
        <w:tblStyle w:val="2"/>
        <w:tblW w:w="930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9"/>
        <w:gridCol w:w="1559"/>
        <w:gridCol w:w="1276"/>
        <w:gridCol w:w="1134"/>
        <w:gridCol w:w="1772"/>
      </w:tblGrid>
      <w:tr w14:paraId="23132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3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591F59F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投标人名称：</w:t>
            </w:r>
          </w:p>
        </w:tc>
      </w:tr>
      <w:tr w14:paraId="7D9134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355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557F8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EF242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投标报价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05A6D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交货期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D42C3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 xml:space="preserve">质保期  </w:t>
            </w: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0A242A2C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交货地点</w:t>
            </w:r>
          </w:p>
        </w:tc>
      </w:tr>
      <w:tr w14:paraId="62509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3559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DBBD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DF90E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C51C3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E69354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4C3A66D1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01C71A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93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58012F84">
            <w:pPr>
              <w:widowControl/>
              <w:jc w:val="left"/>
              <w:rPr>
                <w:rFonts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Cs w:val="21"/>
                <w:highlight w:val="none"/>
              </w:rPr>
              <w:t>投标报价（大写）：</w:t>
            </w:r>
          </w:p>
        </w:tc>
      </w:tr>
    </w:tbl>
    <w:p w14:paraId="359EA604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注</w:t>
      </w:r>
      <w:r>
        <w:rPr>
          <w:rFonts w:hint="eastAsia" w:ascii="宋体" w:hAnsi="宋体"/>
          <w:b/>
          <w:color w:val="auto"/>
          <w:szCs w:val="21"/>
          <w:highlight w:val="none"/>
        </w:rPr>
        <w:t>：</w:t>
      </w:r>
      <w:r>
        <w:rPr>
          <w:rFonts w:hint="eastAsia" w:ascii="宋体" w:hAnsi="宋体"/>
          <w:color w:val="auto"/>
          <w:szCs w:val="21"/>
          <w:highlight w:val="none"/>
        </w:rPr>
        <w:t>1.投标报价应按总报价填写，精确到小数点后两位，大小写不一致时，以大写为准；</w:t>
      </w:r>
    </w:p>
    <w:p w14:paraId="18E618C1">
      <w:pPr>
        <w:spacing w:before="120" w:beforeLines="50" w:line="200" w:lineRule="exact"/>
        <w:ind w:firstLine="420" w:firstLineChars="20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2.本表所列各项数据与投标文件其他地方表述不一致时，以本表为准。</w:t>
      </w:r>
    </w:p>
    <w:p w14:paraId="3D069086">
      <w:pPr>
        <w:spacing w:line="400" w:lineRule="exact"/>
        <w:jc w:val="left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76990792">
      <w:pPr>
        <w:adjustRightInd w:val="0"/>
        <w:spacing w:line="400" w:lineRule="exact"/>
        <w:jc w:val="left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7AEC4273">
      <w:pPr>
        <w:adjustRightInd w:val="0"/>
        <w:spacing w:line="400" w:lineRule="exact"/>
        <w:jc w:val="left"/>
        <w:rPr>
          <w:rFonts w:hint="eastAsia" w:ascii="仿宋_GB2312" w:hAnsi="宋体" w:eastAsia="仿宋_GB2312"/>
          <w:color w:val="auto"/>
          <w:sz w:val="28"/>
          <w:szCs w:val="28"/>
          <w:highlight w:val="none"/>
        </w:rPr>
      </w:pPr>
    </w:p>
    <w:p w14:paraId="10D8EAC3">
      <w:pPr>
        <w:adjustRightInd w:val="0"/>
        <w:spacing w:line="4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3DEC396B">
      <w:pPr>
        <w:adjustRightInd w:val="0"/>
        <w:spacing w:line="4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</w:p>
    <w:p w14:paraId="0F0185DC">
      <w:pPr>
        <w:adjustRightInd w:val="0"/>
        <w:spacing w:line="400" w:lineRule="exact"/>
        <w:ind w:firstLine="105" w:firstLineChars="50"/>
        <w:jc w:val="left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 标 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color w:val="auto"/>
          <w:szCs w:val="21"/>
          <w:highlight w:val="none"/>
        </w:rPr>
        <w:t>（盖单位章）</w:t>
      </w:r>
    </w:p>
    <w:p w14:paraId="1A6E90A7">
      <w:pPr>
        <w:spacing w:line="400" w:lineRule="exact"/>
        <w:jc w:val="center"/>
        <w:outlineLvl w:val="1"/>
        <w:rPr>
          <w:rFonts w:hint="eastAsia" w:ascii="宋体" w:hAnsi="宋体"/>
          <w:color w:val="auto"/>
          <w:szCs w:val="21"/>
          <w:highlight w:val="none"/>
        </w:rPr>
      </w:pPr>
    </w:p>
    <w:p w14:paraId="6B387908">
      <w:pPr>
        <w:spacing w:line="400" w:lineRule="exact"/>
        <w:ind w:firstLine="105" w:firstLineChars="50"/>
        <w:outlineLvl w:val="1"/>
        <w:rPr>
          <w:rFonts w:hint="eastAsia" w:ascii="宋体" w:hAnsi="宋体"/>
          <w:color w:val="auto"/>
          <w:szCs w:val="21"/>
          <w:highlight w:val="none"/>
        </w:rPr>
      </w:pPr>
    </w:p>
    <w:p w14:paraId="3D1AA431">
      <w:pPr>
        <w:spacing w:line="400" w:lineRule="exact"/>
        <w:ind w:firstLine="105" w:firstLineChars="50"/>
        <w:outlineLvl w:val="1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法定代表人或委托代理人：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  <w:highlight w:val="none"/>
        </w:rPr>
        <w:t>（签名）</w:t>
      </w:r>
    </w:p>
    <w:p w14:paraId="14106837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auto"/>
          <w:szCs w:val="21"/>
          <w:highlight w:val="none"/>
        </w:rPr>
      </w:pPr>
    </w:p>
    <w:p w14:paraId="4A39300D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color w:val="auto"/>
          <w:szCs w:val="21"/>
          <w:highlight w:val="none"/>
        </w:rPr>
      </w:pPr>
    </w:p>
    <w:p w14:paraId="1074E5F1">
      <w:pPr>
        <w:spacing w:line="400" w:lineRule="exact"/>
        <w:ind w:firstLine="105" w:firstLineChars="50"/>
        <w:outlineLvl w:val="1"/>
        <w:rPr>
          <w:rFonts w:hint="eastAsia" w:ascii="仿宋_GB2312" w:hAnsi="宋体" w:eastAsia="仿宋_GB2312"/>
          <w:b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日     期：20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 xml:space="preserve"> 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日</w:t>
      </w:r>
    </w:p>
    <w:p w14:paraId="32817AAE">
      <w:pPr>
        <w:spacing w:line="360" w:lineRule="auto"/>
        <w:outlineLvl w:val="1"/>
        <w:rPr>
          <w:rFonts w:hint="eastAsia" w:ascii="宋体" w:hAnsi="宋体"/>
          <w:color w:val="auto"/>
          <w:szCs w:val="21"/>
          <w:highlight w:val="none"/>
        </w:rPr>
      </w:pPr>
    </w:p>
    <w:p w14:paraId="3813904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0B68D1"/>
    <w:rsid w:val="5BA15710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172</Characters>
  <Lines>0</Lines>
  <Paragraphs>0</Paragraphs>
  <TotalTime>0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海盗阿西</cp:lastModifiedBy>
  <dcterms:modified xsi:type="dcterms:W3CDTF">2025-12-28T04:29:50Z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eyJoZGlkIjoiODQ3Y2U4MWZmOTYwZDM3OWVjYTgzODlhNzRhNTdjN2IiLCJ1c2VySWQiOiI2MTI0MTMyMTkifQ==</vt:lpwstr>
  </property>
  <property fmtid="{D5CDD505-2E9C-101B-9397-08002B2CF9AE}" pid="4" name="ICV">
    <vt:lpwstr>049A018907324C65AEE2427F7BC0D104_12</vt:lpwstr>
  </property>
</Properties>
</file>