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87C94">
      <w:pPr>
        <w:jc w:val="center"/>
        <w:outlineLvl w:val="9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pacing w:val="21"/>
          <w:kern w:val="2"/>
          <w:sz w:val="32"/>
          <w:szCs w:val="32"/>
          <w:highlight w:val="none"/>
          <w:lang w:val="en-US" w:eastAsia="en-US" w:bidi="ar-SA"/>
        </w:rPr>
        <w:t>技术偏离表</w:t>
      </w:r>
    </w:p>
    <w:p w14:paraId="511C61B4">
      <w:pPr>
        <w:pStyle w:val="2"/>
        <w:spacing w:before="81" w:line="222" w:lineRule="auto"/>
        <w:jc w:val="center"/>
        <w:outlineLvl w:val="9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62E26540">
      <w:pPr>
        <w:keepNext w:val="0"/>
        <w:keepLines w:val="0"/>
        <w:pageBreakBefore w:val="0"/>
        <w:widowControl w:val="0"/>
        <w:tabs>
          <w:tab w:val="left" w:pos="6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项目名称：</w:t>
      </w:r>
    </w:p>
    <w:p w14:paraId="72BA4475">
      <w:pPr>
        <w:keepNext w:val="0"/>
        <w:keepLines w:val="0"/>
        <w:pageBreakBefore w:val="0"/>
        <w:widowControl w:val="0"/>
        <w:tabs>
          <w:tab w:val="left" w:pos="639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项目编号：</w:t>
      </w:r>
    </w:p>
    <w:tbl>
      <w:tblPr>
        <w:tblStyle w:val="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63"/>
        <w:gridCol w:w="1616"/>
        <w:gridCol w:w="2042"/>
        <w:gridCol w:w="1830"/>
        <w:gridCol w:w="1148"/>
        <w:gridCol w:w="960"/>
      </w:tblGrid>
      <w:tr w14:paraId="28430F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16D3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序号</w:t>
            </w:r>
          </w:p>
        </w:tc>
        <w:tc>
          <w:tcPr>
            <w:tcW w:w="966" w:type="pct"/>
            <w:noWrap w:val="0"/>
            <w:vAlign w:val="top"/>
          </w:tcPr>
          <w:p w14:paraId="2CE08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名称</w:t>
            </w:r>
          </w:p>
        </w:tc>
        <w:tc>
          <w:tcPr>
            <w:tcW w:w="1221" w:type="pct"/>
            <w:noWrap w:val="0"/>
            <w:vAlign w:val="top"/>
          </w:tcPr>
          <w:p w14:paraId="150D9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参数要求</w:t>
            </w:r>
          </w:p>
        </w:tc>
        <w:tc>
          <w:tcPr>
            <w:tcW w:w="1094" w:type="pct"/>
            <w:noWrap w:val="0"/>
            <w:vAlign w:val="top"/>
          </w:tcPr>
          <w:p w14:paraId="360D58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响应产品技术参数</w:t>
            </w:r>
          </w:p>
        </w:tc>
        <w:tc>
          <w:tcPr>
            <w:tcW w:w="686" w:type="pct"/>
            <w:noWrap w:val="0"/>
            <w:vAlign w:val="top"/>
          </w:tcPr>
          <w:p w14:paraId="259E5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偏离</w:t>
            </w:r>
          </w:p>
        </w:tc>
        <w:tc>
          <w:tcPr>
            <w:tcW w:w="574" w:type="pct"/>
            <w:noWrap w:val="0"/>
            <w:vAlign w:val="top"/>
          </w:tcPr>
          <w:p w14:paraId="433846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</w:rPr>
              <w:t>佐证材料页码</w:t>
            </w:r>
          </w:p>
        </w:tc>
      </w:tr>
      <w:tr w14:paraId="50F3E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3E122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966" w:type="pct"/>
            <w:noWrap w:val="0"/>
            <w:vAlign w:val="top"/>
          </w:tcPr>
          <w:p w14:paraId="518A4D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26730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0FD4F7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6" w:type="pct"/>
            <w:noWrap w:val="0"/>
            <w:vAlign w:val="top"/>
          </w:tcPr>
          <w:p w14:paraId="4236AB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483086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7F0CE0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4D54E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966" w:type="pct"/>
            <w:noWrap w:val="0"/>
            <w:vAlign w:val="top"/>
          </w:tcPr>
          <w:p w14:paraId="4C57FB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3F68D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11C84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6" w:type="pct"/>
            <w:noWrap w:val="0"/>
            <w:vAlign w:val="top"/>
          </w:tcPr>
          <w:p w14:paraId="02CE66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45EBB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670DFBD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56DB2A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966" w:type="pct"/>
            <w:noWrap w:val="0"/>
            <w:vAlign w:val="top"/>
          </w:tcPr>
          <w:p w14:paraId="615592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0BD1A2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48C12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6" w:type="pct"/>
            <w:noWrap w:val="0"/>
            <w:vAlign w:val="top"/>
          </w:tcPr>
          <w:p w14:paraId="193FE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785A95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B0AC0A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56" w:type="pct"/>
            <w:noWrap w:val="0"/>
            <w:vAlign w:val="top"/>
          </w:tcPr>
          <w:p w14:paraId="67AC5F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966" w:type="pct"/>
            <w:noWrap w:val="0"/>
            <w:vAlign w:val="top"/>
          </w:tcPr>
          <w:p w14:paraId="2089BD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21" w:type="pct"/>
            <w:noWrap w:val="0"/>
            <w:vAlign w:val="top"/>
          </w:tcPr>
          <w:p w14:paraId="61B427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094" w:type="pct"/>
            <w:noWrap w:val="0"/>
            <w:vAlign w:val="top"/>
          </w:tcPr>
          <w:p w14:paraId="405391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686" w:type="pct"/>
            <w:noWrap w:val="0"/>
            <w:vAlign w:val="top"/>
          </w:tcPr>
          <w:p w14:paraId="482FE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574" w:type="pct"/>
            <w:noWrap w:val="0"/>
            <w:vAlign w:val="top"/>
          </w:tcPr>
          <w:p w14:paraId="679295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</w:tbl>
    <w:p w14:paraId="191AC5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注：</w:t>
      </w:r>
    </w:p>
    <w:p w14:paraId="432623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1.以上表格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根据“第三章 磋商项目技术、服务、商务及其他要求”中“技术要求”进行填写，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可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增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加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2A7324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2.供应商根据采购项目的全部技术参数逐条填写此表，并按磋商文件要求提供相应的证明材料。</w:t>
      </w:r>
    </w:p>
    <w:p w14:paraId="6D12F6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3.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所有技术条款须列明偏离情况。对于有偏离的（包含正、负偏离）必须具体指出技术指标项目，无偏离条款须填写“无偏离”。</w:t>
      </w:r>
    </w:p>
    <w:p w14:paraId="2F199E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b/>
          <w:bCs/>
          <w:i/>
          <w:iCs/>
          <w:sz w:val="22"/>
          <w:szCs w:val="22"/>
          <w:highlight w:val="none"/>
          <w:u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4.技术参数须提供佐证材料予以证明，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支持资料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的应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列明页码范围。如上表内容与技术支持资料不符，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以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技术支持资料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为准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，请各供应</w:t>
      </w:r>
      <w:r>
        <w:rPr>
          <w:rFonts w:hint="eastAsia" w:ascii="仿宋" w:hAnsi="仿宋" w:eastAsia="仿宋" w:cs="仿宋"/>
          <w:i w:val="0"/>
          <w:iCs w:val="0"/>
          <w:sz w:val="22"/>
          <w:szCs w:val="22"/>
          <w:highlight w:val="none"/>
          <w:u w:val="none"/>
        </w:rPr>
        <w:t>商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2"/>
          <w:szCs w:val="22"/>
          <w:highlight w:val="none"/>
          <w:u w:val="none"/>
        </w:rPr>
        <w:t>慎重填写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2"/>
          <w:szCs w:val="22"/>
          <w:highlight w:val="none"/>
          <w:u w:val="none"/>
          <w:lang w:val="en-US" w:eastAsia="zh-CN"/>
        </w:rPr>
        <w:t>偏离情况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sz w:val="22"/>
          <w:szCs w:val="22"/>
          <w:highlight w:val="none"/>
          <w:u w:val="none"/>
        </w:rPr>
        <w:t>。</w:t>
      </w:r>
      <w:r>
        <w:rPr>
          <w:rFonts w:hint="eastAsia" w:ascii="仿宋" w:hAnsi="仿宋" w:eastAsia="仿宋" w:cs="仿宋"/>
          <w:b/>
          <w:bCs/>
          <w:i w:val="0"/>
          <w:iCs w:val="0"/>
          <w:sz w:val="22"/>
          <w:szCs w:val="22"/>
          <w:highlight w:val="none"/>
          <w:u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记“★”号项的技术参数有负偏离的，按废标处理</w:t>
      </w:r>
      <w:r>
        <w:rPr>
          <w:rFonts w:hint="eastAsia" w:ascii="仿宋" w:hAnsi="仿宋" w:eastAsia="仿宋" w:cs="仿宋"/>
          <w:b/>
          <w:bCs/>
          <w:i w:val="0"/>
          <w:iCs w:val="0"/>
          <w:sz w:val="22"/>
          <w:szCs w:val="22"/>
          <w:highlight w:val="none"/>
          <w:u w:val="none"/>
          <w:lang w:eastAsia="zh-CN"/>
        </w:rPr>
        <w:t>）</w:t>
      </w:r>
    </w:p>
    <w:p w14:paraId="78617D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hanging="720"/>
        <w:textAlignment w:val="auto"/>
        <w:rPr>
          <w:rFonts w:hint="eastAsia" w:ascii="仿宋" w:hAnsi="仿宋" w:eastAsia="仿宋" w:cs="仿宋"/>
          <w:kern w:val="2"/>
          <w:sz w:val="22"/>
          <w:szCs w:val="22"/>
          <w:highlight w:val="none"/>
          <w:lang w:val="en-US" w:eastAsia="zh-CN" w:bidi="ar-SA"/>
        </w:rPr>
      </w:pPr>
    </w:p>
    <w:p w14:paraId="700487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-161" w:firstLine="2640"/>
        <w:textAlignment w:val="auto"/>
        <w:rPr>
          <w:rFonts w:hint="eastAsia" w:ascii="仿宋" w:hAnsi="仿宋" w:eastAsia="仿宋" w:cs="仿宋"/>
          <w:kern w:val="1"/>
          <w:sz w:val="22"/>
          <w:szCs w:val="22"/>
          <w:highlight w:val="none"/>
        </w:rPr>
      </w:pPr>
    </w:p>
    <w:p w14:paraId="432F0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（公章）</w:t>
      </w:r>
    </w:p>
    <w:p w14:paraId="2D635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（签字或盖章）</w:t>
      </w:r>
    </w:p>
    <w:p w14:paraId="0DDFF3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" w:hAnsi="仿宋" w:eastAsia="仿宋" w:cs="仿宋"/>
          <w:sz w:val="22"/>
          <w:szCs w:val="22"/>
          <w:highlight w:val="none"/>
          <w:u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日</w:t>
      </w:r>
    </w:p>
    <w:p w14:paraId="1CBB1A6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1E6C99"/>
    <w:rsid w:val="171E6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2026-06-10T00:57:00Z</dcterms:created>
  <dc:creator>走花路的魔法师</dc:creator>
  <cp:lastModifiedBy>走花路的魔法师</cp:lastModifiedBy>
  <dcterms:modified xsi:type="dcterms:W3CDTF">2026-06-10T00:57:30Z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E2733C18EFBA4971BEC13D21F3B53C5A_11</vt:lpwstr>
  </property>
  <property fmtid="{D5CDD505-2E9C-101B-9397-08002B2CF9AE}" pid="4" name="KSOTemplateDocerSaveRecord">
    <vt:lpwstr>eyJoZGlkIjoiYzE4ZjAzM2Q1OGNjMjc4MzA5MjlmZTAzMTI2MWZiYmEiLCJ1c2VySWQiOiIxMzAwNzQ5MTIwIn0=</vt:lpwstr>
  </property>
</Properties>
</file>