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6BBF5">
      <w:pPr>
        <w:pStyle w:val="5"/>
        <w:jc w:val="center"/>
        <w:outlineLvl w:val="1"/>
        <w:rPr>
          <w:rFonts w:hint="default" w:ascii="仿宋" w:hAnsi="仿宋" w:eastAsia="仿宋" w:cs="仿宋"/>
          <w:b/>
          <w:color w:val="auto"/>
          <w:sz w:val="36"/>
          <w:highlight w:val="none"/>
          <w:lang w:val="en-US" w:eastAsia="zh-CN"/>
        </w:rPr>
      </w:pPr>
      <w:r>
        <w:rPr>
          <w:rFonts w:hint="eastAsia" w:ascii="仿宋" w:hAnsi="仿宋" w:eastAsia="仿宋" w:cs="仿宋"/>
          <w:b/>
          <w:color w:val="auto"/>
          <w:sz w:val="36"/>
          <w:highlight w:val="none"/>
          <w:lang w:eastAsia="zh-CN"/>
        </w:rPr>
        <w:t>采购包1</w:t>
      </w:r>
    </w:p>
    <w:p w14:paraId="65CF7BBF">
      <w:pPr>
        <w:rPr>
          <w:rFonts w:hint="eastAsia" w:ascii="仿宋" w:hAnsi="仿宋" w:eastAsia="仿宋" w:cs="仿宋"/>
          <w:color w:val="auto"/>
          <w:highlight w:val="none"/>
        </w:rPr>
      </w:pPr>
    </w:p>
    <w:p w14:paraId="05009964">
      <w:pPr>
        <w:jc w:val="center"/>
        <w:rPr>
          <w:rFonts w:hint="eastAsia" w:ascii="仿宋" w:hAnsi="仿宋" w:eastAsia="仿宋" w:cs="仿宋"/>
          <w:color w:val="auto"/>
          <w:highlight w:val="none"/>
        </w:rPr>
      </w:pPr>
      <w:r>
        <w:rPr>
          <w:rFonts w:hint="eastAsia" w:ascii="方正小标宋简体" w:hAnsi="方正小标宋简体" w:eastAsia="方正小标宋简体" w:cs="方正小标宋简体"/>
          <w:b/>
          <w:bCs/>
          <w:sz w:val="44"/>
          <w:szCs w:val="44"/>
        </w:rPr>
        <w:t>莲湖区应急成品面粉储备代储合同</w:t>
      </w:r>
    </w:p>
    <w:p w14:paraId="21FE6CA7">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甲方：西安市莲湖</w:t>
      </w:r>
      <w:r>
        <w:rPr>
          <w:rFonts w:hint="eastAsia" w:ascii="仿宋" w:hAnsi="仿宋" w:eastAsia="仿宋" w:cs="仿宋"/>
          <w:color w:val="000000"/>
          <w:sz w:val="32"/>
          <w:szCs w:val="32"/>
          <w:lang w:val="en-US" w:eastAsia="zh-CN"/>
        </w:rPr>
        <w:t>区发展和改革委员会</w:t>
      </w:r>
      <w:r>
        <w:rPr>
          <w:rFonts w:hint="eastAsia" w:ascii="仿宋" w:hAnsi="仿宋" w:eastAsia="仿宋" w:cs="仿宋"/>
          <w:color w:val="000000"/>
          <w:sz w:val="32"/>
          <w:szCs w:val="32"/>
        </w:rPr>
        <w:t xml:space="preserve">                    </w:t>
      </w:r>
    </w:p>
    <w:p w14:paraId="2E2EC37C">
      <w:pPr>
        <w:spacing w:line="640" w:lineRule="exact"/>
        <w:ind w:left="2720" w:hanging="2720" w:hangingChars="85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乙方：</w:t>
      </w:r>
    </w:p>
    <w:p w14:paraId="77A3C53C">
      <w:pPr>
        <w:spacing w:line="640" w:lineRule="exact"/>
        <w:ind w:left="2720" w:hanging="2720" w:hangingChars="85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公司地址：</w:t>
      </w:r>
    </w:p>
    <w:p w14:paraId="6A71E45E">
      <w:pPr>
        <w:spacing w:line="640" w:lineRule="exact"/>
        <w:ind w:left="2720" w:hanging="2720" w:hangingChars="85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法定代表人：</w:t>
      </w:r>
    </w:p>
    <w:p w14:paraId="68B6F839">
      <w:pPr>
        <w:spacing w:line="640" w:lineRule="exact"/>
        <w:ind w:left="2720" w:hanging="2720" w:hangingChars="85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联系电话：</w:t>
      </w:r>
    </w:p>
    <w:p w14:paraId="39AF0A43">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14:paraId="1E9A9C08">
      <w:pPr>
        <w:spacing w:line="640" w:lineRule="exact"/>
        <w:ind w:firstLine="608" w:firstLineChars="190"/>
        <w:rPr>
          <w:rFonts w:hint="eastAsia" w:ascii="仿宋" w:hAnsi="仿宋" w:eastAsia="仿宋" w:cs="仿宋"/>
          <w:color w:val="000000"/>
          <w:sz w:val="32"/>
          <w:szCs w:val="32"/>
        </w:rPr>
      </w:pPr>
      <w:r>
        <w:rPr>
          <w:rFonts w:hint="eastAsia" w:ascii="仿宋" w:hAnsi="仿宋" w:eastAsia="仿宋" w:cs="仿宋"/>
          <w:color w:val="000000"/>
          <w:sz w:val="32"/>
          <w:szCs w:val="32"/>
        </w:rPr>
        <w:t>依据《中华人民共和国民法典》</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eastAsia="zh-CN"/>
        </w:rPr>
        <w:t>中华人民共和国粮食安全保障法</w:t>
      </w:r>
      <w:r>
        <w:rPr>
          <w:rFonts w:hint="eastAsia" w:ascii="仿宋" w:hAnsi="仿宋" w:eastAsia="仿宋" w:cs="仿宋"/>
          <w:color w:val="000000"/>
          <w:sz w:val="32"/>
          <w:szCs w:val="32"/>
          <w:highlight w:val="none"/>
        </w:rPr>
        <w:t>》和《莲湖区</w:t>
      </w:r>
      <w:r>
        <w:rPr>
          <w:rFonts w:hint="eastAsia" w:ascii="仿宋" w:hAnsi="仿宋" w:eastAsia="仿宋" w:cs="仿宋"/>
          <w:color w:val="000000"/>
          <w:sz w:val="32"/>
          <w:szCs w:val="32"/>
          <w:highlight w:val="none"/>
          <w:lang w:eastAsia="zh-CN"/>
        </w:rPr>
        <w:t>区级</w:t>
      </w:r>
      <w:r>
        <w:rPr>
          <w:rFonts w:hint="eastAsia" w:ascii="仿宋" w:hAnsi="仿宋" w:eastAsia="仿宋" w:cs="仿宋"/>
          <w:color w:val="000000"/>
          <w:sz w:val="32"/>
          <w:szCs w:val="32"/>
          <w:highlight w:val="none"/>
        </w:rPr>
        <w:t>成品储备粮管理</w:t>
      </w:r>
      <w:r>
        <w:rPr>
          <w:rFonts w:hint="eastAsia" w:ascii="仿宋" w:hAnsi="仿宋" w:eastAsia="仿宋" w:cs="仿宋"/>
          <w:color w:val="000000"/>
          <w:sz w:val="32"/>
          <w:szCs w:val="32"/>
          <w:highlight w:val="none"/>
          <w:lang w:eastAsia="zh-CN"/>
        </w:rPr>
        <w:t>规定</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rPr>
        <w:t>的规定，为进一步做好区级</w:t>
      </w:r>
      <w:r>
        <w:rPr>
          <w:rFonts w:hint="eastAsia" w:ascii="仿宋" w:hAnsi="仿宋" w:eastAsia="仿宋" w:cs="仿宋"/>
          <w:color w:val="000000"/>
          <w:sz w:val="32"/>
          <w:szCs w:val="32"/>
          <w:lang w:eastAsia="zh-CN"/>
        </w:rPr>
        <w:t>成品储备粮（以下简称“储备粮”）</w:t>
      </w:r>
      <w:r>
        <w:rPr>
          <w:rFonts w:hint="eastAsia" w:ascii="仿宋" w:hAnsi="仿宋" w:eastAsia="仿宋" w:cs="仿宋"/>
          <w:color w:val="000000"/>
          <w:sz w:val="32"/>
          <w:szCs w:val="32"/>
        </w:rPr>
        <w:t>管理工作，</w:t>
      </w:r>
      <w:r>
        <w:rPr>
          <w:rFonts w:hint="eastAsia" w:ascii="仿宋" w:hAnsi="仿宋" w:eastAsia="仿宋" w:cs="仿宋"/>
          <w:color w:val="000000"/>
          <w:sz w:val="32"/>
          <w:szCs w:val="32"/>
          <w:lang w:eastAsia="zh-CN"/>
        </w:rPr>
        <w:t>甲、乙</w:t>
      </w:r>
      <w:r>
        <w:rPr>
          <w:rFonts w:hint="eastAsia" w:ascii="仿宋" w:hAnsi="仿宋" w:eastAsia="仿宋" w:cs="仿宋"/>
          <w:color w:val="000000"/>
          <w:sz w:val="32"/>
          <w:szCs w:val="32"/>
        </w:rPr>
        <w:t>双方本着</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储备第一、承储自愿、费用协商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的原则，经协商一致，订立本合同：</w:t>
      </w:r>
    </w:p>
    <w:p w14:paraId="5F7C3198">
      <w:pPr>
        <w:spacing w:line="640" w:lineRule="exact"/>
        <w:ind w:firstLine="610" w:firstLineChars="19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w:t>
      </w:r>
      <w:r>
        <w:rPr>
          <w:rFonts w:hint="eastAsia" w:ascii="仿宋" w:hAnsi="仿宋" w:eastAsia="仿宋" w:cs="仿宋"/>
          <w:b/>
          <w:bCs/>
          <w:color w:val="000000"/>
          <w:sz w:val="32"/>
          <w:szCs w:val="32"/>
          <w:lang w:eastAsia="zh-CN"/>
        </w:rPr>
        <w:t>储备粮</w:t>
      </w:r>
      <w:r>
        <w:rPr>
          <w:rFonts w:hint="eastAsia" w:ascii="仿宋" w:hAnsi="仿宋" w:eastAsia="仿宋" w:cs="仿宋"/>
          <w:b/>
          <w:bCs/>
          <w:color w:val="000000"/>
          <w:sz w:val="32"/>
          <w:szCs w:val="32"/>
        </w:rPr>
        <w:t>的数量、品牌等级、规格、质量标准、存放方式</w:t>
      </w:r>
    </w:p>
    <w:p w14:paraId="2F7AEF27">
      <w:pPr>
        <w:spacing w:line="64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1、品种数量：成品面粉</w:t>
      </w:r>
      <w:r>
        <w:rPr>
          <w:rFonts w:hint="eastAsia" w:ascii="仿宋" w:hAnsi="仿宋" w:eastAsia="仿宋" w:cs="仿宋"/>
          <w:color w:val="000000"/>
          <w:sz w:val="32"/>
          <w:szCs w:val="32"/>
          <w:lang w:val="en-US" w:eastAsia="zh-CN"/>
        </w:rPr>
        <w:t>425</w:t>
      </w:r>
      <w:r>
        <w:rPr>
          <w:rFonts w:hint="eastAsia" w:ascii="仿宋" w:hAnsi="仿宋" w:eastAsia="仿宋" w:cs="仿宋"/>
          <w:color w:val="000000"/>
          <w:sz w:val="32"/>
          <w:szCs w:val="32"/>
        </w:rPr>
        <w:t>吨</w:t>
      </w:r>
      <w:r>
        <w:rPr>
          <w:rFonts w:hint="eastAsia" w:ascii="仿宋" w:hAnsi="仿宋" w:eastAsia="仿宋" w:cs="仿宋"/>
          <w:color w:val="000000"/>
          <w:sz w:val="32"/>
          <w:szCs w:val="32"/>
          <w:lang w:val="en-US" w:eastAsia="zh-CN"/>
        </w:rPr>
        <w:t>;</w:t>
      </w:r>
    </w:p>
    <w:p w14:paraId="6ED6C6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2、品牌等级：</w:t>
      </w:r>
      <w:r>
        <w:rPr>
          <w:rFonts w:hint="eastAsia" w:ascii="仿宋_GB2312" w:hAnsi="仿宋_GB2312" w:eastAsia="仿宋_GB2312" w:cs="仿宋_GB2312"/>
          <w:sz w:val="32"/>
          <w:szCs w:val="32"/>
        </w:rPr>
        <w:t>小麦粉符合 GB/T 1355-2021《小麦粉》中标准粉(含)以上标准要求，标识为面条粉、馒头粉等专用粉或标识为行业标准、团体标准、企业标准的小麦粉应符合前述质量要求;</w:t>
      </w:r>
    </w:p>
    <w:p w14:paraId="2C18367E">
      <w:pPr>
        <w:spacing w:line="640" w:lineRule="exact"/>
        <w:ind w:firstLine="608" w:firstLineChars="19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3、规    格：以25kg包装为主，10kg、5kg为辅的比例进行搭配</w:t>
      </w:r>
      <w:r>
        <w:rPr>
          <w:rFonts w:hint="eastAsia" w:ascii="仿宋" w:hAnsi="仿宋" w:eastAsia="仿宋" w:cs="仿宋"/>
          <w:color w:val="000000"/>
          <w:sz w:val="32"/>
          <w:szCs w:val="32"/>
          <w:lang w:val="en-US" w:eastAsia="zh-CN"/>
        </w:rPr>
        <w:t>;</w:t>
      </w:r>
    </w:p>
    <w:p w14:paraId="41ABDF7B">
      <w:pPr>
        <w:spacing w:line="640" w:lineRule="exact"/>
        <w:ind w:firstLine="608" w:firstLineChars="190"/>
        <w:rPr>
          <w:rFonts w:hint="default" w:ascii="仿宋" w:hAnsi="仿宋" w:eastAsia="仿宋" w:cs="仿宋"/>
          <w:color w:val="000000"/>
          <w:sz w:val="32"/>
          <w:szCs w:val="32"/>
          <w:lang w:val="en-US"/>
        </w:rPr>
      </w:pPr>
      <w:r>
        <w:rPr>
          <w:rFonts w:hint="eastAsia" w:ascii="仿宋" w:hAnsi="仿宋" w:eastAsia="仿宋" w:cs="仿宋"/>
          <w:color w:val="000000"/>
          <w:sz w:val="32"/>
          <w:szCs w:val="32"/>
        </w:rPr>
        <w:t>4、质量标准：面粉：GB</w:t>
      </w:r>
      <w:r>
        <w:rPr>
          <w:rFonts w:hint="eastAsia" w:ascii="仿宋" w:hAnsi="仿宋" w:eastAsia="仿宋" w:cs="仿宋"/>
          <w:color w:val="000000"/>
          <w:sz w:val="32"/>
          <w:szCs w:val="32"/>
          <w:lang w:val="en-US" w:eastAsia="zh-CN"/>
        </w:rPr>
        <w:t xml:space="preserve">/T </w:t>
      </w:r>
      <w:r>
        <w:rPr>
          <w:rFonts w:hint="eastAsia" w:ascii="仿宋" w:hAnsi="仿宋" w:eastAsia="仿宋" w:cs="仿宋"/>
          <w:color w:val="000000"/>
          <w:sz w:val="32"/>
          <w:szCs w:val="32"/>
        </w:rPr>
        <w:t>1355-</w:t>
      </w:r>
      <w:r>
        <w:rPr>
          <w:rFonts w:hint="eastAsia" w:ascii="仿宋" w:hAnsi="仿宋" w:eastAsia="仿宋" w:cs="仿宋"/>
          <w:color w:val="000000"/>
          <w:sz w:val="32"/>
          <w:szCs w:val="32"/>
          <w:lang w:val="en-US" w:eastAsia="zh-CN"/>
        </w:rPr>
        <w:t>2021;</w:t>
      </w:r>
    </w:p>
    <w:p w14:paraId="6820B1BA">
      <w:pPr>
        <w:spacing w:line="64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5、存放方式：代储面粉按照成品粮袋装堆垛存放于乙方仓内。（附货位数量明细表、货位分布平面图）。</w:t>
      </w:r>
    </w:p>
    <w:p w14:paraId="10B7A50D">
      <w:pPr>
        <w:spacing w:line="640" w:lineRule="exact"/>
        <w:ind w:left="182" w:leftChars="76" w:firstLine="450" w:firstLineChars="14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二、储备粮粮权归属及库存成本资金</w:t>
      </w:r>
    </w:p>
    <w:p w14:paraId="58967AE8">
      <w:pPr>
        <w:spacing w:line="640" w:lineRule="exact"/>
        <w:ind w:firstLine="608" w:firstLineChars="190"/>
        <w:rPr>
          <w:rFonts w:hint="eastAsia" w:ascii="仿宋" w:hAnsi="仿宋" w:eastAsia="仿宋" w:cs="仿宋"/>
          <w:sz w:val="32"/>
          <w:szCs w:val="32"/>
        </w:rPr>
      </w:pPr>
      <w:r>
        <w:rPr>
          <w:rFonts w:hint="eastAsia" w:ascii="仿宋" w:hAnsi="仿宋" w:eastAsia="仿宋" w:cs="仿宋"/>
          <w:sz w:val="32"/>
          <w:szCs w:val="32"/>
        </w:rPr>
        <w:t>储备粮</w:t>
      </w:r>
      <w:r>
        <w:rPr>
          <w:rFonts w:hint="eastAsia" w:ascii="仿宋" w:hAnsi="仿宋" w:eastAsia="仿宋" w:cs="仿宋"/>
          <w:sz w:val="32"/>
          <w:szCs w:val="32"/>
          <w:lang w:eastAsia="zh-CN"/>
        </w:rPr>
        <w:t>粮</w:t>
      </w:r>
      <w:r>
        <w:rPr>
          <w:rFonts w:hint="eastAsia" w:ascii="仿宋" w:hAnsi="仿宋" w:eastAsia="仿宋" w:cs="仿宋"/>
          <w:sz w:val="32"/>
          <w:szCs w:val="32"/>
        </w:rPr>
        <w:t>权归莲湖区人民政府所有，生产储备粮所需资金由</w:t>
      </w:r>
      <w:r>
        <w:rPr>
          <w:rFonts w:hint="eastAsia" w:ascii="仿宋" w:hAnsi="仿宋" w:eastAsia="仿宋" w:cs="仿宋"/>
          <w:sz w:val="32"/>
          <w:szCs w:val="32"/>
          <w:lang w:eastAsia="zh-CN"/>
        </w:rPr>
        <w:t>乙方</w:t>
      </w:r>
      <w:r>
        <w:rPr>
          <w:rFonts w:hint="eastAsia" w:ascii="仿宋" w:hAnsi="仿宋" w:eastAsia="仿宋" w:cs="仿宋"/>
          <w:sz w:val="32"/>
          <w:szCs w:val="32"/>
        </w:rPr>
        <w:t>自筹解决。</w:t>
      </w:r>
    </w:p>
    <w:p w14:paraId="3AE8BA45">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color w:val="000000"/>
          <w:sz w:val="32"/>
          <w:szCs w:val="32"/>
          <w:lang w:eastAsia="zh-CN"/>
        </w:rPr>
        <w:t>三</w:t>
      </w:r>
      <w:r>
        <w:rPr>
          <w:rFonts w:hint="eastAsia" w:ascii="仿宋" w:hAnsi="仿宋" w:eastAsia="仿宋" w:cs="仿宋"/>
          <w:b/>
          <w:bCs/>
          <w:color w:val="000000"/>
          <w:sz w:val="32"/>
          <w:szCs w:val="32"/>
        </w:rPr>
        <w:t>、甲、乙双方职责</w:t>
      </w:r>
    </w:p>
    <w:p w14:paraId="616147A0">
      <w:pPr>
        <w:spacing w:line="64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（一）</w:t>
      </w:r>
      <w:r>
        <w:rPr>
          <w:rFonts w:hint="eastAsia" w:ascii="仿宋" w:hAnsi="仿宋" w:eastAsia="仿宋" w:cs="仿宋"/>
          <w:sz w:val="32"/>
          <w:szCs w:val="32"/>
        </w:rPr>
        <w:t>甲方职责</w:t>
      </w:r>
    </w:p>
    <w:p w14:paraId="7C66E16A">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实际管理工作参照</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莲湖区区级成品储备粮管理规定</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莲发改发</w:t>
      </w:r>
      <w:r>
        <w:rPr>
          <w:rFonts w:hint="eastAsia" w:ascii="仿宋" w:hAnsi="仿宋" w:eastAsia="仿宋" w:cs="仿宋"/>
          <w:color w:val="000000"/>
          <w:sz w:val="32"/>
          <w:szCs w:val="32"/>
          <w:highlight w:val="none"/>
        </w:rPr>
        <w:t>【20</w:t>
      </w:r>
      <w:r>
        <w:rPr>
          <w:rFonts w:hint="eastAsia" w:ascii="仿宋" w:hAnsi="仿宋" w:eastAsia="仿宋" w:cs="仿宋"/>
          <w:color w:val="000000"/>
          <w:sz w:val="32"/>
          <w:szCs w:val="32"/>
          <w:highlight w:val="none"/>
          <w:lang w:val="en-US" w:eastAsia="zh-CN"/>
        </w:rPr>
        <w:t>24</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val="en-US" w:eastAsia="zh-CN"/>
        </w:rPr>
        <w:t>57</w:t>
      </w:r>
      <w:r>
        <w:rPr>
          <w:rFonts w:hint="eastAsia" w:ascii="仿宋" w:hAnsi="仿宋" w:eastAsia="仿宋" w:cs="仿宋"/>
          <w:color w:val="000000"/>
          <w:sz w:val="32"/>
          <w:szCs w:val="32"/>
          <w:highlight w:val="none"/>
        </w:rPr>
        <w:t>号）</w:t>
      </w:r>
      <w:r>
        <w:rPr>
          <w:rFonts w:hint="eastAsia" w:ascii="仿宋" w:hAnsi="仿宋" w:eastAsia="仿宋" w:cs="仿宋"/>
          <w:sz w:val="32"/>
          <w:szCs w:val="32"/>
        </w:rPr>
        <w:t>有关规定执行并做到：</w:t>
      </w:r>
    </w:p>
    <w:p w14:paraId="2E689EB1">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1、按规范抓好储备粮的</w:t>
      </w:r>
      <w:r>
        <w:rPr>
          <w:rFonts w:hint="eastAsia" w:ascii="仿宋" w:hAnsi="仿宋" w:eastAsia="仿宋" w:cs="仿宋"/>
          <w:sz w:val="32"/>
          <w:szCs w:val="32"/>
          <w:lang w:eastAsia="zh-CN"/>
        </w:rPr>
        <w:t>管理</w:t>
      </w:r>
      <w:r>
        <w:rPr>
          <w:rFonts w:hint="eastAsia" w:ascii="仿宋" w:hAnsi="仿宋" w:eastAsia="仿宋" w:cs="仿宋"/>
          <w:sz w:val="32"/>
          <w:szCs w:val="32"/>
        </w:rPr>
        <w:t>工作，对乙方在承储的储备粮</w:t>
      </w:r>
      <w:r>
        <w:rPr>
          <w:rFonts w:hint="eastAsia" w:ascii="仿宋" w:hAnsi="仿宋" w:eastAsia="仿宋" w:cs="仿宋"/>
          <w:sz w:val="32"/>
          <w:szCs w:val="32"/>
          <w:lang w:eastAsia="zh-CN"/>
        </w:rPr>
        <w:t>精</w:t>
      </w:r>
      <w:r>
        <w:rPr>
          <w:rFonts w:hint="eastAsia" w:ascii="仿宋" w:hAnsi="仿宋" w:eastAsia="仿宋" w:cs="仿宋"/>
          <w:sz w:val="32"/>
          <w:szCs w:val="32"/>
        </w:rPr>
        <w:t>细化管理业务方面进行检查指导。</w:t>
      </w:r>
    </w:p>
    <w:p w14:paraId="7A93CD9C">
      <w:pPr>
        <w:spacing w:line="640" w:lineRule="exact"/>
        <w:ind w:firstLine="640" w:firstLineChars="200"/>
        <w:rPr>
          <w:rFonts w:hint="eastAsia" w:ascii="仿宋" w:hAnsi="仿宋" w:eastAsia="仿宋" w:cs="仿宋"/>
          <w:sz w:val="32"/>
          <w:szCs w:val="32"/>
          <w:highlight w:val="yellow"/>
          <w:lang w:eastAsia="zh-CN"/>
        </w:rPr>
      </w:pPr>
      <w:r>
        <w:rPr>
          <w:rFonts w:hint="eastAsia" w:ascii="仿宋" w:hAnsi="仿宋" w:eastAsia="仿宋" w:cs="仿宋"/>
          <w:sz w:val="32"/>
          <w:szCs w:val="32"/>
          <w:highlight w:val="none"/>
        </w:rPr>
        <w:t>2、做好</w:t>
      </w:r>
      <w:r>
        <w:rPr>
          <w:rFonts w:hint="eastAsia" w:ascii="仿宋" w:hAnsi="仿宋" w:eastAsia="仿宋" w:cs="仿宋"/>
          <w:sz w:val="32"/>
          <w:szCs w:val="32"/>
          <w:highlight w:val="none"/>
          <w:lang w:eastAsia="zh-CN"/>
        </w:rPr>
        <w:t>储备粮</w:t>
      </w:r>
      <w:r>
        <w:rPr>
          <w:rFonts w:hint="eastAsia" w:ascii="仿宋" w:hAnsi="仿宋" w:eastAsia="仿宋" w:cs="仿宋"/>
          <w:sz w:val="32"/>
          <w:szCs w:val="32"/>
          <w:highlight w:val="none"/>
        </w:rPr>
        <w:t>存储情况经常性检查，对乙方在</w:t>
      </w:r>
      <w:r>
        <w:rPr>
          <w:rFonts w:hint="eastAsia" w:ascii="仿宋" w:hAnsi="仿宋" w:eastAsia="仿宋" w:cs="仿宋"/>
          <w:sz w:val="32"/>
          <w:szCs w:val="32"/>
          <w:highlight w:val="none"/>
          <w:lang w:eastAsia="zh-CN"/>
        </w:rPr>
        <w:t>储备</w:t>
      </w:r>
      <w:r>
        <w:rPr>
          <w:rFonts w:hint="eastAsia" w:ascii="仿宋" w:hAnsi="仿宋" w:eastAsia="仿宋" w:cs="仿宋"/>
          <w:sz w:val="32"/>
          <w:szCs w:val="32"/>
          <w:highlight w:val="none"/>
        </w:rPr>
        <w:t>粮的入库、轮换出库等环节进行监督检查，对影响储存安全的隐患，督促乙方采取有效措施及时处置</w:t>
      </w:r>
      <w:r>
        <w:rPr>
          <w:rFonts w:hint="eastAsia" w:ascii="仿宋" w:hAnsi="仿宋" w:eastAsia="仿宋" w:cs="仿宋"/>
          <w:sz w:val="32"/>
          <w:szCs w:val="32"/>
          <w:highlight w:val="none"/>
          <w:lang w:eastAsia="zh-CN"/>
        </w:rPr>
        <w:t>。</w:t>
      </w:r>
    </w:p>
    <w:p w14:paraId="16C4D704">
      <w:pPr>
        <w:spacing w:line="64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3、</w:t>
      </w:r>
      <w:r>
        <w:rPr>
          <w:rFonts w:hint="eastAsia" w:ascii="仿宋" w:hAnsi="仿宋" w:eastAsia="仿宋" w:cs="仿宋"/>
          <w:sz w:val="32"/>
          <w:szCs w:val="32"/>
          <w:lang w:eastAsia="zh-CN"/>
        </w:rPr>
        <w:t>及时做好补贴费用拨付工作。</w:t>
      </w:r>
    </w:p>
    <w:p w14:paraId="315FD82A">
      <w:pPr>
        <w:spacing w:line="64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（二）</w:t>
      </w:r>
      <w:r>
        <w:rPr>
          <w:rFonts w:hint="eastAsia" w:ascii="仿宋" w:hAnsi="仿宋" w:eastAsia="仿宋" w:cs="仿宋"/>
          <w:sz w:val="32"/>
          <w:szCs w:val="32"/>
        </w:rPr>
        <w:t>乙方职责</w:t>
      </w:r>
    </w:p>
    <w:p w14:paraId="593859DD">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乙方应具备</w:t>
      </w:r>
      <w:r>
        <w:rPr>
          <w:rFonts w:hint="eastAsia" w:ascii="仿宋" w:hAnsi="仿宋" w:eastAsia="仿宋" w:cs="仿宋"/>
          <w:sz w:val="32"/>
          <w:szCs w:val="32"/>
          <w:lang w:eastAsia="zh-CN"/>
        </w:rPr>
        <w:t>应急</w:t>
      </w:r>
      <w:r>
        <w:rPr>
          <w:rFonts w:hint="eastAsia" w:ascii="仿宋" w:hAnsi="仿宋" w:eastAsia="仿宋" w:cs="仿宋"/>
          <w:sz w:val="32"/>
          <w:szCs w:val="32"/>
        </w:rPr>
        <w:t>成品储备粮承储</w:t>
      </w:r>
      <w:r>
        <w:rPr>
          <w:rFonts w:hint="eastAsia" w:ascii="仿宋" w:hAnsi="仿宋" w:eastAsia="仿宋" w:cs="仿宋"/>
          <w:sz w:val="32"/>
          <w:szCs w:val="32"/>
          <w:lang w:eastAsia="zh-CN"/>
        </w:rPr>
        <w:t>资格</w:t>
      </w:r>
      <w:r>
        <w:rPr>
          <w:rFonts w:hint="eastAsia" w:ascii="仿宋" w:hAnsi="仿宋" w:eastAsia="仿宋" w:cs="仿宋"/>
          <w:sz w:val="32"/>
          <w:szCs w:val="32"/>
        </w:rPr>
        <w:t>，按照《粮油仓储管理办法》、《储粮技术规范》</w:t>
      </w:r>
      <w:r>
        <w:rPr>
          <w:rFonts w:hint="eastAsia" w:ascii="仿宋" w:hAnsi="仿宋" w:eastAsia="仿宋" w:cs="仿宋"/>
          <w:sz w:val="32"/>
          <w:szCs w:val="32"/>
          <w:lang w:eastAsia="zh-CN"/>
        </w:rPr>
        <w:t>、《莲湖区区级成品储备粮管理规定》等要求</w:t>
      </w:r>
      <w:r>
        <w:rPr>
          <w:rFonts w:hint="eastAsia" w:ascii="仿宋" w:hAnsi="仿宋" w:eastAsia="仿宋" w:cs="仿宋"/>
          <w:sz w:val="32"/>
          <w:szCs w:val="32"/>
        </w:rPr>
        <w:t>，进行规范化管理：</w:t>
      </w:r>
    </w:p>
    <w:p w14:paraId="00483D5C">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1、储备粮应确保数量充足，不得以任何原因造成储备粮数量少于规定数量。</w:t>
      </w:r>
    </w:p>
    <w:p w14:paraId="30502951">
      <w:pPr>
        <w:pStyle w:val="2"/>
        <w:ind w:firstLine="640"/>
        <w:rPr>
          <w:rFonts w:hint="eastAsia"/>
        </w:rPr>
      </w:pPr>
      <w:r>
        <w:rPr>
          <w:rFonts w:hint="eastAsia" w:ascii="仿宋" w:hAnsi="仿宋" w:eastAsia="仿宋" w:cs="仿宋"/>
          <w:sz w:val="32"/>
          <w:szCs w:val="32"/>
          <w:lang w:val="en-US" w:eastAsia="zh-CN"/>
        </w:rPr>
        <w:t>2</w:t>
      </w:r>
      <w:r>
        <w:rPr>
          <w:rFonts w:hint="eastAsia" w:ascii="仿宋" w:hAnsi="仿宋" w:eastAsia="仿宋" w:cs="仿宋"/>
          <w:sz w:val="32"/>
          <w:szCs w:val="32"/>
        </w:rPr>
        <w:t>、储备粮应急调出或甲方需要调出时，乙方必须无条件配合调出，保证调出的储备粮质量符合国家标准以及数量充足，并确保动用时调得出、出得快、用得上。</w:t>
      </w:r>
    </w:p>
    <w:p w14:paraId="3D15EEF3">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、存放</w:t>
      </w:r>
      <w:r>
        <w:rPr>
          <w:rFonts w:hint="eastAsia" w:ascii="仿宋" w:hAnsi="仿宋" w:eastAsia="仿宋" w:cs="仿宋"/>
          <w:color w:val="000000"/>
          <w:sz w:val="32"/>
          <w:szCs w:val="32"/>
        </w:rPr>
        <w:t>储备</w:t>
      </w:r>
      <w:r>
        <w:rPr>
          <w:rFonts w:hint="eastAsia" w:ascii="仿宋" w:hAnsi="仿宋" w:eastAsia="仿宋" w:cs="仿宋"/>
          <w:color w:val="000000"/>
          <w:sz w:val="32"/>
          <w:szCs w:val="32"/>
          <w:lang w:eastAsia="zh-CN"/>
        </w:rPr>
        <w:t>粮</w:t>
      </w:r>
      <w:r>
        <w:rPr>
          <w:rFonts w:hint="eastAsia" w:ascii="仿宋" w:hAnsi="仿宋" w:eastAsia="仿宋" w:cs="仿宋"/>
          <w:sz w:val="32"/>
          <w:szCs w:val="32"/>
        </w:rPr>
        <w:t>的仓库必须完好、干净、整洁，具有隔热、防潮、通风性能。不准使用禁止的化学药剂对空仓或</w:t>
      </w:r>
      <w:r>
        <w:rPr>
          <w:rFonts w:hint="eastAsia" w:ascii="仿宋" w:hAnsi="仿宋" w:eastAsia="仿宋" w:cs="仿宋"/>
          <w:color w:val="000000"/>
          <w:sz w:val="32"/>
          <w:szCs w:val="32"/>
        </w:rPr>
        <w:t>成品粮储备</w:t>
      </w:r>
      <w:r>
        <w:rPr>
          <w:rFonts w:hint="eastAsia" w:ascii="仿宋" w:hAnsi="仿宋" w:eastAsia="仿宋" w:cs="仿宋"/>
          <w:sz w:val="32"/>
          <w:szCs w:val="32"/>
        </w:rPr>
        <w:t>进行处理。建立健全防火、防盗、防洪等安全管理制度，并健全配备必要的安全防护设施和措施。</w:t>
      </w:r>
    </w:p>
    <w:p w14:paraId="7E3596EC">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、乙方须建立健全</w:t>
      </w:r>
      <w:r>
        <w:rPr>
          <w:rFonts w:hint="eastAsia" w:ascii="仿宋" w:hAnsi="仿宋" w:eastAsia="仿宋" w:cs="仿宋"/>
          <w:sz w:val="32"/>
          <w:szCs w:val="32"/>
          <w:lang w:eastAsia="zh-CN"/>
        </w:rPr>
        <w:t>储备粮</w:t>
      </w:r>
      <w:r>
        <w:rPr>
          <w:rFonts w:hint="eastAsia" w:ascii="仿宋" w:hAnsi="仿宋" w:eastAsia="仿宋" w:cs="仿宋"/>
          <w:sz w:val="32"/>
          <w:szCs w:val="32"/>
        </w:rPr>
        <w:t>的出入库质量检验制度和质量档案管理制度，对不符合国家标准质量等级的大米不得入库。</w:t>
      </w:r>
      <w:r>
        <w:rPr>
          <w:rFonts w:hint="eastAsia" w:ascii="仿宋" w:hAnsi="仿宋" w:eastAsia="仿宋" w:cs="仿宋"/>
          <w:sz w:val="32"/>
          <w:szCs w:val="32"/>
          <w:lang w:eastAsia="zh-CN"/>
        </w:rPr>
        <w:t>储备粮</w:t>
      </w:r>
      <w:r>
        <w:rPr>
          <w:rFonts w:hint="eastAsia" w:ascii="仿宋" w:hAnsi="仿宋" w:eastAsia="仿宋" w:cs="仿宋"/>
          <w:sz w:val="32"/>
          <w:szCs w:val="32"/>
        </w:rPr>
        <w:t>的出入库须计量准确，手续完备，账目清楚，符合政策规定。</w:t>
      </w:r>
    </w:p>
    <w:p w14:paraId="01E2CCA8">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eastAsia="zh-CN"/>
        </w:rPr>
        <w:t>储备粮</w:t>
      </w:r>
      <w:r>
        <w:rPr>
          <w:rFonts w:hint="eastAsia" w:ascii="仿宋" w:hAnsi="仿宋" w:eastAsia="仿宋" w:cs="仿宋"/>
          <w:sz w:val="32"/>
          <w:szCs w:val="32"/>
        </w:rPr>
        <w:t>实行专仓存放。</w:t>
      </w:r>
      <w:r>
        <w:rPr>
          <w:rFonts w:hint="eastAsia" w:ascii="仿宋" w:hAnsi="仿宋" w:eastAsia="仿宋" w:cs="仿宋"/>
          <w:color w:val="000000"/>
          <w:sz w:val="32"/>
          <w:szCs w:val="32"/>
        </w:rPr>
        <w:t>储备</w:t>
      </w:r>
      <w:r>
        <w:rPr>
          <w:rFonts w:hint="eastAsia" w:ascii="仿宋" w:hAnsi="仿宋" w:eastAsia="仿宋" w:cs="仿宋"/>
          <w:color w:val="000000"/>
          <w:sz w:val="32"/>
          <w:szCs w:val="32"/>
          <w:lang w:eastAsia="zh-CN"/>
        </w:rPr>
        <w:t>粮</w:t>
      </w:r>
      <w:r>
        <w:rPr>
          <w:rFonts w:hint="eastAsia" w:ascii="仿宋" w:hAnsi="仿宋" w:eastAsia="仿宋" w:cs="仿宋"/>
          <w:sz w:val="32"/>
          <w:szCs w:val="32"/>
        </w:rPr>
        <w:t>的仓房必须悬挂专牌，仓内分垛储存，在醒目位置设置专用垛卡。储存仓</w:t>
      </w:r>
      <w:r>
        <w:rPr>
          <w:rFonts w:hint="eastAsia" w:ascii="仿宋" w:hAnsi="仿宋" w:eastAsia="仿宋" w:cs="仿宋"/>
          <w:sz w:val="32"/>
          <w:szCs w:val="32"/>
          <w:lang w:eastAsia="zh-CN"/>
        </w:rPr>
        <w:t>房</w:t>
      </w:r>
      <w:r>
        <w:rPr>
          <w:rFonts w:hint="eastAsia" w:ascii="仿宋" w:hAnsi="仿宋" w:eastAsia="仿宋" w:cs="仿宋"/>
          <w:sz w:val="32"/>
          <w:szCs w:val="32"/>
        </w:rPr>
        <w:t>一经落实，乙方不得随意变更</w:t>
      </w:r>
      <w:r>
        <w:rPr>
          <w:rFonts w:hint="eastAsia" w:ascii="仿宋" w:hAnsi="仿宋" w:eastAsia="仿宋" w:cs="仿宋"/>
          <w:sz w:val="32"/>
          <w:szCs w:val="32"/>
          <w:lang w:eastAsia="zh-CN"/>
        </w:rPr>
        <w:t>，</w:t>
      </w:r>
      <w:r>
        <w:rPr>
          <w:rFonts w:hint="eastAsia" w:ascii="仿宋" w:hAnsi="仿宋" w:eastAsia="仿宋" w:cs="仿宋"/>
          <w:sz w:val="32"/>
          <w:szCs w:val="32"/>
        </w:rPr>
        <w:t>如需变更的，必须报经甲方同意。</w:t>
      </w:r>
      <w:r>
        <w:rPr>
          <w:rFonts w:hint="eastAsia" w:ascii="仿宋" w:hAnsi="仿宋" w:eastAsia="仿宋" w:cs="仿宋"/>
          <w:sz w:val="32"/>
          <w:szCs w:val="32"/>
          <w:lang w:eastAsia="zh-CN"/>
        </w:rPr>
        <w:t>储备粮</w:t>
      </w:r>
      <w:r>
        <w:rPr>
          <w:rFonts w:hint="eastAsia" w:ascii="仿宋" w:hAnsi="仿宋" w:eastAsia="仿宋" w:cs="仿宋"/>
          <w:sz w:val="32"/>
          <w:szCs w:val="32"/>
        </w:rPr>
        <w:t>实行专人保管</w:t>
      </w:r>
      <w:r>
        <w:rPr>
          <w:rFonts w:hint="eastAsia" w:ascii="仿宋" w:hAnsi="仿宋" w:eastAsia="仿宋" w:cs="仿宋"/>
          <w:sz w:val="32"/>
          <w:szCs w:val="32"/>
          <w:lang w:eastAsia="zh-CN"/>
        </w:rPr>
        <w:t>，</w:t>
      </w:r>
      <w:r>
        <w:rPr>
          <w:rFonts w:hint="eastAsia" w:ascii="仿宋" w:hAnsi="仿宋" w:eastAsia="仿宋" w:cs="仿宋"/>
          <w:sz w:val="32"/>
          <w:szCs w:val="32"/>
        </w:rPr>
        <w:t>乙方要对</w:t>
      </w:r>
      <w:r>
        <w:rPr>
          <w:rFonts w:hint="eastAsia" w:ascii="仿宋" w:hAnsi="仿宋" w:eastAsia="仿宋" w:cs="仿宋"/>
          <w:color w:val="000000"/>
          <w:sz w:val="32"/>
          <w:szCs w:val="32"/>
        </w:rPr>
        <w:t>成品粮储备</w:t>
      </w:r>
      <w:r>
        <w:rPr>
          <w:rFonts w:hint="eastAsia" w:ascii="仿宋" w:hAnsi="仿宋" w:eastAsia="仿宋" w:cs="仿宋"/>
          <w:sz w:val="32"/>
          <w:szCs w:val="32"/>
        </w:rPr>
        <w:t>的储存安全负责，分析粮情，做好粮情检测记录，发现问题及时处理。</w:t>
      </w:r>
    </w:p>
    <w:p w14:paraId="68F876DA">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、乙方须按照有关统计、财务和保管制度的要求，建立健全管理账簿、台账，做到账目齐全、装订规范、内容真实、账账相符、账实相符</w:t>
      </w:r>
      <w:r>
        <w:rPr>
          <w:rFonts w:hint="eastAsia" w:ascii="仿宋" w:hAnsi="仿宋" w:eastAsia="仿宋" w:cs="仿宋"/>
          <w:b w:val="0"/>
          <w:bCs w:val="0"/>
          <w:sz w:val="32"/>
          <w:szCs w:val="32"/>
          <w:highlight w:val="none"/>
        </w:rPr>
        <w:t>，</w:t>
      </w:r>
      <w:r>
        <w:rPr>
          <w:rFonts w:hint="eastAsia" w:ascii="仿宋" w:hAnsi="仿宋" w:eastAsia="仿宋" w:cs="仿宋"/>
          <w:b w:val="0"/>
          <w:bCs w:val="0"/>
          <w:sz w:val="32"/>
          <w:szCs w:val="32"/>
          <w:highlight w:val="none"/>
          <w:lang w:eastAsia="zh-CN"/>
        </w:rPr>
        <w:t>次月</w:t>
      </w:r>
      <w:r>
        <w:rPr>
          <w:rFonts w:hint="eastAsia" w:ascii="仿宋" w:hAnsi="仿宋" w:eastAsia="仿宋" w:cs="仿宋"/>
          <w:b w:val="0"/>
          <w:bCs w:val="0"/>
          <w:sz w:val="32"/>
          <w:szCs w:val="32"/>
          <w:highlight w:val="none"/>
          <w:lang w:val="en-US" w:eastAsia="zh-CN"/>
        </w:rPr>
        <w:t>5</w:t>
      </w:r>
      <w:r>
        <w:rPr>
          <w:rFonts w:hint="eastAsia" w:ascii="仿宋" w:hAnsi="仿宋" w:eastAsia="仿宋" w:cs="仿宋"/>
          <w:b w:val="0"/>
          <w:bCs w:val="0"/>
          <w:sz w:val="32"/>
          <w:szCs w:val="32"/>
          <w:highlight w:val="none"/>
        </w:rPr>
        <w:t>日前将当月报表报送至甲方指定邮箱。</w:t>
      </w:r>
    </w:p>
    <w:p w14:paraId="0F554D32">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eastAsia="zh-CN"/>
        </w:rPr>
        <w:t>储备粮</w:t>
      </w:r>
      <w:r>
        <w:rPr>
          <w:rFonts w:hint="eastAsia" w:ascii="仿宋" w:hAnsi="仿宋" w:eastAsia="仿宋" w:cs="仿宋"/>
          <w:sz w:val="32"/>
          <w:szCs w:val="32"/>
        </w:rPr>
        <w:t>采取仓内包装储存，须做到码垛整齐，垛型统一，数字准确，包装完整。储备粮的包装物标识必须符合国家食品包装、标签标准和有关规定，注明等级、净含量、执行标准、生产日期和保质期等。各项标签必须清晰、齐全、准确。</w:t>
      </w:r>
    </w:p>
    <w:p w14:paraId="78C1A7BC">
      <w:pPr>
        <w:spacing w:line="640" w:lineRule="exact"/>
        <w:ind w:firstLine="720" w:firstLineChars="225"/>
        <w:rPr>
          <w:rFonts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、乙方必须配备有专职人员负责</w:t>
      </w:r>
      <w:r>
        <w:rPr>
          <w:rFonts w:hint="eastAsia" w:ascii="仿宋" w:hAnsi="仿宋" w:eastAsia="仿宋" w:cs="仿宋"/>
          <w:sz w:val="32"/>
          <w:szCs w:val="32"/>
          <w:lang w:eastAsia="zh-CN"/>
        </w:rPr>
        <w:t>储备粮</w:t>
      </w:r>
      <w:r>
        <w:rPr>
          <w:rFonts w:hint="eastAsia" w:ascii="仿宋" w:hAnsi="仿宋" w:eastAsia="仿宋" w:cs="仿宋"/>
          <w:sz w:val="32"/>
          <w:szCs w:val="32"/>
        </w:rPr>
        <w:t>的安全保管。从事保管、检验、防治的管理技术人员必须经过专业培训，持有相应的从业资格证书。严格做好储备粮的品质检测工作，粮食出库时必须具有粮食质量检验报告。</w:t>
      </w:r>
    </w:p>
    <w:p w14:paraId="5610A355">
      <w:pPr>
        <w:pStyle w:val="2"/>
        <w:ind w:firstLine="640"/>
        <w:rPr>
          <w:rFonts w:eastAsia="仿宋"/>
        </w:rPr>
      </w:pPr>
      <w:r>
        <w:rPr>
          <w:rFonts w:hint="eastAsia" w:ascii="仿宋" w:hAnsi="仿宋" w:eastAsia="仿宋" w:cs="仿宋"/>
          <w:sz w:val="32"/>
          <w:szCs w:val="32"/>
          <w:lang w:val="en-US" w:eastAsia="zh-CN"/>
        </w:rPr>
        <w:t>9</w:t>
      </w:r>
      <w:r>
        <w:rPr>
          <w:rFonts w:hint="eastAsia" w:ascii="仿宋" w:hAnsi="仿宋" w:eastAsia="仿宋" w:cs="仿宋"/>
          <w:sz w:val="32"/>
          <w:szCs w:val="32"/>
        </w:rPr>
        <w:t>、乙方对</w:t>
      </w:r>
      <w:r>
        <w:rPr>
          <w:rFonts w:hint="eastAsia" w:ascii="仿宋" w:hAnsi="仿宋" w:eastAsia="仿宋" w:cs="仿宋"/>
          <w:sz w:val="32"/>
          <w:szCs w:val="32"/>
          <w:lang w:eastAsia="zh-CN"/>
        </w:rPr>
        <w:t>储备粮</w:t>
      </w:r>
      <w:r>
        <w:rPr>
          <w:rFonts w:hint="eastAsia" w:ascii="仿宋" w:hAnsi="仿宋" w:eastAsia="仿宋" w:cs="仿宋"/>
          <w:sz w:val="32"/>
          <w:szCs w:val="32"/>
        </w:rPr>
        <w:t>的轮换必须保证数量、质量和安全，</w:t>
      </w:r>
      <w:r>
        <w:rPr>
          <w:rFonts w:hint="eastAsia" w:ascii="仿宋" w:hAnsi="仿宋" w:eastAsia="仿宋" w:cs="仿宋"/>
          <w:sz w:val="32"/>
          <w:szCs w:val="32"/>
          <w:lang w:eastAsia="zh-CN"/>
        </w:rPr>
        <w:t>按照“保持规模、保证质量、先入先出、均衡有序”的原则，在保质</w:t>
      </w:r>
      <w:r>
        <w:rPr>
          <w:rFonts w:hint="eastAsia" w:ascii="仿宋" w:hAnsi="仿宋" w:eastAsia="仿宋" w:cs="仿宋"/>
          <w:sz w:val="32"/>
          <w:szCs w:val="32"/>
          <w:highlight w:val="none"/>
          <w:lang w:eastAsia="zh-CN"/>
        </w:rPr>
        <w:t>期内自主开展储备粮轮换工作。每年高温时段（</w:t>
      </w:r>
      <w:r>
        <w:rPr>
          <w:rFonts w:hint="eastAsia" w:ascii="仿宋" w:hAnsi="仿宋" w:eastAsia="仿宋" w:cs="仿宋"/>
          <w:sz w:val="32"/>
          <w:szCs w:val="32"/>
          <w:highlight w:val="none"/>
          <w:lang w:val="en-US" w:eastAsia="zh-CN"/>
        </w:rPr>
        <w:t>6-8月</w:t>
      </w:r>
      <w:r>
        <w:rPr>
          <w:rFonts w:hint="eastAsia" w:ascii="仿宋" w:hAnsi="仿宋" w:eastAsia="仿宋" w:cs="仿宋"/>
          <w:sz w:val="32"/>
          <w:szCs w:val="32"/>
          <w:highlight w:val="none"/>
          <w:lang w:eastAsia="zh-CN"/>
        </w:rPr>
        <w:t>）库存数量不低于承储计划数量的</w:t>
      </w:r>
      <w:r>
        <w:rPr>
          <w:rFonts w:hint="eastAsia" w:ascii="仿宋" w:hAnsi="仿宋" w:eastAsia="仿宋" w:cs="仿宋"/>
          <w:sz w:val="32"/>
          <w:szCs w:val="32"/>
          <w:highlight w:val="none"/>
          <w:lang w:val="en-US" w:eastAsia="zh-CN"/>
        </w:rPr>
        <w:t>80%，其余月份库存数量任何时点须足额达到承储计划数量。</w:t>
      </w:r>
      <w:r>
        <w:rPr>
          <w:rFonts w:hint="eastAsia" w:ascii="仿宋" w:hAnsi="仿宋" w:eastAsia="仿宋" w:cs="仿宋"/>
          <w:sz w:val="32"/>
          <w:szCs w:val="32"/>
        </w:rPr>
        <w:t>在轮换周期内，乙方自行确定轮换时间，轮换中自主经营，自负盈亏不得因轮换和其他原因造成代储粮食库存架空、空库、亏库。乙方须按照统计制度的规定及时向甲方报送储备粮的有关轮换统计报表。</w:t>
      </w:r>
    </w:p>
    <w:p w14:paraId="6AB5AD1C">
      <w:pPr>
        <w:pStyle w:val="2"/>
        <w:spacing w:line="64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10、乙方需按照省、市、区对于粮食购销领域监管信息化建设要求，具备相应软硬件设施，并确保与省级平台互联互通。乙方需制定相关规章制度，设立信息化管理转岗，配备业务能力强、熟悉信息化系统操作的人员，做好系统日常维护，保障系统运转正常高效。</w:t>
      </w:r>
    </w:p>
    <w:p w14:paraId="14A6C43C">
      <w:pPr>
        <w:pStyle w:val="2"/>
        <w:spacing w:line="640" w:lineRule="exact"/>
        <w:ind w:firstLine="640"/>
        <w:rPr>
          <w:rFonts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、积极配合甲方监督检查人员及上级有关部门依法履行职责。</w:t>
      </w:r>
    </w:p>
    <w:p w14:paraId="5D4CE8AA">
      <w:pPr>
        <w:pStyle w:val="2"/>
        <w:spacing w:line="640" w:lineRule="exact"/>
        <w:ind w:firstLine="640"/>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2</w:t>
      </w:r>
      <w:r>
        <w:rPr>
          <w:rFonts w:hint="eastAsia" w:ascii="仿宋" w:hAnsi="仿宋" w:eastAsia="仿宋" w:cs="仿宋"/>
          <w:color w:val="000000"/>
          <w:sz w:val="32"/>
          <w:szCs w:val="32"/>
        </w:rPr>
        <w:t>、乙方不得再委托第三方为甲方进行</w:t>
      </w:r>
      <w:r>
        <w:rPr>
          <w:rFonts w:hint="eastAsia" w:ascii="仿宋" w:hAnsi="仿宋" w:eastAsia="仿宋" w:cs="仿宋"/>
          <w:color w:val="000000"/>
          <w:sz w:val="32"/>
          <w:szCs w:val="32"/>
          <w:lang w:eastAsia="zh-CN"/>
        </w:rPr>
        <w:t>储备粮储备</w:t>
      </w:r>
      <w:r>
        <w:rPr>
          <w:rFonts w:hint="eastAsia" w:ascii="仿宋" w:hAnsi="仿宋" w:eastAsia="仿宋" w:cs="仿宋"/>
          <w:color w:val="000000"/>
          <w:sz w:val="32"/>
          <w:szCs w:val="32"/>
        </w:rPr>
        <w:t>。</w:t>
      </w:r>
    </w:p>
    <w:p w14:paraId="72B869BD">
      <w:pPr>
        <w:spacing w:line="640" w:lineRule="exact"/>
        <w:ind w:firstLine="643" w:firstLineChars="200"/>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四、费用资金拨付</w:t>
      </w:r>
    </w:p>
    <w:p w14:paraId="0522B523">
      <w:pPr>
        <w:spacing w:line="64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（一）合同价款</w:t>
      </w:r>
    </w:p>
    <w:p w14:paraId="70E00CEB">
      <w:pPr>
        <w:pStyle w:val="2"/>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425吨面粉储备全年费用共计：</w:t>
      </w:r>
      <w:r>
        <w:rPr>
          <w:rFonts w:hint="eastAsia" w:ascii="仿宋" w:hAnsi="仿宋" w:eastAsia="仿宋" w:cs="仿宋"/>
          <w:kern w:val="2"/>
          <w:sz w:val="32"/>
          <w:szCs w:val="32"/>
          <w:u w:val="single"/>
          <w:lang w:val="en-US" w:eastAsia="zh-CN" w:bidi="ar-SA"/>
        </w:rPr>
        <w:t xml:space="preserve">    </w:t>
      </w:r>
      <w:r>
        <w:rPr>
          <w:rFonts w:hint="eastAsia" w:ascii="仿宋" w:hAnsi="仿宋" w:eastAsia="仿宋" w:cs="仿宋"/>
          <w:kern w:val="2"/>
          <w:sz w:val="32"/>
          <w:szCs w:val="32"/>
          <w:lang w:val="en-US" w:eastAsia="zh-CN" w:bidi="ar-SA"/>
        </w:rPr>
        <w:t>万元。</w:t>
      </w:r>
    </w:p>
    <w:p w14:paraId="66899671">
      <w:pPr>
        <w:pStyle w:val="2"/>
        <w:numPr>
          <w:ilvl w:val="0"/>
          <w:numId w:val="1"/>
        </w:num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费用拨付</w:t>
      </w:r>
    </w:p>
    <w:p w14:paraId="7F9967FC">
      <w:pPr>
        <w:pStyle w:val="2"/>
        <w:numPr>
          <w:ilvl w:val="0"/>
          <w:numId w:val="0"/>
        </w:numPr>
        <w:rPr>
          <w:rFonts w:hint="eastAsia" w:ascii="仿宋" w:hAnsi="仿宋" w:eastAsia="仿宋" w:cs="仿宋"/>
          <w:color w:val="000000"/>
          <w:sz w:val="32"/>
          <w:szCs w:val="32"/>
          <w:lang w:eastAsia="zh-CN"/>
        </w:rPr>
      </w:pPr>
      <w:r>
        <w:rPr>
          <w:rFonts w:hint="eastAsia" w:ascii="仿宋" w:hAnsi="仿宋" w:eastAsia="仿宋" w:cs="仿宋"/>
          <w:kern w:val="2"/>
          <w:sz w:val="32"/>
          <w:szCs w:val="32"/>
          <w:lang w:val="en-US" w:eastAsia="zh-CN" w:bidi="ar-SA"/>
        </w:rPr>
        <w:t xml:space="preserve">   面粉储备费用从合同生效之日起计算，每季度支付一次。由甲方每季度对储备粮检查并符合储备粮管理相关规定后，</w:t>
      </w:r>
      <w:r>
        <w:rPr>
          <w:rFonts w:hint="eastAsia" w:ascii="仿宋" w:hAnsi="仿宋" w:eastAsia="仿宋" w:cs="仿宋"/>
          <w:color w:val="000000"/>
          <w:sz w:val="32"/>
          <w:szCs w:val="32"/>
        </w:rPr>
        <w:t>于次季度</w:t>
      </w:r>
      <w:r>
        <w:rPr>
          <w:rFonts w:hint="eastAsia" w:ascii="仿宋" w:hAnsi="仿宋" w:eastAsia="仿宋" w:cs="仿宋"/>
          <w:color w:val="000000"/>
          <w:sz w:val="32"/>
          <w:szCs w:val="32"/>
          <w:lang w:val="en-US" w:eastAsia="zh-CN"/>
        </w:rPr>
        <w:t>首月内</w:t>
      </w:r>
      <w:r>
        <w:rPr>
          <w:rFonts w:hint="eastAsia" w:ascii="仿宋" w:hAnsi="仿宋" w:eastAsia="仿宋" w:cs="仿宋"/>
          <w:color w:val="000000"/>
          <w:sz w:val="32"/>
          <w:szCs w:val="32"/>
        </w:rPr>
        <w:t>支付上季度费用</w:t>
      </w:r>
      <w:r>
        <w:rPr>
          <w:rFonts w:hint="eastAsia" w:ascii="仿宋" w:hAnsi="仿宋" w:eastAsia="仿宋" w:cs="仿宋"/>
          <w:color w:val="000000"/>
          <w:sz w:val="32"/>
          <w:szCs w:val="32"/>
          <w:lang w:eastAsia="zh-CN"/>
        </w:rPr>
        <w:t>。支付前乙方需提供相应单据材料，如无法提供，甲方有权按相应计算方式及比例扣除。</w:t>
      </w:r>
    </w:p>
    <w:p w14:paraId="7E2F8690">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color w:val="000000"/>
          <w:sz w:val="32"/>
          <w:szCs w:val="32"/>
        </w:rPr>
        <w:t>五、</w:t>
      </w:r>
      <w:r>
        <w:rPr>
          <w:rFonts w:hint="eastAsia" w:ascii="仿宋" w:hAnsi="仿宋" w:eastAsia="仿宋" w:cs="仿宋"/>
          <w:b/>
          <w:bCs/>
          <w:sz w:val="32"/>
          <w:szCs w:val="32"/>
        </w:rPr>
        <w:t>违约责任</w:t>
      </w:r>
    </w:p>
    <w:p w14:paraId="1A65F9FA">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在合同履行期间，任何一方违反本合同的约定，视为违约。违约方应按合同总金额的20%支付对方违约金，并赔偿对方因违约而造成的实际损失。</w:t>
      </w:r>
    </w:p>
    <w:p w14:paraId="36153394">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六、</w:t>
      </w:r>
      <w:r>
        <w:rPr>
          <w:rFonts w:hint="eastAsia" w:ascii="仿宋" w:hAnsi="仿宋" w:eastAsia="仿宋" w:cs="仿宋"/>
          <w:b/>
          <w:bCs/>
          <w:color w:val="000000"/>
          <w:sz w:val="32"/>
          <w:szCs w:val="32"/>
        </w:rPr>
        <w:t>合同的生效、变更、解除与终止</w:t>
      </w:r>
    </w:p>
    <w:p w14:paraId="5766112F">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1、本合同经</w:t>
      </w:r>
      <w:r>
        <w:rPr>
          <w:rFonts w:hint="eastAsia" w:ascii="仿宋" w:hAnsi="仿宋" w:eastAsia="仿宋" w:cs="仿宋"/>
          <w:sz w:val="32"/>
          <w:szCs w:val="32"/>
          <w:highlight w:val="none"/>
        </w:rPr>
        <w:t>甲、乙双方代表签字</w:t>
      </w:r>
      <w:r>
        <w:rPr>
          <w:rFonts w:hint="eastAsia" w:ascii="仿宋" w:hAnsi="仿宋" w:eastAsia="仿宋" w:cs="仿宋"/>
          <w:sz w:val="32"/>
          <w:szCs w:val="32"/>
          <w:highlight w:val="none"/>
          <w:lang w:eastAsia="zh-CN"/>
        </w:rPr>
        <w:t>并</w:t>
      </w:r>
      <w:r>
        <w:rPr>
          <w:rFonts w:hint="eastAsia" w:ascii="仿宋" w:hAnsi="仿宋" w:eastAsia="仿宋" w:cs="仿宋"/>
          <w:sz w:val="32"/>
          <w:szCs w:val="32"/>
          <w:highlight w:val="none"/>
        </w:rPr>
        <w:t>加盖单位公章</w:t>
      </w:r>
      <w:r>
        <w:rPr>
          <w:rFonts w:hint="eastAsia" w:ascii="仿宋" w:hAnsi="仿宋" w:eastAsia="仿宋" w:cs="仿宋"/>
          <w:sz w:val="32"/>
          <w:szCs w:val="32"/>
        </w:rPr>
        <w:t>后生效。</w:t>
      </w:r>
    </w:p>
    <w:p w14:paraId="0BF28226">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2、合同生效期间，如一方出现严重违反</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eastAsia="zh-CN"/>
        </w:rPr>
        <w:t>莲湖区区</w:t>
      </w:r>
      <w:r>
        <w:rPr>
          <w:rFonts w:hint="eastAsia" w:ascii="仿宋" w:hAnsi="仿宋" w:eastAsia="仿宋" w:cs="仿宋"/>
          <w:color w:val="000000"/>
          <w:sz w:val="32"/>
          <w:szCs w:val="32"/>
          <w:highlight w:val="none"/>
        </w:rPr>
        <w:t>级成品储备粮管理规定》</w:t>
      </w:r>
      <w:r>
        <w:rPr>
          <w:rFonts w:hint="eastAsia" w:ascii="仿宋" w:hAnsi="仿宋" w:eastAsia="仿宋" w:cs="仿宋"/>
          <w:sz w:val="32"/>
          <w:szCs w:val="32"/>
        </w:rPr>
        <w:t>情形时，另一方有权要求变更或解除合同；其他除发生不可抗力或区政府要求动用本级储备粮的情形外，任何一方不得无故变更和解除合同。</w:t>
      </w:r>
    </w:p>
    <w:p w14:paraId="2D73ACBB">
      <w:pPr>
        <w:spacing w:line="64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3、对无故变更或解除合同一方，</w:t>
      </w:r>
      <w:r>
        <w:rPr>
          <w:rFonts w:hint="eastAsia" w:ascii="仿宋" w:hAnsi="仿宋" w:eastAsia="仿宋" w:cs="仿宋"/>
          <w:color w:val="000000"/>
          <w:sz w:val="32"/>
          <w:szCs w:val="32"/>
        </w:rPr>
        <w:t>另一方有权要求承担造成的全部损失。</w:t>
      </w:r>
    </w:p>
    <w:p w14:paraId="2192824D">
      <w:pPr>
        <w:pStyle w:val="2"/>
        <w:ind w:firstLine="640"/>
        <w:rPr>
          <w:rFonts w:eastAsia="仿宋"/>
        </w:rPr>
      </w:pPr>
      <w:r>
        <w:rPr>
          <w:rFonts w:hint="eastAsia" w:ascii="仿宋" w:hAnsi="仿宋" w:eastAsia="仿宋" w:cs="仿宋"/>
          <w:color w:val="000000"/>
          <w:sz w:val="32"/>
          <w:szCs w:val="32"/>
        </w:rPr>
        <w:t>4、</w:t>
      </w:r>
      <w:r>
        <w:rPr>
          <w:rFonts w:hint="eastAsia" w:ascii="仿宋" w:hAnsi="仿宋" w:eastAsia="仿宋" w:cs="仿宋"/>
          <w:color w:val="000000"/>
          <w:sz w:val="32"/>
          <w:szCs w:val="32"/>
          <w:lang w:eastAsia="zh-CN"/>
        </w:rPr>
        <w:t>储备粮</w:t>
      </w:r>
      <w:r>
        <w:rPr>
          <w:rFonts w:hint="eastAsia" w:ascii="仿宋" w:hAnsi="仿宋" w:eastAsia="仿宋" w:cs="仿宋"/>
          <w:color w:val="000000"/>
          <w:sz w:val="32"/>
          <w:szCs w:val="32"/>
        </w:rPr>
        <w:t>数量发生变动或有关</w:t>
      </w:r>
      <w:r>
        <w:rPr>
          <w:rFonts w:hint="eastAsia" w:ascii="仿宋" w:hAnsi="仿宋" w:eastAsia="仿宋" w:cs="仿宋"/>
          <w:color w:val="000000"/>
          <w:sz w:val="32"/>
          <w:szCs w:val="32"/>
          <w:lang w:eastAsia="zh-CN"/>
        </w:rPr>
        <w:t>储备粮</w:t>
      </w:r>
      <w:r>
        <w:rPr>
          <w:rFonts w:hint="eastAsia" w:ascii="仿宋" w:hAnsi="仿宋" w:eastAsia="仿宋" w:cs="仿宋"/>
          <w:color w:val="000000"/>
          <w:sz w:val="32"/>
          <w:szCs w:val="32"/>
        </w:rPr>
        <w:t>的政策有重大调整影响合同</w:t>
      </w:r>
      <w:r>
        <w:rPr>
          <w:rFonts w:hint="eastAsia" w:ascii="仿宋" w:hAnsi="仿宋" w:eastAsia="仿宋" w:cs="仿宋"/>
          <w:color w:val="000000"/>
          <w:sz w:val="32"/>
          <w:szCs w:val="32"/>
          <w:lang w:eastAsia="zh-CN"/>
        </w:rPr>
        <w:t>价格及</w:t>
      </w:r>
      <w:r>
        <w:rPr>
          <w:rFonts w:hint="eastAsia" w:ascii="仿宋" w:hAnsi="仿宋" w:eastAsia="仿宋" w:cs="仿宋"/>
          <w:color w:val="000000"/>
          <w:sz w:val="32"/>
          <w:szCs w:val="32"/>
        </w:rPr>
        <w:t>履行时，</w:t>
      </w:r>
      <w:r>
        <w:rPr>
          <w:rFonts w:hint="eastAsia" w:ascii="仿宋" w:hAnsi="仿宋" w:eastAsia="仿宋" w:cs="仿宋"/>
          <w:color w:val="000000"/>
          <w:sz w:val="32"/>
          <w:szCs w:val="32"/>
          <w:lang w:eastAsia="zh-CN"/>
        </w:rPr>
        <w:t>经双方友好协商，</w:t>
      </w:r>
      <w:r>
        <w:rPr>
          <w:rFonts w:hint="eastAsia" w:ascii="仿宋" w:hAnsi="仿宋" w:eastAsia="仿宋" w:cs="仿宋"/>
          <w:color w:val="000000"/>
          <w:sz w:val="32"/>
          <w:szCs w:val="32"/>
        </w:rPr>
        <w:t>须重新签订合同</w:t>
      </w:r>
      <w:r>
        <w:rPr>
          <w:rFonts w:hint="eastAsia" w:ascii="仿宋" w:hAnsi="仿宋" w:eastAsia="仿宋" w:cs="仿宋"/>
          <w:color w:val="000000"/>
          <w:sz w:val="32"/>
          <w:szCs w:val="32"/>
          <w:lang w:eastAsia="zh-CN"/>
        </w:rPr>
        <w:t>或签订补充合同</w:t>
      </w:r>
      <w:r>
        <w:rPr>
          <w:rFonts w:hint="eastAsia" w:ascii="仿宋" w:hAnsi="仿宋" w:eastAsia="仿宋" w:cs="仿宋"/>
          <w:color w:val="000000"/>
          <w:sz w:val="32"/>
          <w:szCs w:val="32"/>
        </w:rPr>
        <w:t>。</w:t>
      </w:r>
    </w:p>
    <w:p w14:paraId="37DD83E3">
      <w:pPr>
        <w:spacing w:line="64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5、</w:t>
      </w:r>
      <w:r>
        <w:rPr>
          <w:rFonts w:hint="eastAsia" w:ascii="仿宋" w:hAnsi="仿宋" w:eastAsia="仿宋" w:cs="仿宋"/>
          <w:color w:val="000000"/>
          <w:sz w:val="32"/>
          <w:szCs w:val="32"/>
          <w:lang w:eastAsia="zh-CN"/>
        </w:rPr>
        <w:t>乙方</w:t>
      </w:r>
      <w:r>
        <w:rPr>
          <w:rFonts w:hint="eastAsia" w:ascii="仿宋" w:hAnsi="仿宋" w:eastAsia="仿宋" w:cs="仿宋"/>
          <w:color w:val="000000"/>
          <w:sz w:val="32"/>
          <w:szCs w:val="32"/>
        </w:rPr>
        <w:t>出现下列情况</w:t>
      </w:r>
      <w:r>
        <w:rPr>
          <w:rFonts w:hint="eastAsia" w:ascii="仿宋" w:hAnsi="仿宋" w:eastAsia="仿宋" w:cs="仿宋"/>
          <w:color w:val="000000"/>
          <w:sz w:val="32"/>
          <w:szCs w:val="32"/>
          <w:lang w:eastAsia="zh-CN"/>
        </w:rPr>
        <w:t>中任何一种，甲方有权终止合同</w:t>
      </w:r>
      <w:r>
        <w:rPr>
          <w:rFonts w:hint="eastAsia" w:ascii="仿宋" w:hAnsi="仿宋" w:eastAsia="仿宋" w:cs="仿宋"/>
          <w:color w:val="000000"/>
          <w:sz w:val="32"/>
          <w:szCs w:val="32"/>
        </w:rPr>
        <w:t>：（1）擅自空库、亏库；（2）不按期轮换或轮入不合格</w:t>
      </w:r>
      <w:r>
        <w:rPr>
          <w:rFonts w:hint="eastAsia" w:ascii="仿宋" w:hAnsi="仿宋" w:eastAsia="仿宋" w:cs="仿宋"/>
          <w:color w:val="000000"/>
          <w:sz w:val="32"/>
          <w:szCs w:val="32"/>
          <w:lang w:eastAsia="zh-CN"/>
        </w:rPr>
        <w:t>面粉</w:t>
      </w:r>
      <w:r>
        <w:rPr>
          <w:rFonts w:hint="eastAsia" w:ascii="仿宋" w:hAnsi="仿宋" w:eastAsia="仿宋" w:cs="仿宋"/>
          <w:color w:val="000000"/>
          <w:sz w:val="32"/>
          <w:szCs w:val="32"/>
        </w:rPr>
        <w:t>；（3）不配合监管和检查</w:t>
      </w:r>
      <w:r>
        <w:rPr>
          <w:rFonts w:hint="eastAsia" w:ascii="仿宋" w:hAnsi="仿宋" w:eastAsia="仿宋" w:cs="仿宋"/>
          <w:sz w:val="32"/>
          <w:szCs w:val="32"/>
        </w:rPr>
        <w:t>。</w:t>
      </w:r>
      <w:r>
        <w:rPr>
          <w:rFonts w:hint="eastAsia" w:ascii="仿宋" w:hAnsi="仿宋" w:eastAsia="仿宋" w:cs="仿宋"/>
          <w:sz w:val="32"/>
          <w:szCs w:val="32"/>
          <w:lang w:eastAsia="zh-CN"/>
        </w:rPr>
        <w:t>甲方依据该条规定终止合同的，乙方应退还甲方已支付费用，并按本合同第五条的约定承担违约责任。</w:t>
      </w:r>
    </w:p>
    <w:p w14:paraId="642322C8">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七、在合同履行过程中发生争议，双方应协商解决。协商、调解未达成一致意见，向甲方所在人民法院提起诉讼。</w:t>
      </w:r>
    </w:p>
    <w:p w14:paraId="5A3A075E">
      <w:pPr>
        <w:spacing w:line="640" w:lineRule="exact"/>
        <w:ind w:left="182" w:leftChars="76" w:firstLine="450" w:firstLineChars="140"/>
        <w:rPr>
          <w:rFonts w:ascii="仿宋" w:hAnsi="仿宋" w:eastAsia="仿宋" w:cs="仿宋"/>
          <w:b/>
          <w:bCs/>
          <w:color w:val="000000"/>
          <w:sz w:val="32"/>
          <w:szCs w:val="32"/>
        </w:rPr>
      </w:pPr>
      <w:r>
        <w:rPr>
          <w:rFonts w:hint="eastAsia" w:ascii="仿宋" w:hAnsi="仿宋" w:eastAsia="仿宋" w:cs="仿宋"/>
          <w:b/>
          <w:bCs/>
          <w:color w:val="000000"/>
          <w:sz w:val="32"/>
          <w:szCs w:val="32"/>
        </w:rPr>
        <w:t>八、本合同未尽事宜，双方可协商补充，补充协议及本合同附件，与本合同具有同等法律效力。</w:t>
      </w:r>
    </w:p>
    <w:p w14:paraId="5D40B3DC">
      <w:pPr>
        <w:spacing w:line="640" w:lineRule="exact"/>
        <w:ind w:left="182" w:leftChars="76" w:firstLine="450" w:firstLineChars="140"/>
        <w:rPr>
          <w:rFonts w:hint="eastAsia" w:ascii="仿宋" w:hAnsi="仿宋" w:eastAsia="仿宋" w:cs="仿宋"/>
          <w:b/>
          <w:bCs/>
          <w:color w:val="000000"/>
          <w:sz w:val="32"/>
          <w:szCs w:val="32"/>
          <w:highlight w:val="yellow"/>
        </w:rPr>
      </w:pPr>
      <w:r>
        <w:rPr>
          <w:rFonts w:hint="eastAsia" w:ascii="仿宋" w:hAnsi="仿宋" w:eastAsia="仿宋" w:cs="仿宋"/>
          <w:b/>
          <w:bCs/>
          <w:color w:val="000000"/>
          <w:sz w:val="32"/>
          <w:szCs w:val="32"/>
        </w:rPr>
        <w:t>九、本合同执行期限为</w:t>
      </w:r>
      <w:r>
        <w:rPr>
          <w:rFonts w:hint="eastAsia" w:ascii="仿宋" w:hAnsi="仿宋" w:eastAsia="仿宋" w:cs="仿宋"/>
          <w:b/>
          <w:bCs/>
          <w:color w:val="000000"/>
          <w:sz w:val="32"/>
          <w:szCs w:val="32"/>
          <w:lang w:eastAsia="zh-CN"/>
        </w:rPr>
        <w:t>一</w:t>
      </w:r>
      <w:r>
        <w:rPr>
          <w:rFonts w:hint="eastAsia" w:ascii="仿宋" w:hAnsi="仿宋" w:eastAsia="仿宋" w:cs="仿宋"/>
          <w:b/>
          <w:bCs/>
          <w:color w:val="000000"/>
          <w:sz w:val="32"/>
          <w:szCs w:val="32"/>
        </w:rPr>
        <w:t>年，即自</w:t>
      </w:r>
      <w:r>
        <w:rPr>
          <w:rFonts w:hint="eastAsia" w:ascii="仿宋" w:hAnsi="仿宋" w:eastAsia="仿宋" w:cs="仿宋"/>
          <w:b/>
          <w:bCs/>
          <w:color w:val="000000"/>
          <w:sz w:val="32"/>
          <w:szCs w:val="32"/>
          <w:highlight w:val="none"/>
          <w:lang w:val="en-US" w:eastAsia="zh-CN"/>
        </w:rPr>
        <w:t>2026</w:t>
      </w:r>
      <w:r>
        <w:rPr>
          <w:rFonts w:hint="eastAsia" w:ascii="仿宋" w:hAnsi="仿宋" w:eastAsia="仿宋" w:cs="仿宋"/>
          <w:b/>
          <w:bCs/>
          <w:color w:val="000000"/>
          <w:sz w:val="32"/>
          <w:szCs w:val="32"/>
          <w:highlight w:val="none"/>
        </w:rPr>
        <w:t>年</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月</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日起至</w:t>
      </w:r>
      <w:r>
        <w:rPr>
          <w:rFonts w:hint="eastAsia" w:ascii="仿宋" w:hAnsi="仿宋" w:eastAsia="仿宋" w:cs="仿宋"/>
          <w:b/>
          <w:bCs/>
          <w:color w:val="000000"/>
          <w:sz w:val="32"/>
          <w:szCs w:val="32"/>
          <w:highlight w:val="none"/>
          <w:lang w:val="en-US" w:eastAsia="zh-CN"/>
        </w:rPr>
        <w:t>2027</w:t>
      </w:r>
      <w:r>
        <w:rPr>
          <w:rFonts w:hint="eastAsia" w:ascii="仿宋" w:hAnsi="仿宋" w:eastAsia="仿宋" w:cs="仿宋"/>
          <w:b/>
          <w:bCs/>
          <w:color w:val="000000"/>
          <w:sz w:val="32"/>
          <w:szCs w:val="32"/>
          <w:highlight w:val="none"/>
        </w:rPr>
        <w:t>年</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月</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日止。</w:t>
      </w:r>
    </w:p>
    <w:p w14:paraId="543D2E77">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十、本合同一式三份，甲、乙双方各执一份，区财政局存档一份。</w:t>
      </w:r>
    </w:p>
    <w:p w14:paraId="27C0348D">
      <w:pPr>
        <w:pStyle w:val="2"/>
        <w:ind w:firstLine="0" w:firstLineChars="0"/>
        <w:rPr>
          <w:rFonts w:hint="eastAsia"/>
        </w:rPr>
      </w:pPr>
      <w:r>
        <w:rPr>
          <w:rFonts w:hint="eastAsia" w:ascii="仿宋" w:hAnsi="仿宋" w:eastAsia="仿宋" w:cs="仿宋"/>
          <w:sz w:val="32"/>
          <w:szCs w:val="32"/>
        </w:rPr>
        <w:t>（以下无正文）</w:t>
      </w:r>
    </w:p>
    <w:p w14:paraId="698ACEB9">
      <w:pPr>
        <w:pStyle w:val="2"/>
        <w:ind w:firstLine="0" w:firstLineChars="0"/>
        <w:rPr>
          <w:rFonts w:hint="eastAsia"/>
        </w:rPr>
      </w:pPr>
    </w:p>
    <w:p w14:paraId="4AA2D9F1">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（本页为签署页）</w:t>
      </w:r>
    </w:p>
    <w:p w14:paraId="6E263B0E">
      <w:pPr>
        <w:pStyle w:val="2"/>
        <w:ind w:firstLine="0" w:firstLineChars="0"/>
        <w:rPr>
          <w:rFonts w:hint="eastAsia"/>
        </w:rPr>
      </w:pPr>
    </w:p>
    <w:p w14:paraId="1B212880">
      <w:pPr>
        <w:rPr>
          <w:rFonts w:hint="eastAsia" w:ascii="仿宋" w:hAnsi="仿宋" w:eastAsia="仿宋" w:cs="仿宋"/>
          <w:sz w:val="32"/>
          <w:szCs w:val="32"/>
        </w:rPr>
      </w:pPr>
      <w:r>
        <w:rPr>
          <w:rFonts w:hint="eastAsia" w:ascii="仿宋" w:hAnsi="仿宋" w:eastAsia="仿宋" w:cs="仿宋"/>
          <w:sz w:val="32"/>
          <w:szCs w:val="32"/>
        </w:rPr>
        <w:t xml:space="preserve">甲方（盖章）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乙方（盖章）</w:t>
      </w:r>
    </w:p>
    <w:p w14:paraId="32B87CC6">
      <w:pPr>
        <w:pStyle w:val="2"/>
        <w:rPr>
          <w:rFonts w:hint="eastAsia"/>
        </w:rPr>
      </w:pPr>
    </w:p>
    <w:p w14:paraId="1AC0FFD2">
      <w:pPr>
        <w:pStyle w:val="2"/>
        <w:rPr>
          <w:rFonts w:hint="eastAsia"/>
        </w:rPr>
      </w:pPr>
    </w:p>
    <w:p w14:paraId="69D62E24">
      <w:pPr>
        <w:pStyle w:val="2"/>
        <w:rPr>
          <w:rFonts w:hint="eastAsia"/>
        </w:rPr>
      </w:pPr>
    </w:p>
    <w:p w14:paraId="5A074AC7">
      <w:pPr>
        <w:pStyle w:val="2"/>
        <w:rPr>
          <w:rFonts w:hint="eastAsia"/>
        </w:rPr>
      </w:pPr>
    </w:p>
    <w:p w14:paraId="1A341FA7">
      <w:pPr>
        <w:pStyle w:val="2"/>
        <w:ind w:left="0" w:leftChars="0" w:firstLine="0" w:firstLineChars="0"/>
        <w:rPr>
          <w:rFonts w:hint="eastAsia"/>
        </w:rPr>
      </w:pPr>
    </w:p>
    <w:p w14:paraId="64EA26DA">
      <w:pP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法定代表人</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法定代表人</w:t>
      </w:r>
    </w:p>
    <w:p w14:paraId="78CF1744">
      <w:pP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或授权</w:t>
      </w:r>
      <w:r>
        <w:rPr>
          <w:rFonts w:hint="eastAsia" w:ascii="仿宋" w:hAnsi="仿宋" w:eastAsia="仿宋" w:cs="仿宋"/>
          <w:sz w:val="32"/>
          <w:szCs w:val="32"/>
          <w:highlight w:val="none"/>
        </w:rPr>
        <w:t>代表（签字）：</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或授权</w:t>
      </w:r>
      <w:r>
        <w:rPr>
          <w:rFonts w:hint="eastAsia" w:ascii="仿宋" w:hAnsi="仿宋" w:eastAsia="仿宋" w:cs="仿宋"/>
          <w:sz w:val="32"/>
          <w:szCs w:val="32"/>
          <w:highlight w:val="none"/>
        </w:rPr>
        <w:t>代表（签字）：</w:t>
      </w:r>
    </w:p>
    <w:p w14:paraId="15D71B9C">
      <w:pPr>
        <w:rPr>
          <w:rFonts w:hint="eastAsia" w:ascii="仿宋" w:hAnsi="仿宋" w:eastAsia="仿宋" w:cs="仿宋"/>
          <w:sz w:val="32"/>
          <w:szCs w:val="32"/>
        </w:rPr>
      </w:pPr>
    </w:p>
    <w:p w14:paraId="2DF00FB5">
      <w:pPr>
        <w:rPr>
          <w:rFonts w:hint="eastAsia" w:ascii="仿宋" w:hAnsi="仿宋" w:eastAsia="仿宋" w:cs="仿宋"/>
          <w:sz w:val="32"/>
          <w:szCs w:val="32"/>
        </w:rPr>
      </w:pPr>
      <w:r>
        <w:rPr>
          <w:rFonts w:hint="eastAsia" w:ascii="仿宋" w:hAnsi="仿宋" w:eastAsia="仿宋" w:cs="仿宋"/>
          <w:sz w:val="32"/>
          <w:szCs w:val="32"/>
        </w:rPr>
        <w:t xml:space="preserve">                  </w:t>
      </w:r>
    </w:p>
    <w:p w14:paraId="46AE5A3F">
      <w:pPr>
        <w:spacing w:line="360" w:lineRule="auto"/>
        <w:rPr>
          <w:rFonts w:hint="eastAsia" w:ascii="仿宋" w:hAnsi="仿宋" w:eastAsia="仿宋" w:cs="仿宋"/>
          <w:color w:val="auto"/>
          <w:highlight w:val="none"/>
        </w:rPr>
      </w:pPr>
      <w:r>
        <w:rPr>
          <w:rFonts w:hint="eastAsia" w:ascii="仿宋" w:hAnsi="仿宋" w:eastAsia="仿宋" w:cs="仿宋"/>
          <w:sz w:val="32"/>
          <w:szCs w:val="32"/>
        </w:rPr>
        <w:t xml:space="preserve">    年    月    日            年    月    日 </w:t>
      </w:r>
      <w:r>
        <w:rPr>
          <w:rFonts w:hint="eastAsia" w:ascii="仿宋" w:hAnsi="仿宋" w:eastAsia="仿宋" w:cs="仿宋"/>
          <w:color w:val="auto"/>
          <w:highlight w:val="none"/>
        </w:rPr>
        <w:t xml:space="preserve">                  </w:t>
      </w:r>
    </w:p>
    <w:p w14:paraId="5069865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B4C28E9">
      <w:pPr>
        <w:pStyle w:val="5"/>
        <w:jc w:val="center"/>
        <w:outlineLvl w:val="1"/>
        <w:rPr>
          <w:rFonts w:hint="eastAsia" w:ascii="仿宋" w:hAnsi="仿宋" w:eastAsia="仿宋" w:cs="仿宋"/>
          <w:b/>
          <w:color w:val="auto"/>
          <w:sz w:val="36"/>
          <w:highlight w:val="none"/>
          <w:lang w:eastAsia="zh-CN"/>
        </w:rPr>
      </w:pPr>
    </w:p>
    <w:p w14:paraId="15D7A82E">
      <w:pPr>
        <w:pStyle w:val="5"/>
        <w:jc w:val="center"/>
        <w:outlineLvl w:val="1"/>
        <w:rPr>
          <w:rFonts w:hint="eastAsia" w:ascii="仿宋" w:hAnsi="仿宋" w:eastAsia="仿宋" w:cs="仿宋"/>
          <w:b/>
          <w:color w:val="auto"/>
          <w:sz w:val="36"/>
          <w:highlight w:val="none"/>
          <w:lang w:eastAsia="zh-CN"/>
        </w:rPr>
      </w:pPr>
      <w:r>
        <w:rPr>
          <w:rFonts w:hint="eastAsia" w:ascii="仿宋" w:hAnsi="仿宋" w:eastAsia="仿宋" w:cs="仿宋"/>
          <w:b/>
          <w:color w:val="auto"/>
          <w:sz w:val="36"/>
          <w:highlight w:val="none"/>
          <w:lang w:eastAsia="zh-CN"/>
        </w:rPr>
        <w:t>采购包</w:t>
      </w:r>
      <w:r>
        <w:rPr>
          <w:rFonts w:hint="eastAsia" w:ascii="仿宋" w:hAnsi="仿宋" w:eastAsia="仿宋" w:cs="仿宋"/>
          <w:b/>
          <w:color w:val="auto"/>
          <w:sz w:val="36"/>
          <w:highlight w:val="none"/>
          <w:lang w:val="en-US" w:eastAsia="zh-CN"/>
        </w:rPr>
        <w:t>2</w:t>
      </w:r>
    </w:p>
    <w:p w14:paraId="0CB93401">
      <w:pPr>
        <w:rPr>
          <w:rFonts w:hint="eastAsia" w:ascii="仿宋" w:hAnsi="仿宋" w:eastAsia="仿宋" w:cs="仿宋"/>
          <w:color w:val="auto"/>
          <w:highlight w:val="none"/>
        </w:rPr>
      </w:pPr>
    </w:p>
    <w:p w14:paraId="24EED581">
      <w:pPr>
        <w:rPr>
          <w:rFonts w:hint="eastAsia" w:ascii="仿宋" w:hAnsi="仿宋" w:eastAsia="仿宋" w:cs="仿宋"/>
          <w:color w:val="auto"/>
          <w:highlight w:val="none"/>
        </w:rPr>
      </w:pPr>
    </w:p>
    <w:p w14:paraId="3641D6A0">
      <w:pPr>
        <w:jc w:val="center"/>
        <w:rPr>
          <w:rFonts w:ascii="宋体" w:hAnsi="宋体"/>
          <w:color w:val="000000"/>
          <w:sz w:val="28"/>
          <w:szCs w:val="28"/>
        </w:rPr>
      </w:pPr>
      <w:r>
        <w:rPr>
          <w:rFonts w:hint="eastAsia" w:ascii="方正小标宋简体" w:hAnsi="方正小标宋简体" w:eastAsia="方正小标宋简体" w:cs="方正小标宋简体"/>
          <w:b/>
          <w:bCs/>
          <w:sz w:val="44"/>
          <w:szCs w:val="44"/>
        </w:rPr>
        <w:t>莲湖区应急成品面粉储备代储合同</w:t>
      </w:r>
      <w:bookmarkStart w:id="0" w:name="_GoBack"/>
      <w:bookmarkEnd w:id="0"/>
    </w:p>
    <w:p w14:paraId="2506943D">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甲方：西安市莲湖区</w:t>
      </w:r>
      <w:r>
        <w:rPr>
          <w:rFonts w:hint="eastAsia" w:ascii="仿宋" w:hAnsi="仿宋" w:eastAsia="仿宋" w:cs="仿宋"/>
          <w:color w:val="000000"/>
          <w:sz w:val="32"/>
          <w:szCs w:val="32"/>
          <w:lang w:val="en-US" w:eastAsia="zh-CN"/>
        </w:rPr>
        <w:t>发展和改革委员会</w:t>
      </w:r>
    </w:p>
    <w:p w14:paraId="506C4707">
      <w:pPr>
        <w:spacing w:line="640" w:lineRule="exact"/>
        <w:ind w:left="2720" w:hanging="2720" w:hangingChars="85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乙方：</w:t>
      </w:r>
    </w:p>
    <w:p w14:paraId="2620BDFA">
      <w:pPr>
        <w:spacing w:line="640" w:lineRule="exact"/>
        <w:ind w:left="2720" w:hanging="2720" w:hangingChars="85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公司地址：</w:t>
      </w:r>
    </w:p>
    <w:p w14:paraId="6F03475D">
      <w:pPr>
        <w:spacing w:line="640" w:lineRule="exact"/>
        <w:ind w:left="2720" w:hanging="2720" w:hangingChars="85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法定代表人：</w:t>
      </w:r>
    </w:p>
    <w:p w14:paraId="17D5C9FC">
      <w:pPr>
        <w:spacing w:line="640" w:lineRule="exact"/>
        <w:ind w:left="2720" w:hanging="2720" w:hangingChars="85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联系电话：</w:t>
      </w:r>
    </w:p>
    <w:p w14:paraId="1504298D">
      <w:pPr>
        <w:spacing w:line="640" w:lineRule="exact"/>
        <w:ind w:left="2720" w:hanging="2720" w:hangingChars="850"/>
        <w:jc w:val="left"/>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              </w:t>
      </w:r>
    </w:p>
    <w:p w14:paraId="3D4B8499">
      <w:pPr>
        <w:spacing w:line="640" w:lineRule="exact"/>
        <w:ind w:firstLine="608" w:firstLineChars="190"/>
        <w:rPr>
          <w:rFonts w:hint="eastAsia" w:ascii="仿宋" w:hAnsi="仿宋" w:eastAsia="仿宋" w:cs="仿宋"/>
          <w:color w:val="000000"/>
          <w:sz w:val="32"/>
          <w:szCs w:val="32"/>
        </w:rPr>
      </w:pPr>
      <w:r>
        <w:rPr>
          <w:rFonts w:hint="eastAsia" w:ascii="仿宋" w:hAnsi="仿宋" w:eastAsia="仿宋" w:cs="仿宋"/>
          <w:color w:val="000000"/>
          <w:sz w:val="32"/>
          <w:szCs w:val="32"/>
        </w:rPr>
        <w:t>依据《中华人民共和国民法典》</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eastAsia="zh-CN"/>
        </w:rPr>
        <w:t>中华人民共和国粮食安全保障法</w:t>
      </w:r>
      <w:r>
        <w:rPr>
          <w:rFonts w:hint="eastAsia" w:ascii="仿宋" w:hAnsi="仿宋" w:eastAsia="仿宋" w:cs="仿宋"/>
          <w:color w:val="000000"/>
          <w:sz w:val="32"/>
          <w:szCs w:val="32"/>
          <w:highlight w:val="none"/>
        </w:rPr>
        <w:t>》和《莲湖区</w:t>
      </w:r>
      <w:r>
        <w:rPr>
          <w:rFonts w:hint="eastAsia" w:ascii="仿宋" w:hAnsi="仿宋" w:eastAsia="仿宋" w:cs="仿宋"/>
          <w:color w:val="000000"/>
          <w:sz w:val="32"/>
          <w:szCs w:val="32"/>
          <w:highlight w:val="none"/>
          <w:lang w:eastAsia="zh-CN"/>
        </w:rPr>
        <w:t>区级</w:t>
      </w:r>
      <w:r>
        <w:rPr>
          <w:rFonts w:hint="eastAsia" w:ascii="仿宋" w:hAnsi="仿宋" w:eastAsia="仿宋" w:cs="仿宋"/>
          <w:color w:val="000000"/>
          <w:sz w:val="32"/>
          <w:szCs w:val="32"/>
          <w:highlight w:val="none"/>
        </w:rPr>
        <w:t>成品储备粮管理</w:t>
      </w:r>
      <w:r>
        <w:rPr>
          <w:rFonts w:hint="eastAsia" w:ascii="仿宋" w:hAnsi="仿宋" w:eastAsia="仿宋" w:cs="仿宋"/>
          <w:color w:val="000000"/>
          <w:sz w:val="32"/>
          <w:szCs w:val="32"/>
          <w:highlight w:val="none"/>
          <w:lang w:eastAsia="zh-CN"/>
        </w:rPr>
        <w:t>规定</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rPr>
        <w:t>的规定，为进一步做好区级</w:t>
      </w:r>
      <w:r>
        <w:rPr>
          <w:rFonts w:hint="eastAsia" w:ascii="仿宋" w:hAnsi="仿宋" w:eastAsia="仿宋" w:cs="仿宋"/>
          <w:color w:val="000000"/>
          <w:sz w:val="32"/>
          <w:szCs w:val="32"/>
          <w:lang w:eastAsia="zh-CN"/>
        </w:rPr>
        <w:t>成品储备粮（以下简称“储备粮”）</w:t>
      </w:r>
      <w:r>
        <w:rPr>
          <w:rFonts w:hint="eastAsia" w:ascii="仿宋" w:hAnsi="仿宋" w:eastAsia="仿宋" w:cs="仿宋"/>
          <w:color w:val="000000"/>
          <w:sz w:val="32"/>
          <w:szCs w:val="32"/>
        </w:rPr>
        <w:t>管理工作，</w:t>
      </w:r>
      <w:r>
        <w:rPr>
          <w:rFonts w:hint="eastAsia" w:ascii="仿宋" w:hAnsi="仿宋" w:eastAsia="仿宋" w:cs="仿宋"/>
          <w:color w:val="000000"/>
          <w:sz w:val="32"/>
          <w:szCs w:val="32"/>
          <w:lang w:eastAsia="zh-CN"/>
        </w:rPr>
        <w:t>甲、乙</w:t>
      </w:r>
      <w:r>
        <w:rPr>
          <w:rFonts w:hint="eastAsia" w:ascii="仿宋" w:hAnsi="仿宋" w:eastAsia="仿宋" w:cs="仿宋"/>
          <w:color w:val="000000"/>
          <w:sz w:val="32"/>
          <w:szCs w:val="32"/>
        </w:rPr>
        <w:t>双方本着</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储备第一、承储自愿、费用协商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的原则，经协商一致，订立本合同：</w:t>
      </w:r>
    </w:p>
    <w:p w14:paraId="2DBC24B5">
      <w:pPr>
        <w:spacing w:line="640" w:lineRule="exact"/>
        <w:ind w:firstLine="610" w:firstLineChars="19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w:t>
      </w:r>
      <w:r>
        <w:rPr>
          <w:rFonts w:hint="eastAsia" w:ascii="仿宋" w:hAnsi="仿宋" w:eastAsia="仿宋" w:cs="仿宋"/>
          <w:b/>
          <w:bCs/>
          <w:color w:val="000000"/>
          <w:sz w:val="32"/>
          <w:szCs w:val="32"/>
          <w:lang w:eastAsia="zh-CN"/>
        </w:rPr>
        <w:t>储备粮</w:t>
      </w:r>
      <w:r>
        <w:rPr>
          <w:rFonts w:hint="eastAsia" w:ascii="仿宋" w:hAnsi="仿宋" w:eastAsia="仿宋" w:cs="仿宋"/>
          <w:b/>
          <w:bCs/>
          <w:color w:val="000000"/>
          <w:sz w:val="32"/>
          <w:szCs w:val="32"/>
        </w:rPr>
        <w:t>的数量、品牌等级、规格、质量标准、存放方式</w:t>
      </w:r>
    </w:p>
    <w:p w14:paraId="4347CE1E">
      <w:pPr>
        <w:spacing w:line="64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1、品种数量：成品面粉</w:t>
      </w:r>
      <w:r>
        <w:rPr>
          <w:rFonts w:hint="eastAsia" w:ascii="仿宋" w:hAnsi="仿宋" w:eastAsia="仿宋" w:cs="仿宋"/>
          <w:color w:val="000000"/>
          <w:sz w:val="32"/>
          <w:szCs w:val="32"/>
          <w:lang w:val="en-US" w:eastAsia="zh-CN"/>
        </w:rPr>
        <w:t>700</w:t>
      </w:r>
      <w:r>
        <w:rPr>
          <w:rFonts w:hint="eastAsia" w:ascii="仿宋" w:hAnsi="仿宋" w:eastAsia="仿宋" w:cs="仿宋"/>
          <w:color w:val="000000"/>
          <w:sz w:val="32"/>
          <w:szCs w:val="32"/>
        </w:rPr>
        <w:t>吨</w:t>
      </w:r>
      <w:r>
        <w:rPr>
          <w:rFonts w:hint="eastAsia" w:ascii="仿宋" w:hAnsi="仿宋" w:eastAsia="仿宋" w:cs="仿宋"/>
          <w:color w:val="000000"/>
          <w:sz w:val="32"/>
          <w:szCs w:val="32"/>
          <w:lang w:val="en-US" w:eastAsia="zh-CN"/>
        </w:rPr>
        <w:t>;</w:t>
      </w:r>
    </w:p>
    <w:p w14:paraId="29CD17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2、品牌等级：</w:t>
      </w:r>
      <w:r>
        <w:rPr>
          <w:rFonts w:hint="eastAsia" w:ascii="仿宋_GB2312" w:hAnsi="仿宋_GB2312" w:eastAsia="仿宋_GB2312" w:cs="仿宋_GB2312"/>
          <w:sz w:val="32"/>
          <w:szCs w:val="32"/>
        </w:rPr>
        <w:t>小麦粉符合 GB/T 1355-2021《小麦粉》中标准粉(含)以上标准要求，标识为面条粉、馒头粉等专用粉或标识为行业标准、团体标准、企业标准的小麦粉应符合前述质量要求;</w:t>
      </w:r>
    </w:p>
    <w:p w14:paraId="5DFF1711">
      <w:pPr>
        <w:spacing w:line="640" w:lineRule="exact"/>
        <w:ind w:firstLine="608" w:firstLineChars="19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3、规    格：以25kg包装为主，10kg、5kg为辅的比例进行搭配</w:t>
      </w:r>
      <w:r>
        <w:rPr>
          <w:rFonts w:hint="eastAsia" w:ascii="仿宋" w:hAnsi="仿宋" w:eastAsia="仿宋" w:cs="仿宋"/>
          <w:color w:val="000000"/>
          <w:sz w:val="32"/>
          <w:szCs w:val="32"/>
          <w:lang w:val="en-US" w:eastAsia="zh-CN"/>
        </w:rPr>
        <w:t>;</w:t>
      </w:r>
    </w:p>
    <w:p w14:paraId="5277F280">
      <w:pPr>
        <w:spacing w:line="640" w:lineRule="exact"/>
        <w:ind w:firstLine="608" w:firstLineChars="190"/>
        <w:rPr>
          <w:rFonts w:hint="default" w:ascii="仿宋" w:hAnsi="仿宋" w:eastAsia="仿宋" w:cs="仿宋"/>
          <w:color w:val="000000"/>
          <w:sz w:val="32"/>
          <w:szCs w:val="32"/>
          <w:lang w:val="en-US"/>
        </w:rPr>
      </w:pPr>
      <w:r>
        <w:rPr>
          <w:rFonts w:hint="eastAsia" w:ascii="仿宋" w:hAnsi="仿宋" w:eastAsia="仿宋" w:cs="仿宋"/>
          <w:color w:val="000000"/>
          <w:sz w:val="32"/>
          <w:szCs w:val="32"/>
        </w:rPr>
        <w:t>4、质量标准：面粉：GB</w:t>
      </w:r>
      <w:r>
        <w:rPr>
          <w:rFonts w:hint="eastAsia" w:ascii="仿宋" w:hAnsi="仿宋" w:eastAsia="仿宋" w:cs="仿宋"/>
          <w:color w:val="000000"/>
          <w:sz w:val="32"/>
          <w:szCs w:val="32"/>
          <w:lang w:val="en-US" w:eastAsia="zh-CN"/>
        </w:rPr>
        <w:t xml:space="preserve">/T </w:t>
      </w:r>
      <w:r>
        <w:rPr>
          <w:rFonts w:hint="eastAsia" w:ascii="仿宋" w:hAnsi="仿宋" w:eastAsia="仿宋" w:cs="仿宋"/>
          <w:color w:val="000000"/>
          <w:sz w:val="32"/>
          <w:szCs w:val="32"/>
        </w:rPr>
        <w:t>1355-</w:t>
      </w:r>
      <w:r>
        <w:rPr>
          <w:rFonts w:hint="eastAsia" w:ascii="仿宋" w:hAnsi="仿宋" w:eastAsia="仿宋" w:cs="仿宋"/>
          <w:color w:val="000000"/>
          <w:sz w:val="32"/>
          <w:szCs w:val="32"/>
          <w:lang w:val="en-US" w:eastAsia="zh-CN"/>
        </w:rPr>
        <w:t>2021;</w:t>
      </w:r>
    </w:p>
    <w:p w14:paraId="70A781CE">
      <w:pPr>
        <w:spacing w:line="64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5、存放方式：代储面粉按照成品粮袋装堆垛存放于乙方仓内。（附货位数量明细表、货位分布平面图）。</w:t>
      </w:r>
    </w:p>
    <w:p w14:paraId="66AA0725">
      <w:pPr>
        <w:spacing w:line="640" w:lineRule="exact"/>
        <w:ind w:left="182" w:leftChars="76" w:firstLine="450" w:firstLineChars="14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二、储备粮粮权归属及库存成本资金</w:t>
      </w:r>
    </w:p>
    <w:p w14:paraId="2815BB09">
      <w:pPr>
        <w:spacing w:line="640" w:lineRule="exact"/>
        <w:ind w:firstLine="608" w:firstLineChars="190"/>
        <w:rPr>
          <w:rFonts w:hint="eastAsia" w:ascii="仿宋" w:hAnsi="仿宋" w:eastAsia="仿宋" w:cs="仿宋"/>
          <w:sz w:val="32"/>
          <w:szCs w:val="32"/>
        </w:rPr>
      </w:pPr>
      <w:r>
        <w:rPr>
          <w:rFonts w:hint="eastAsia" w:ascii="仿宋" w:hAnsi="仿宋" w:eastAsia="仿宋" w:cs="仿宋"/>
          <w:sz w:val="32"/>
          <w:szCs w:val="32"/>
        </w:rPr>
        <w:t>储备粮</w:t>
      </w:r>
      <w:r>
        <w:rPr>
          <w:rFonts w:hint="eastAsia" w:ascii="仿宋" w:hAnsi="仿宋" w:eastAsia="仿宋" w:cs="仿宋"/>
          <w:sz w:val="32"/>
          <w:szCs w:val="32"/>
          <w:lang w:eastAsia="zh-CN"/>
        </w:rPr>
        <w:t>粮</w:t>
      </w:r>
      <w:r>
        <w:rPr>
          <w:rFonts w:hint="eastAsia" w:ascii="仿宋" w:hAnsi="仿宋" w:eastAsia="仿宋" w:cs="仿宋"/>
          <w:sz w:val="32"/>
          <w:szCs w:val="32"/>
        </w:rPr>
        <w:t>权归莲湖区人民政府所有，生产储备粮所需资金由</w:t>
      </w:r>
      <w:r>
        <w:rPr>
          <w:rFonts w:hint="eastAsia" w:ascii="仿宋" w:hAnsi="仿宋" w:eastAsia="仿宋" w:cs="仿宋"/>
          <w:sz w:val="32"/>
          <w:szCs w:val="32"/>
          <w:lang w:eastAsia="zh-CN"/>
        </w:rPr>
        <w:t>乙方</w:t>
      </w:r>
      <w:r>
        <w:rPr>
          <w:rFonts w:hint="eastAsia" w:ascii="仿宋" w:hAnsi="仿宋" w:eastAsia="仿宋" w:cs="仿宋"/>
          <w:sz w:val="32"/>
          <w:szCs w:val="32"/>
        </w:rPr>
        <w:t>自筹解决。</w:t>
      </w:r>
    </w:p>
    <w:p w14:paraId="356D7F27">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color w:val="000000"/>
          <w:sz w:val="32"/>
          <w:szCs w:val="32"/>
          <w:lang w:eastAsia="zh-CN"/>
        </w:rPr>
        <w:t>三</w:t>
      </w:r>
      <w:r>
        <w:rPr>
          <w:rFonts w:hint="eastAsia" w:ascii="仿宋" w:hAnsi="仿宋" w:eastAsia="仿宋" w:cs="仿宋"/>
          <w:b/>
          <w:bCs/>
          <w:color w:val="000000"/>
          <w:sz w:val="32"/>
          <w:szCs w:val="32"/>
        </w:rPr>
        <w:t>、甲、乙双方职责</w:t>
      </w:r>
    </w:p>
    <w:p w14:paraId="38808364">
      <w:pPr>
        <w:spacing w:line="64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（一）</w:t>
      </w:r>
      <w:r>
        <w:rPr>
          <w:rFonts w:hint="eastAsia" w:ascii="仿宋" w:hAnsi="仿宋" w:eastAsia="仿宋" w:cs="仿宋"/>
          <w:sz w:val="32"/>
          <w:szCs w:val="32"/>
        </w:rPr>
        <w:t>甲方职责</w:t>
      </w:r>
    </w:p>
    <w:p w14:paraId="76CBB7CF">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实际管理工作参照</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莲湖区区级成品储备粮管理规定</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莲发改发</w:t>
      </w:r>
      <w:r>
        <w:rPr>
          <w:rFonts w:hint="eastAsia" w:ascii="仿宋" w:hAnsi="仿宋" w:eastAsia="仿宋" w:cs="仿宋"/>
          <w:color w:val="000000"/>
          <w:sz w:val="32"/>
          <w:szCs w:val="32"/>
          <w:highlight w:val="none"/>
        </w:rPr>
        <w:t>【20</w:t>
      </w:r>
      <w:r>
        <w:rPr>
          <w:rFonts w:hint="eastAsia" w:ascii="仿宋" w:hAnsi="仿宋" w:eastAsia="仿宋" w:cs="仿宋"/>
          <w:color w:val="000000"/>
          <w:sz w:val="32"/>
          <w:szCs w:val="32"/>
          <w:highlight w:val="none"/>
          <w:lang w:val="en-US" w:eastAsia="zh-CN"/>
        </w:rPr>
        <w:t>24</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val="en-US" w:eastAsia="zh-CN"/>
        </w:rPr>
        <w:t>57</w:t>
      </w:r>
      <w:r>
        <w:rPr>
          <w:rFonts w:hint="eastAsia" w:ascii="仿宋" w:hAnsi="仿宋" w:eastAsia="仿宋" w:cs="仿宋"/>
          <w:color w:val="000000"/>
          <w:sz w:val="32"/>
          <w:szCs w:val="32"/>
          <w:highlight w:val="none"/>
        </w:rPr>
        <w:t>号）</w:t>
      </w:r>
      <w:r>
        <w:rPr>
          <w:rFonts w:hint="eastAsia" w:ascii="仿宋" w:hAnsi="仿宋" w:eastAsia="仿宋" w:cs="仿宋"/>
          <w:sz w:val="32"/>
          <w:szCs w:val="32"/>
        </w:rPr>
        <w:t>有关规定执行并做到：</w:t>
      </w:r>
    </w:p>
    <w:p w14:paraId="460DC78A">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1、按规范抓好储备粮的</w:t>
      </w:r>
      <w:r>
        <w:rPr>
          <w:rFonts w:hint="eastAsia" w:ascii="仿宋" w:hAnsi="仿宋" w:eastAsia="仿宋" w:cs="仿宋"/>
          <w:sz w:val="32"/>
          <w:szCs w:val="32"/>
          <w:lang w:eastAsia="zh-CN"/>
        </w:rPr>
        <w:t>管理</w:t>
      </w:r>
      <w:r>
        <w:rPr>
          <w:rFonts w:hint="eastAsia" w:ascii="仿宋" w:hAnsi="仿宋" w:eastAsia="仿宋" w:cs="仿宋"/>
          <w:sz w:val="32"/>
          <w:szCs w:val="32"/>
        </w:rPr>
        <w:t>工作，对乙方在承储的储备粮</w:t>
      </w:r>
      <w:r>
        <w:rPr>
          <w:rFonts w:hint="eastAsia" w:ascii="仿宋" w:hAnsi="仿宋" w:eastAsia="仿宋" w:cs="仿宋"/>
          <w:sz w:val="32"/>
          <w:szCs w:val="32"/>
          <w:lang w:eastAsia="zh-CN"/>
        </w:rPr>
        <w:t>精</w:t>
      </w:r>
      <w:r>
        <w:rPr>
          <w:rFonts w:hint="eastAsia" w:ascii="仿宋" w:hAnsi="仿宋" w:eastAsia="仿宋" w:cs="仿宋"/>
          <w:sz w:val="32"/>
          <w:szCs w:val="32"/>
        </w:rPr>
        <w:t>细化管理业务方面进行检查指导。</w:t>
      </w:r>
    </w:p>
    <w:p w14:paraId="5CADC5AE">
      <w:pPr>
        <w:spacing w:line="640" w:lineRule="exact"/>
        <w:ind w:firstLine="640" w:firstLineChars="200"/>
        <w:rPr>
          <w:rFonts w:hint="eastAsia" w:ascii="仿宋" w:hAnsi="仿宋" w:eastAsia="仿宋" w:cs="仿宋"/>
          <w:sz w:val="32"/>
          <w:szCs w:val="32"/>
          <w:highlight w:val="yellow"/>
          <w:lang w:eastAsia="zh-CN"/>
        </w:rPr>
      </w:pPr>
      <w:r>
        <w:rPr>
          <w:rFonts w:hint="eastAsia" w:ascii="仿宋" w:hAnsi="仿宋" w:eastAsia="仿宋" w:cs="仿宋"/>
          <w:sz w:val="32"/>
          <w:szCs w:val="32"/>
          <w:highlight w:val="none"/>
        </w:rPr>
        <w:t>2、做好</w:t>
      </w:r>
      <w:r>
        <w:rPr>
          <w:rFonts w:hint="eastAsia" w:ascii="仿宋" w:hAnsi="仿宋" w:eastAsia="仿宋" w:cs="仿宋"/>
          <w:sz w:val="32"/>
          <w:szCs w:val="32"/>
          <w:highlight w:val="none"/>
          <w:lang w:eastAsia="zh-CN"/>
        </w:rPr>
        <w:t>储备粮</w:t>
      </w:r>
      <w:r>
        <w:rPr>
          <w:rFonts w:hint="eastAsia" w:ascii="仿宋" w:hAnsi="仿宋" w:eastAsia="仿宋" w:cs="仿宋"/>
          <w:sz w:val="32"/>
          <w:szCs w:val="32"/>
          <w:highlight w:val="none"/>
        </w:rPr>
        <w:t>存储情况经常性检查，对乙方在</w:t>
      </w:r>
      <w:r>
        <w:rPr>
          <w:rFonts w:hint="eastAsia" w:ascii="仿宋" w:hAnsi="仿宋" w:eastAsia="仿宋" w:cs="仿宋"/>
          <w:sz w:val="32"/>
          <w:szCs w:val="32"/>
          <w:highlight w:val="none"/>
          <w:lang w:eastAsia="zh-CN"/>
        </w:rPr>
        <w:t>储备</w:t>
      </w:r>
      <w:r>
        <w:rPr>
          <w:rFonts w:hint="eastAsia" w:ascii="仿宋" w:hAnsi="仿宋" w:eastAsia="仿宋" w:cs="仿宋"/>
          <w:sz w:val="32"/>
          <w:szCs w:val="32"/>
          <w:highlight w:val="none"/>
        </w:rPr>
        <w:t>粮的入库、轮换出库等环节进行监督检查，对影响储存安全的隐患，督促乙方采取有效措施及时处置</w:t>
      </w:r>
      <w:r>
        <w:rPr>
          <w:rFonts w:hint="eastAsia" w:ascii="仿宋" w:hAnsi="仿宋" w:eastAsia="仿宋" w:cs="仿宋"/>
          <w:sz w:val="32"/>
          <w:szCs w:val="32"/>
          <w:highlight w:val="none"/>
          <w:lang w:eastAsia="zh-CN"/>
        </w:rPr>
        <w:t>。</w:t>
      </w:r>
    </w:p>
    <w:p w14:paraId="0082138B">
      <w:pPr>
        <w:spacing w:line="64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3、</w:t>
      </w:r>
      <w:r>
        <w:rPr>
          <w:rFonts w:hint="eastAsia" w:ascii="仿宋" w:hAnsi="仿宋" w:eastAsia="仿宋" w:cs="仿宋"/>
          <w:sz w:val="32"/>
          <w:szCs w:val="32"/>
          <w:lang w:eastAsia="zh-CN"/>
        </w:rPr>
        <w:t>及时做好补贴费用拨付工作。</w:t>
      </w:r>
    </w:p>
    <w:p w14:paraId="6B99E0D2">
      <w:pPr>
        <w:spacing w:line="64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（二）</w:t>
      </w:r>
      <w:r>
        <w:rPr>
          <w:rFonts w:hint="eastAsia" w:ascii="仿宋" w:hAnsi="仿宋" w:eastAsia="仿宋" w:cs="仿宋"/>
          <w:sz w:val="32"/>
          <w:szCs w:val="32"/>
        </w:rPr>
        <w:t>乙方职责</w:t>
      </w:r>
    </w:p>
    <w:p w14:paraId="4170CF63">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乙方应具备</w:t>
      </w:r>
      <w:r>
        <w:rPr>
          <w:rFonts w:hint="eastAsia" w:ascii="仿宋" w:hAnsi="仿宋" w:eastAsia="仿宋" w:cs="仿宋"/>
          <w:sz w:val="32"/>
          <w:szCs w:val="32"/>
          <w:lang w:eastAsia="zh-CN"/>
        </w:rPr>
        <w:t>应急</w:t>
      </w:r>
      <w:r>
        <w:rPr>
          <w:rFonts w:hint="eastAsia" w:ascii="仿宋" w:hAnsi="仿宋" w:eastAsia="仿宋" w:cs="仿宋"/>
          <w:sz w:val="32"/>
          <w:szCs w:val="32"/>
        </w:rPr>
        <w:t>成品储备粮承储</w:t>
      </w:r>
      <w:r>
        <w:rPr>
          <w:rFonts w:hint="eastAsia" w:ascii="仿宋" w:hAnsi="仿宋" w:eastAsia="仿宋" w:cs="仿宋"/>
          <w:sz w:val="32"/>
          <w:szCs w:val="32"/>
          <w:lang w:eastAsia="zh-CN"/>
        </w:rPr>
        <w:t>资格</w:t>
      </w:r>
      <w:r>
        <w:rPr>
          <w:rFonts w:hint="eastAsia" w:ascii="仿宋" w:hAnsi="仿宋" w:eastAsia="仿宋" w:cs="仿宋"/>
          <w:sz w:val="32"/>
          <w:szCs w:val="32"/>
        </w:rPr>
        <w:t>，按照《粮油仓储管理办法》、《储粮技术规范》</w:t>
      </w:r>
      <w:r>
        <w:rPr>
          <w:rFonts w:hint="eastAsia" w:ascii="仿宋" w:hAnsi="仿宋" w:eastAsia="仿宋" w:cs="仿宋"/>
          <w:sz w:val="32"/>
          <w:szCs w:val="32"/>
          <w:lang w:eastAsia="zh-CN"/>
        </w:rPr>
        <w:t>、《莲湖区区级成品储备粮管理规定》等要求</w:t>
      </w:r>
      <w:r>
        <w:rPr>
          <w:rFonts w:hint="eastAsia" w:ascii="仿宋" w:hAnsi="仿宋" w:eastAsia="仿宋" w:cs="仿宋"/>
          <w:sz w:val="32"/>
          <w:szCs w:val="32"/>
        </w:rPr>
        <w:t>，进行规范化管理：</w:t>
      </w:r>
    </w:p>
    <w:p w14:paraId="7A0F221C">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1、储备粮应确保数量充足，不得以任何原因造成储备粮数量少于规定数量。</w:t>
      </w:r>
    </w:p>
    <w:p w14:paraId="40891722">
      <w:pPr>
        <w:pStyle w:val="2"/>
        <w:ind w:firstLine="640"/>
        <w:rPr>
          <w:rFonts w:hint="eastAsia"/>
        </w:rPr>
      </w:pPr>
      <w:r>
        <w:rPr>
          <w:rFonts w:hint="eastAsia" w:ascii="仿宋" w:hAnsi="仿宋" w:eastAsia="仿宋" w:cs="仿宋"/>
          <w:sz w:val="32"/>
          <w:szCs w:val="32"/>
          <w:lang w:val="en-US" w:eastAsia="zh-CN"/>
        </w:rPr>
        <w:t>2</w:t>
      </w:r>
      <w:r>
        <w:rPr>
          <w:rFonts w:hint="eastAsia" w:ascii="仿宋" w:hAnsi="仿宋" w:eastAsia="仿宋" w:cs="仿宋"/>
          <w:sz w:val="32"/>
          <w:szCs w:val="32"/>
        </w:rPr>
        <w:t>、储备粮应急调出或甲方需要调出时，乙方必须无条件配合调出，保证调出的储备粮质量符合国家标准以及数量充足，并确保动用时调得出、出得快、用得上。</w:t>
      </w:r>
    </w:p>
    <w:p w14:paraId="0CB8C478">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、存放</w:t>
      </w:r>
      <w:r>
        <w:rPr>
          <w:rFonts w:hint="eastAsia" w:ascii="仿宋" w:hAnsi="仿宋" w:eastAsia="仿宋" w:cs="仿宋"/>
          <w:color w:val="000000"/>
          <w:sz w:val="32"/>
          <w:szCs w:val="32"/>
        </w:rPr>
        <w:t>储备</w:t>
      </w:r>
      <w:r>
        <w:rPr>
          <w:rFonts w:hint="eastAsia" w:ascii="仿宋" w:hAnsi="仿宋" w:eastAsia="仿宋" w:cs="仿宋"/>
          <w:color w:val="000000"/>
          <w:sz w:val="32"/>
          <w:szCs w:val="32"/>
          <w:lang w:eastAsia="zh-CN"/>
        </w:rPr>
        <w:t>粮</w:t>
      </w:r>
      <w:r>
        <w:rPr>
          <w:rFonts w:hint="eastAsia" w:ascii="仿宋" w:hAnsi="仿宋" w:eastAsia="仿宋" w:cs="仿宋"/>
          <w:sz w:val="32"/>
          <w:szCs w:val="32"/>
        </w:rPr>
        <w:t>的仓库必须完好、干净、整洁，具有隔热、防潮、通风性能。不准使用禁止的化学药剂对空仓或</w:t>
      </w:r>
      <w:r>
        <w:rPr>
          <w:rFonts w:hint="eastAsia" w:ascii="仿宋" w:hAnsi="仿宋" w:eastAsia="仿宋" w:cs="仿宋"/>
          <w:color w:val="000000"/>
          <w:sz w:val="32"/>
          <w:szCs w:val="32"/>
        </w:rPr>
        <w:t>成品粮储备</w:t>
      </w:r>
      <w:r>
        <w:rPr>
          <w:rFonts w:hint="eastAsia" w:ascii="仿宋" w:hAnsi="仿宋" w:eastAsia="仿宋" w:cs="仿宋"/>
          <w:sz w:val="32"/>
          <w:szCs w:val="32"/>
        </w:rPr>
        <w:t>进行处理。建立健全防火、防盗、防洪等安全管理制度，并健全配备必要的安全防护设施和措施。</w:t>
      </w:r>
    </w:p>
    <w:p w14:paraId="0E75063C">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、乙方须建立健全</w:t>
      </w:r>
      <w:r>
        <w:rPr>
          <w:rFonts w:hint="eastAsia" w:ascii="仿宋" w:hAnsi="仿宋" w:eastAsia="仿宋" w:cs="仿宋"/>
          <w:sz w:val="32"/>
          <w:szCs w:val="32"/>
          <w:lang w:eastAsia="zh-CN"/>
        </w:rPr>
        <w:t>储备粮</w:t>
      </w:r>
      <w:r>
        <w:rPr>
          <w:rFonts w:hint="eastAsia" w:ascii="仿宋" w:hAnsi="仿宋" w:eastAsia="仿宋" w:cs="仿宋"/>
          <w:sz w:val="32"/>
          <w:szCs w:val="32"/>
        </w:rPr>
        <w:t>的出入库质量检验制度和质量档案管理制度，对不符合国家标准质量等级的大米不得入库。</w:t>
      </w:r>
      <w:r>
        <w:rPr>
          <w:rFonts w:hint="eastAsia" w:ascii="仿宋" w:hAnsi="仿宋" w:eastAsia="仿宋" w:cs="仿宋"/>
          <w:sz w:val="32"/>
          <w:szCs w:val="32"/>
          <w:lang w:eastAsia="zh-CN"/>
        </w:rPr>
        <w:t>储备粮</w:t>
      </w:r>
      <w:r>
        <w:rPr>
          <w:rFonts w:hint="eastAsia" w:ascii="仿宋" w:hAnsi="仿宋" w:eastAsia="仿宋" w:cs="仿宋"/>
          <w:sz w:val="32"/>
          <w:szCs w:val="32"/>
        </w:rPr>
        <w:t>的出入库须计量准确，手续完备，账目清楚，符合政策规定。</w:t>
      </w:r>
    </w:p>
    <w:p w14:paraId="1115221A">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eastAsia="zh-CN"/>
        </w:rPr>
        <w:t>储备粮</w:t>
      </w:r>
      <w:r>
        <w:rPr>
          <w:rFonts w:hint="eastAsia" w:ascii="仿宋" w:hAnsi="仿宋" w:eastAsia="仿宋" w:cs="仿宋"/>
          <w:sz w:val="32"/>
          <w:szCs w:val="32"/>
        </w:rPr>
        <w:t>实行专仓存放。</w:t>
      </w:r>
      <w:r>
        <w:rPr>
          <w:rFonts w:hint="eastAsia" w:ascii="仿宋" w:hAnsi="仿宋" w:eastAsia="仿宋" w:cs="仿宋"/>
          <w:color w:val="000000"/>
          <w:sz w:val="32"/>
          <w:szCs w:val="32"/>
        </w:rPr>
        <w:t>储备</w:t>
      </w:r>
      <w:r>
        <w:rPr>
          <w:rFonts w:hint="eastAsia" w:ascii="仿宋" w:hAnsi="仿宋" w:eastAsia="仿宋" w:cs="仿宋"/>
          <w:color w:val="000000"/>
          <w:sz w:val="32"/>
          <w:szCs w:val="32"/>
          <w:lang w:eastAsia="zh-CN"/>
        </w:rPr>
        <w:t>粮</w:t>
      </w:r>
      <w:r>
        <w:rPr>
          <w:rFonts w:hint="eastAsia" w:ascii="仿宋" w:hAnsi="仿宋" w:eastAsia="仿宋" w:cs="仿宋"/>
          <w:sz w:val="32"/>
          <w:szCs w:val="32"/>
        </w:rPr>
        <w:t>的仓房必须悬挂专牌，仓内分垛储存，在醒目位置设置专用垛卡。储存仓</w:t>
      </w:r>
      <w:r>
        <w:rPr>
          <w:rFonts w:hint="eastAsia" w:ascii="仿宋" w:hAnsi="仿宋" w:eastAsia="仿宋" w:cs="仿宋"/>
          <w:sz w:val="32"/>
          <w:szCs w:val="32"/>
          <w:lang w:eastAsia="zh-CN"/>
        </w:rPr>
        <w:t>房</w:t>
      </w:r>
      <w:r>
        <w:rPr>
          <w:rFonts w:hint="eastAsia" w:ascii="仿宋" w:hAnsi="仿宋" w:eastAsia="仿宋" w:cs="仿宋"/>
          <w:sz w:val="32"/>
          <w:szCs w:val="32"/>
        </w:rPr>
        <w:t>一经落实，乙方不得随意变更</w:t>
      </w:r>
      <w:r>
        <w:rPr>
          <w:rFonts w:hint="eastAsia" w:ascii="仿宋" w:hAnsi="仿宋" w:eastAsia="仿宋" w:cs="仿宋"/>
          <w:sz w:val="32"/>
          <w:szCs w:val="32"/>
          <w:lang w:eastAsia="zh-CN"/>
        </w:rPr>
        <w:t>，</w:t>
      </w:r>
      <w:r>
        <w:rPr>
          <w:rFonts w:hint="eastAsia" w:ascii="仿宋" w:hAnsi="仿宋" w:eastAsia="仿宋" w:cs="仿宋"/>
          <w:sz w:val="32"/>
          <w:szCs w:val="32"/>
        </w:rPr>
        <w:t>如需变更的，必须报经甲方同意。</w:t>
      </w:r>
      <w:r>
        <w:rPr>
          <w:rFonts w:hint="eastAsia" w:ascii="仿宋" w:hAnsi="仿宋" w:eastAsia="仿宋" w:cs="仿宋"/>
          <w:sz w:val="32"/>
          <w:szCs w:val="32"/>
          <w:lang w:eastAsia="zh-CN"/>
        </w:rPr>
        <w:t>储备粮</w:t>
      </w:r>
      <w:r>
        <w:rPr>
          <w:rFonts w:hint="eastAsia" w:ascii="仿宋" w:hAnsi="仿宋" w:eastAsia="仿宋" w:cs="仿宋"/>
          <w:sz w:val="32"/>
          <w:szCs w:val="32"/>
        </w:rPr>
        <w:t>实行专人保管</w:t>
      </w:r>
      <w:r>
        <w:rPr>
          <w:rFonts w:hint="eastAsia" w:ascii="仿宋" w:hAnsi="仿宋" w:eastAsia="仿宋" w:cs="仿宋"/>
          <w:sz w:val="32"/>
          <w:szCs w:val="32"/>
          <w:lang w:eastAsia="zh-CN"/>
        </w:rPr>
        <w:t>，</w:t>
      </w:r>
      <w:r>
        <w:rPr>
          <w:rFonts w:hint="eastAsia" w:ascii="仿宋" w:hAnsi="仿宋" w:eastAsia="仿宋" w:cs="仿宋"/>
          <w:sz w:val="32"/>
          <w:szCs w:val="32"/>
        </w:rPr>
        <w:t>乙方要对</w:t>
      </w:r>
      <w:r>
        <w:rPr>
          <w:rFonts w:hint="eastAsia" w:ascii="仿宋" w:hAnsi="仿宋" w:eastAsia="仿宋" w:cs="仿宋"/>
          <w:color w:val="000000"/>
          <w:sz w:val="32"/>
          <w:szCs w:val="32"/>
        </w:rPr>
        <w:t>成品粮储备</w:t>
      </w:r>
      <w:r>
        <w:rPr>
          <w:rFonts w:hint="eastAsia" w:ascii="仿宋" w:hAnsi="仿宋" w:eastAsia="仿宋" w:cs="仿宋"/>
          <w:sz w:val="32"/>
          <w:szCs w:val="32"/>
        </w:rPr>
        <w:t>的储存安全负责，分析粮情，做好粮情检测记录，发现问题及时处理。</w:t>
      </w:r>
    </w:p>
    <w:p w14:paraId="03B35A4F">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、乙方须按照有关统计、财务和保管制度的要求，建立健全管理账簿、台账，做到账目齐全、装订规范、内容真实、账账相符、账实相符</w:t>
      </w:r>
      <w:r>
        <w:rPr>
          <w:rFonts w:hint="eastAsia" w:ascii="仿宋" w:hAnsi="仿宋" w:eastAsia="仿宋" w:cs="仿宋"/>
          <w:b w:val="0"/>
          <w:bCs w:val="0"/>
          <w:sz w:val="32"/>
          <w:szCs w:val="32"/>
          <w:highlight w:val="none"/>
        </w:rPr>
        <w:t>，</w:t>
      </w:r>
      <w:r>
        <w:rPr>
          <w:rFonts w:hint="eastAsia" w:ascii="仿宋" w:hAnsi="仿宋" w:eastAsia="仿宋" w:cs="仿宋"/>
          <w:b w:val="0"/>
          <w:bCs w:val="0"/>
          <w:sz w:val="32"/>
          <w:szCs w:val="32"/>
          <w:highlight w:val="none"/>
          <w:lang w:eastAsia="zh-CN"/>
        </w:rPr>
        <w:t>次月</w:t>
      </w:r>
      <w:r>
        <w:rPr>
          <w:rFonts w:hint="eastAsia" w:ascii="仿宋" w:hAnsi="仿宋" w:eastAsia="仿宋" w:cs="仿宋"/>
          <w:b w:val="0"/>
          <w:bCs w:val="0"/>
          <w:sz w:val="32"/>
          <w:szCs w:val="32"/>
          <w:highlight w:val="none"/>
          <w:lang w:val="en-US" w:eastAsia="zh-CN"/>
        </w:rPr>
        <w:t>5</w:t>
      </w:r>
      <w:r>
        <w:rPr>
          <w:rFonts w:hint="eastAsia" w:ascii="仿宋" w:hAnsi="仿宋" w:eastAsia="仿宋" w:cs="仿宋"/>
          <w:b w:val="0"/>
          <w:bCs w:val="0"/>
          <w:sz w:val="32"/>
          <w:szCs w:val="32"/>
          <w:highlight w:val="none"/>
        </w:rPr>
        <w:t>日前将当月报表报送至甲方指定邮箱。</w:t>
      </w:r>
    </w:p>
    <w:p w14:paraId="14EFDAAB">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eastAsia="zh-CN"/>
        </w:rPr>
        <w:t>储备粮</w:t>
      </w:r>
      <w:r>
        <w:rPr>
          <w:rFonts w:hint="eastAsia" w:ascii="仿宋" w:hAnsi="仿宋" w:eastAsia="仿宋" w:cs="仿宋"/>
          <w:sz w:val="32"/>
          <w:szCs w:val="32"/>
        </w:rPr>
        <w:t>采取仓内包装储存，须做到码垛整齐，垛型统一，数字准确，包装完整。储备粮的包装物标识必须符合国家食品包装、标签标准和有关规定，注明等级、净含量、执行标准、生产日期和保质期等。各项标签必须清晰、齐全、准确。</w:t>
      </w:r>
    </w:p>
    <w:p w14:paraId="4A9AC300">
      <w:pPr>
        <w:spacing w:line="640" w:lineRule="exact"/>
        <w:ind w:firstLine="720" w:firstLineChars="225"/>
        <w:rPr>
          <w:rFonts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、乙方必须配备有专职人员负责</w:t>
      </w:r>
      <w:r>
        <w:rPr>
          <w:rFonts w:hint="eastAsia" w:ascii="仿宋" w:hAnsi="仿宋" w:eastAsia="仿宋" w:cs="仿宋"/>
          <w:sz w:val="32"/>
          <w:szCs w:val="32"/>
          <w:lang w:eastAsia="zh-CN"/>
        </w:rPr>
        <w:t>储备粮</w:t>
      </w:r>
      <w:r>
        <w:rPr>
          <w:rFonts w:hint="eastAsia" w:ascii="仿宋" w:hAnsi="仿宋" w:eastAsia="仿宋" w:cs="仿宋"/>
          <w:sz w:val="32"/>
          <w:szCs w:val="32"/>
        </w:rPr>
        <w:t>的安全保管。从事保管、检验、防治的管理技术人员必须经过专业培训，持有相应的从业资格证书。严格做好储备粮的品质检测工作，粮食出库时必须具有粮食质量检验报告。</w:t>
      </w:r>
    </w:p>
    <w:p w14:paraId="372E9F68">
      <w:pPr>
        <w:pStyle w:val="2"/>
        <w:ind w:firstLine="640"/>
        <w:rPr>
          <w:rFonts w:eastAsia="仿宋"/>
        </w:rPr>
      </w:pPr>
      <w:r>
        <w:rPr>
          <w:rFonts w:hint="eastAsia" w:ascii="仿宋" w:hAnsi="仿宋" w:eastAsia="仿宋" w:cs="仿宋"/>
          <w:sz w:val="32"/>
          <w:szCs w:val="32"/>
          <w:lang w:val="en-US" w:eastAsia="zh-CN"/>
        </w:rPr>
        <w:t>9</w:t>
      </w:r>
      <w:r>
        <w:rPr>
          <w:rFonts w:hint="eastAsia" w:ascii="仿宋" w:hAnsi="仿宋" w:eastAsia="仿宋" w:cs="仿宋"/>
          <w:sz w:val="32"/>
          <w:szCs w:val="32"/>
        </w:rPr>
        <w:t>、乙方对</w:t>
      </w:r>
      <w:r>
        <w:rPr>
          <w:rFonts w:hint="eastAsia" w:ascii="仿宋" w:hAnsi="仿宋" w:eastAsia="仿宋" w:cs="仿宋"/>
          <w:sz w:val="32"/>
          <w:szCs w:val="32"/>
          <w:lang w:eastAsia="zh-CN"/>
        </w:rPr>
        <w:t>储备粮</w:t>
      </w:r>
      <w:r>
        <w:rPr>
          <w:rFonts w:hint="eastAsia" w:ascii="仿宋" w:hAnsi="仿宋" w:eastAsia="仿宋" w:cs="仿宋"/>
          <w:sz w:val="32"/>
          <w:szCs w:val="32"/>
        </w:rPr>
        <w:t>的轮换必须保证数量、质量和安全，</w:t>
      </w:r>
      <w:r>
        <w:rPr>
          <w:rFonts w:hint="eastAsia" w:ascii="仿宋" w:hAnsi="仿宋" w:eastAsia="仿宋" w:cs="仿宋"/>
          <w:sz w:val="32"/>
          <w:szCs w:val="32"/>
          <w:lang w:eastAsia="zh-CN"/>
        </w:rPr>
        <w:t>按照“保持规模、保证质量、先入先出、均衡有序”的原则，在保质</w:t>
      </w:r>
      <w:r>
        <w:rPr>
          <w:rFonts w:hint="eastAsia" w:ascii="仿宋" w:hAnsi="仿宋" w:eastAsia="仿宋" w:cs="仿宋"/>
          <w:sz w:val="32"/>
          <w:szCs w:val="32"/>
          <w:highlight w:val="none"/>
          <w:lang w:eastAsia="zh-CN"/>
        </w:rPr>
        <w:t>期内自主开展储备粮轮换工作。每年高温时段（</w:t>
      </w:r>
      <w:r>
        <w:rPr>
          <w:rFonts w:hint="eastAsia" w:ascii="仿宋" w:hAnsi="仿宋" w:eastAsia="仿宋" w:cs="仿宋"/>
          <w:sz w:val="32"/>
          <w:szCs w:val="32"/>
          <w:highlight w:val="none"/>
          <w:lang w:val="en-US" w:eastAsia="zh-CN"/>
        </w:rPr>
        <w:t>6-8月</w:t>
      </w:r>
      <w:r>
        <w:rPr>
          <w:rFonts w:hint="eastAsia" w:ascii="仿宋" w:hAnsi="仿宋" w:eastAsia="仿宋" w:cs="仿宋"/>
          <w:sz w:val="32"/>
          <w:szCs w:val="32"/>
          <w:highlight w:val="none"/>
          <w:lang w:eastAsia="zh-CN"/>
        </w:rPr>
        <w:t>）库存数量不低于承储计划数量的</w:t>
      </w:r>
      <w:r>
        <w:rPr>
          <w:rFonts w:hint="eastAsia" w:ascii="仿宋" w:hAnsi="仿宋" w:eastAsia="仿宋" w:cs="仿宋"/>
          <w:sz w:val="32"/>
          <w:szCs w:val="32"/>
          <w:highlight w:val="none"/>
          <w:lang w:val="en-US" w:eastAsia="zh-CN"/>
        </w:rPr>
        <w:t>80%，其余月份库存数量任何时点须足额达到承储计划数量。</w:t>
      </w:r>
      <w:r>
        <w:rPr>
          <w:rFonts w:hint="eastAsia" w:ascii="仿宋" w:hAnsi="仿宋" w:eastAsia="仿宋" w:cs="仿宋"/>
          <w:sz w:val="32"/>
          <w:szCs w:val="32"/>
        </w:rPr>
        <w:t>在轮换周期内，乙方自行确定轮换时间，轮换中自主经营，自负盈亏不得因轮换和其他原因造成代储粮食库存架空、空库、亏库。乙方须按照统计制度的规定及时向甲方报送储备粮的有关轮换统计报表。</w:t>
      </w:r>
    </w:p>
    <w:p w14:paraId="0F0CDE6A">
      <w:pPr>
        <w:pStyle w:val="2"/>
        <w:spacing w:line="64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10、乙方需按照省、市、区对于粮食购销领域监管信息化建设要求，具备相应软硬件设施，并确保与省级平台互联互通。乙方需制定相关规章制度，设立信息化管理转岗，配备业务能力强、熟悉信息化系统操作的人员，做好系统日常维护，保障系统运转正常高效。</w:t>
      </w:r>
    </w:p>
    <w:p w14:paraId="181180DE">
      <w:pPr>
        <w:pStyle w:val="2"/>
        <w:spacing w:line="640" w:lineRule="exact"/>
        <w:ind w:firstLine="640"/>
        <w:rPr>
          <w:rFonts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、积极配合甲方监督检查人员及上级有关部门依法履行职责。</w:t>
      </w:r>
    </w:p>
    <w:p w14:paraId="37D0FCA3">
      <w:pPr>
        <w:pStyle w:val="2"/>
        <w:spacing w:line="640" w:lineRule="exact"/>
        <w:ind w:firstLine="640"/>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2</w:t>
      </w:r>
      <w:r>
        <w:rPr>
          <w:rFonts w:hint="eastAsia" w:ascii="仿宋" w:hAnsi="仿宋" w:eastAsia="仿宋" w:cs="仿宋"/>
          <w:color w:val="000000"/>
          <w:sz w:val="32"/>
          <w:szCs w:val="32"/>
        </w:rPr>
        <w:t>、乙方不得再委托第三方为甲方进行</w:t>
      </w:r>
      <w:r>
        <w:rPr>
          <w:rFonts w:hint="eastAsia" w:ascii="仿宋" w:hAnsi="仿宋" w:eastAsia="仿宋" w:cs="仿宋"/>
          <w:color w:val="000000"/>
          <w:sz w:val="32"/>
          <w:szCs w:val="32"/>
          <w:lang w:eastAsia="zh-CN"/>
        </w:rPr>
        <w:t>储备粮储备</w:t>
      </w:r>
      <w:r>
        <w:rPr>
          <w:rFonts w:hint="eastAsia" w:ascii="仿宋" w:hAnsi="仿宋" w:eastAsia="仿宋" w:cs="仿宋"/>
          <w:color w:val="000000"/>
          <w:sz w:val="32"/>
          <w:szCs w:val="32"/>
        </w:rPr>
        <w:t>。</w:t>
      </w:r>
    </w:p>
    <w:p w14:paraId="4551D8AB">
      <w:pPr>
        <w:spacing w:line="640" w:lineRule="exact"/>
        <w:ind w:firstLine="643" w:firstLineChars="200"/>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四、费用资金拨付</w:t>
      </w:r>
    </w:p>
    <w:p w14:paraId="05D36D11">
      <w:pPr>
        <w:spacing w:line="64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（一）合同价款</w:t>
      </w:r>
    </w:p>
    <w:p w14:paraId="12A4CE74">
      <w:pPr>
        <w:pStyle w:val="2"/>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700吨面粉储备全年费用共计：</w:t>
      </w:r>
      <w:r>
        <w:rPr>
          <w:rFonts w:hint="eastAsia" w:ascii="仿宋" w:hAnsi="仿宋" w:eastAsia="仿宋" w:cs="仿宋"/>
          <w:kern w:val="2"/>
          <w:sz w:val="32"/>
          <w:szCs w:val="32"/>
          <w:u w:val="single"/>
          <w:lang w:val="en-US" w:eastAsia="zh-CN" w:bidi="ar-SA"/>
        </w:rPr>
        <w:t xml:space="preserve">    </w:t>
      </w:r>
      <w:r>
        <w:rPr>
          <w:rFonts w:hint="eastAsia" w:ascii="仿宋" w:hAnsi="仿宋" w:eastAsia="仿宋" w:cs="仿宋"/>
          <w:kern w:val="2"/>
          <w:sz w:val="32"/>
          <w:szCs w:val="32"/>
          <w:lang w:val="en-US" w:eastAsia="zh-CN" w:bidi="ar-SA"/>
        </w:rPr>
        <w:t>万元。</w:t>
      </w:r>
    </w:p>
    <w:p w14:paraId="15DCC1A6">
      <w:pPr>
        <w:pStyle w:val="2"/>
        <w:numPr>
          <w:ilvl w:val="0"/>
          <w:numId w:val="1"/>
        </w:num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费用拨付</w:t>
      </w:r>
    </w:p>
    <w:p w14:paraId="028A1341">
      <w:pPr>
        <w:pStyle w:val="2"/>
        <w:numPr>
          <w:ilvl w:val="0"/>
          <w:numId w:val="0"/>
        </w:numPr>
        <w:rPr>
          <w:rFonts w:hint="eastAsia" w:ascii="仿宋" w:hAnsi="仿宋" w:eastAsia="仿宋" w:cs="仿宋"/>
          <w:color w:val="000000"/>
          <w:sz w:val="32"/>
          <w:szCs w:val="32"/>
          <w:lang w:eastAsia="zh-CN"/>
        </w:rPr>
      </w:pPr>
      <w:r>
        <w:rPr>
          <w:rFonts w:hint="eastAsia" w:ascii="仿宋" w:hAnsi="仿宋" w:eastAsia="仿宋" w:cs="仿宋"/>
          <w:kern w:val="2"/>
          <w:sz w:val="32"/>
          <w:szCs w:val="32"/>
          <w:lang w:val="en-US" w:eastAsia="zh-CN" w:bidi="ar-SA"/>
        </w:rPr>
        <w:t xml:space="preserve">   面粉储备费用从合同生效之日起计算，每季度支付一次。由甲方每季度对储备粮检查并符合储备粮管理相关规定后，</w:t>
      </w:r>
      <w:r>
        <w:rPr>
          <w:rFonts w:hint="eastAsia" w:ascii="仿宋" w:hAnsi="仿宋" w:eastAsia="仿宋" w:cs="仿宋"/>
          <w:color w:val="000000"/>
          <w:sz w:val="32"/>
          <w:szCs w:val="32"/>
        </w:rPr>
        <w:t>于次季度</w:t>
      </w:r>
      <w:r>
        <w:rPr>
          <w:rFonts w:hint="eastAsia" w:ascii="仿宋" w:hAnsi="仿宋" w:eastAsia="仿宋" w:cs="仿宋"/>
          <w:color w:val="000000"/>
          <w:sz w:val="32"/>
          <w:szCs w:val="32"/>
          <w:lang w:val="en-US" w:eastAsia="zh-CN"/>
        </w:rPr>
        <w:t>首月内</w:t>
      </w:r>
      <w:r>
        <w:rPr>
          <w:rFonts w:hint="eastAsia" w:ascii="仿宋" w:hAnsi="仿宋" w:eastAsia="仿宋" w:cs="仿宋"/>
          <w:color w:val="000000"/>
          <w:sz w:val="32"/>
          <w:szCs w:val="32"/>
        </w:rPr>
        <w:t>支付上季度费用</w:t>
      </w:r>
      <w:r>
        <w:rPr>
          <w:rFonts w:hint="eastAsia" w:ascii="仿宋" w:hAnsi="仿宋" w:eastAsia="仿宋" w:cs="仿宋"/>
          <w:color w:val="000000"/>
          <w:sz w:val="32"/>
          <w:szCs w:val="32"/>
          <w:lang w:eastAsia="zh-CN"/>
        </w:rPr>
        <w:t>。支付前乙方需提供相应单据材料，如无法提供，甲方有权按相应计算方式及比例扣除。</w:t>
      </w:r>
    </w:p>
    <w:p w14:paraId="27415DDB">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color w:val="000000"/>
          <w:sz w:val="32"/>
          <w:szCs w:val="32"/>
        </w:rPr>
        <w:t>五、</w:t>
      </w:r>
      <w:r>
        <w:rPr>
          <w:rFonts w:hint="eastAsia" w:ascii="仿宋" w:hAnsi="仿宋" w:eastAsia="仿宋" w:cs="仿宋"/>
          <w:b/>
          <w:bCs/>
          <w:sz w:val="32"/>
          <w:szCs w:val="32"/>
        </w:rPr>
        <w:t>违约责任</w:t>
      </w:r>
    </w:p>
    <w:p w14:paraId="7CE13307">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在合同履行期间，任何一方违反本合同的约定，视为违约。违约方应按合同总金额的20%支付对方违约金，并赔偿对方因违约而造成的实际损失。</w:t>
      </w:r>
    </w:p>
    <w:p w14:paraId="4353A841">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六、</w:t>
      </w:r>
      <w:r>
        <w:rPr>
          <w:rFonts w:hint="eastAsia" w:ascii="仿宋" w:hAnsi="仿宋" w:eastAsia="仿宋" w:cs="仿宋"/>
          <w:b/>
          <w:bCs/>
          <w:color w:val="000000"/>
          <w:sz w:val="32"/>
          <w:szCs w:val="32"/>
        </w:rPr>
        <w:t>合同的生效、变更、解除与终止</w:t>
      </w:r>
    </w:p>
    <w:p w14:paraId="739310AC">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1、本合同经</w:t>
      </w:r>
      <w:r>
        <w:rPr>
          <w:rFonts w:hint="eastAsia" w:ascii="仿宋" w:hAnsi="仿宋" w:eastAsia="仿宋" w:cs="仿宋"/>
          <w:sz w:val="32"/>
          <w:szCs w:val="32"/>
          <w:highlight w:val="none"/>
        </w:rPr>
        <w:t>甲、乙双方代表签字</w:t>
      </w:r>
      <w:r>
        <w:rPr>
          <w:rFonts w:hint="eastAsia" w:ascii="仿宋" w:hAnsi="仿宋" w:eastAsia="仿宋" w:cs="仿宋"/>
          <w:sz w:val="32"/>
          <w:szCs w:val="32"/>
          <w:highlight w:val="none"/>
          <w:lang w:eastAsia="zh-CN"/>
        </w:rPr>
        <w:t>并</w:t>
      </w:r>
      <w:r>
        <w:rPr>
          <w:rFonts w:hint="eastAsia" w:ascii="仿宋" w:hAnsi="仿宋" w:eastAsia="仿宋" w:cs="仿宋"/>
          <w:sz w:val="32"/>
          <w:szCs w:val="32"/>
          <w:highlight w:val="none"/>
        </w:rPr>
        <w:t>加盖单位公章</w:t>
      </w:r>
      <w:r>
        <w:rPr>
          <w:rFonts w:hint="eastAsia" w:ascii="仿宋" w:hAnsi="仿宋" w:eastAsia="仿宋" w:cs="仿宋"/>
          <w:sz w:val="32"/>
          <w:szCs w:val="32"/>
        </w:rPr>
        <w:t>后生效。</w:t>
      </w:r>
    </w:p>
    <w:p w14:paraId="55D8114F">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2、合同生效期间，如一方出现严重违反</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eastAsia="zh-CN"/>
        </w:rPr>
        <w:t>莲湖区区</w:t>
      </w:r>
      <w:r>
        <w:rPr>
          <w:rFonts w:hint="eastAsia" w:ascii="仿宋" w:hAnsi="仿宋" w:eastAsia="仿宋" w:cs="仿宋"/>
          <w:color w:val="000000"/>
          <w:sz w:val="32"/>
          <w:szCs w:val="32"/>
          <w:highlight w:val="none"/>
        </w:rPr>
        <w:t>级成品储备粮管理规定》</w:t>
      </w:r>
      <w:r>
        <w:rPr>
          <w:rFonts w:hint="eastAsia" w:ascii="仿宋" w:hAnsi="仿宋" w:eastAsia="仿宋" w:cs="仿宋"/>
          <w:sz w:val="32"/>
          <w:szCs w:val="32"/>
        </w:rPr>
        <w:t>情形时，另一方有权要求变更或解除合同；其他除发生不可抗力或区政府要求动用本级储备粮的情形外，任何一方不得无故变更和解除合同。</w:t>
      </w:r>
    </w:p>
    <w:p w14:paraId="520CEDEF">
      <w:pPr>
        <w:spacing w:line="64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3、对无故变更或解除合同一方，</w:t>
      </w:r>
      <w:r>
        <w:rPr>
          <w:rFonts w:hint="eastAsia" w:ascii="仿宋" w:hAnsi="仿宋" w:eastAsia="仿宋" w:cs="仿宋"/>
          <w:color w:val="000000"/>
          <w:sz w:val="32"/>
          <w:szCs w:val="32"/>
        </w:rPr>
        <w:t>另一方有权要求承担造成的全部损失。</w:t>
      </w:r>
    </w:p>
    <w:p w14:paraId="31708DD7">
      <w:pPr>
        <w:pStyle w:val="2"/>
        <w:ind w:firstLine="640"/>
        <w:rPr>
          <w:rFonts w:eastAsia="仿宋"/>
        </w:rPr>
      </w:pPr>
      <w:r>
        <w:rPr>
          <w:rFonts w:hint="eastAsia" w:ascii="仿宋" w:hAnsi="仿宋" w:eastAsia="仿宋" w:cs="仿宋"/>
          <w:color w:val="000000"/>
          <w:sz w:val="32"/>
          <w:szCs w:val="32"/>
        </w:rPr>
        <w:t>4、</w:t>
      </w:r>
      <w:r>
        <w:rPr>
          <w:rFonts w:hint="eastAsia" w:ascii="仿宋" w:hAnsi="仿宋" w:eastAsia="仿宋" w:cs="仿宋"/>
          <w:color w:val="000000"/>
          <w:sz w:val="32"/>
          <w:szCs w:val="32"/>
          <w:lang w:eastAsia="zh-CN"/>
        </w:rPr>
        <w:t>储备粮</w:t>
      </w:r>
      <w:r>
        <w:rPr>
          <w:rFonts w:hint="eastAsia" w:ascii="仿宋" w:hAnsi="仿宋" w:eastAsia="仿宋" w:cs="仿宋"/>
          <w:color w:val="000000"/>
          <w:sz w:val="32"/>
          <w:szCs w:val="32"/>
        </w:rPr>
        <w:t>数量发生变动或有关</w:t>
      </w:r>
      <w:r>
        <w:rPr>
          <w:rFonts w:hint="eastAsia" w:ascii="仿宋" w:hAnsi="仿宋" w:eastAsia="仿宋" w:cs="仿宋"/>
          <w:color w:val="000000"/>
          <w:sz w:val="32"/>
          <w:szCs w:val="32"/>
          <w:lang w:eastAsia="zh-CN"/>
        </w:rPr>
        <w:t>储备粮</w:t>
      </w:r>
      <w:r>
        <w:rPr>
          <w:rFonts w:hint="eastAsia" w:ascii="仿宋" w:hAnsi="仿宋" w:eastAsia="仿宋" w:cs="仿宋"/>
          <w:color w:val="000000"/>
          <w:sz w:val="32"/>
          <w:szCs w:val="32"/>
        </w:rPr>
        <w:t>的政策有重大调整影响合同</w:t>
      </w:r>
      <w:r>
        <w:rPr>
          <w:rFonts w:hint="eastAsia" w:ascii="仿宋" w:hAnsi="仿宋" w:eastAsia="仿宋" w:cs="仿宋"/>
          <w:color w:val="000000"/>
          <w:sz w:val="32"/>
          <w:szCs w:val="32"/>
          <w:lang w:eastAsia="zh-CN"/>
        </w:rPr>
        <w:t>价格及</w:t>
      </w:r>
      <w:r>
        <w:rPr>
          <w:rFonts w:hint="eastAsia" w:ascii="仿宋" w:hAnsi="仿宋" w:eastAsia="仿宋" w:cs="仿宋"/>
          <w:color w:val="000000"/>
          <w:sz w:val="32"/>
          <w:szCs w:val="32"/>
        </w:rPr>
        <w:t>履行时，</w:t>
      </w:r>
      <w:r>
        <w:rPr>
          <w:rFonts w:hint="eastAsia" w:ascii="仿宋" w:hAnsi="仿宋" w:eastAsia="仿宋" w:cs="仿宋"/>
          <w:color w:val="000000"/>
          <w:sz w:val="32"/>
          <w:szCs w:val="32"/>
          <w:lang w:eastAsia="zh-CN"/>
        </w:rPr>
        <w:t>经双方友好协商，</w:t>
      </w:r>
      <w:r>
        <w:rPr>
          <w:rFonts w:hint="eastAsia" w:ascii="仿宋" w:hAnsi="仿宋" w:eastAsia="仿宋" w:cs="仿宋"/>
          <w:color w:val="000000"/>
          <w:sz w:val="32"/>
          <w:szCs w:val="32"/>
        </w:rPr>
        <w:t>须重新签订合同</w:t>
      </w:r>
      <w:r>
        <w:rPr>
          <w:rFonts w:hint="eastAsia" w:ascii="仿宋" w:hAnsi="仿宋" w:eastAsia="仿宋" w:cs="仿宋"/>
          <w:color w:val="000000"/>
          <w:sz w:val="32"/>
          <w:szCs w:val="32"/>
          <w:lang w:eastAsia="zh-CN"/>
        </w:rPr>
        <w:t>或签订补充合同</w:t>
      </w:r>
      <w:r>
        <w:rPr>
          <w:rFonts w:hint="eastAsia" w:ascii="仿宋" w:hAnsi="仿宋" w:eastAsia="仿宋" w:cs="仿宋"/>
          <w:color w:val="000000"/>
          <w:sz w:val="32"/>
          <w:szCs w:val="32"/>
        </w:rPr>
        <w:t>。</w:t>
      </w:r>
    </w:p>
    <w:p w14:paraId="3F946D23">
      <w:pPr>
        <w:spacing w:line="64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5、</w:t>
      </w:r>
      <w:r>
        <w:rPr>
          <w:rFonts w:hint="eastAsia" w:ascii="仿宋" w:hAnsi="仿宋" w:eastAsia="仿宋" w:cs="仿宋"/>
          <w:color w:val="000000"/>
          <w:sz w:val="32"/>
          <w:szCs w:val="32"/>
          <w:lang w:eastAsia="zh-CN"/>
        </w:rPr>
        <w:t>乙方</w:t>
      </w:r>
      <w:r>
        <w:rPr>
          <w:rFonts w:hint="eastAsia" w:ascii="仿宋" w:hAnsi="仿宋" w:eastAsia="仿宋" w:cs="仿宋"/>
          <w:color w:val="000000"/>
          <w:sz w:val="32"/>
          <w:szCs w:val="32"/>
        </w:rPr>
        <w:t>出现下列情况</w:t>
      </w:r>
      <w:r>
        <w:rPr>
          <w:rFonts w:hint="eastAsia" w:ascii="仿宋" w:hAnsi="仿宋" w:eastAsia="仿宋" w:cs="仿宋"/>
          <w:color w:val="000000"/>
          <w:sz w:val="32"/>
          <w:szCs w:val="32"/>
          <w:lang w:eastAsia="zh-CN"/>
        </w:rPr>
        <w:t>中任何一种，甲方有权终止合同</w:t>
      </w:r>
      <w:r>
        <w:rPr>
          <w:rFonts w:hint="eastAsia" w:ascii="仿宋" w:hAnsi="仿宋" w:eastAsia="仿宋" w:cs="仿宋"/>
          <w:color w:val="000000"/>
          <w:sz w:val="32"/>
          <w:szCs w:val="32"/>
        </w:rPr>
        <w:t>：（1）擅自空库、亏库；（2）不按期轮换或轮入不合格</w:t>
      </w:r>
      <w:r>
        <w:rPr>
          <w:rFonts w:hint="eastAsia" w:ascii="仿宋" w:hAnsi="仿宋" w:eastAsia="仿宋" w:cs="仿宋"/>
          <w:color w:val="000000"/>
          <w:sz w:val="32"/>
          <w:szCs w:val="32"/>
          <w:lang w:eastAsia="zh-CN"/>
        </w:rPr>
        <w:t>面粉</w:t>
      </w:r>
      <w:r>
        <w:rPr>
          <w:rFonts w:hint="eastAsia" w:ascii="仿宋" w:hAnsi="仿宋" w:eastAsia="仿宋" w:cs="仿宋"/>
          <w:color w:val="000000"/>
          <w:sz w:val="32"/>
          <w:szCs w:val="32"/>
        </w:rPr>
        <w:t>；（3）不配合监管和检查</w:t>
      </w:r>
      <w:r>
        <w:rPr>
          <w:rFonts w:hint="eastAsia" w:ascii="仿宋" w:hAnsi="仿宋" w:eastAsia="仿宋" w:cs="仿宋"/>
          <w:sz w:val="32"/>
          <w:szCs w:val="32"/>
        </w:rPr>
        <w:t>。</w:t>
      </w:r>
      <w:r>
        <w:rPr>
          <w:rFonts w:hint="eastAsia" w:ascii="仿宋" w:hAnsi="仿宋" w:eastAsia="仿宋" w:cs="仿宋"/>
          <w:sz w:val="32"/>
          <w:szCs w:val="32"/>
          <w:lang w:eastAsia="zh-CN"/>
        </w:rPr>
        <w:t>甲方依据该条规定终止合同的，乙方应退还甲方已支付费用，并按本合同第五条的约定承担违约责任。</w:t>
      </w:r>
    </w:p>
    <w:p w14:paraId="3AFDED63">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七、在合同履行过程中发生争议，双方应协商解决。协商、调解未达成一致意见，向甲方所在人民法院提起诉讼。</w:t>
      </w:r>
    </w:p>
    <w:p w14:paraId="520D04C6">
      <w:pPr>
        <w:spacing w:line="640" w:lineRule="exact"/>
        <w:ind w:left="182" w:leftChars="76" w:firstLine="450" w:firstLineChars="140"/>
        <w:rPr>
          <w:rFonts w:ascii="仿宋" w:hAnsi="仿宋" w:eastAsia="仿宋" w:cs="仿宋"/>
          <w:b/>
          <w:bCs/>
          <w:color w:val="000000"/>
          <w:sz w:val="32"/>
          <w:szCs w:val="32"/>
        </w:rPr>
      </w:pPr>
      <w:r>
        <w:rPr>
          <w:rFonts w:hint="eastAsia" w:ascii="仿宋" w:hAnsi="仿宋" w:eastAsia="仿宋" w:cs="仿宋"/>
          <w:b/>
          <w:bCs/>
          <w:color w:val="000000"/>
          <w:sz w:val="32"/>
          <w:szCs w:val="32"/>
        </w:rPr>
        <w:t>八、本合同未尽事宜，双方可协商补充，补充协议及本合同附件，与本合同具有同等法律效力。</w:t>
      </w:r>
    </w:p>
    <w:p w14:paraId="566FBB4A">
      <w:pPr>
        <w:spacing w:line="640" w:lineRule="exact"/>
        <w:ind w:left="182" w:leftChars="76" w:firstLine="450" w:firstLineChars="140"/>
        <w:rPr>
          <w:rFonts w:hint="eastAsia" w:ascii="仿宋" w:hAnsi="仿宋" w:eastAsia="仿宋" w:cs="仿宋"/>
          <w:b/>
          <w:bCs/>
          <w:color w:val="000000"/>
          <w:sz w:val="32"/>
          <w:szCs w:val="32"/>
          <w:highlight w:val="yellow"/>
        </w:rPr>
      </w:pPr>
      <w:r>
        <w:rPr>
          <w:rFonts w:hint="eastAsia" w:ascii="仿宋" w:hAnsi="仿宋" w:eastAsia="仿宋" w:cs="仿宋"/>
          <w:b/>
          <w:bCs/>
          <w:color w:val="000000"/>
          <w:sz w:val="32"/>
          <w:szCs w:val="32"/>
        </w:rPr>
        <w:t>九、本合同执行期限为</w:t>
      </w:r>
      <w:r>
        <w:rPr>
          <w:rFonts w:hint="eastAsia" w:ascii="仿宋" w:hAnsi="仿宋" w:eastAsia="仿宋" w:cs="仿宋"/>
          <w:b/>
          <w:bCs/>
          <w:color w:val="000000"/>
          <w:sz w:val="32"/>
          <w:szCs w:val="32"/>
          <w:lang w:eastAsia="zh-CN"/>
        </w:rPr>
        <w:t>一</w:t>
      </w:r>
      <w:r>
        <w:rPr>
          <w:rFonts w:hint="eastAsia" w:ascii="仿宋" w:hAnsi="仿宋" w:eastAsia="仿宋" w:cs="仿宋"/>
          <w:b/>
          <w:bCs/>
          <w:color w:val="000000"/>
          <w:sz w:val="32"/>
          <w:szCs w:val="32"/>
        </w:rPr>
        <w:t>年，即</w:t>
      </w:r>
      <w:r>
        <w:rPr>
          <w:rFonts w:hint="eastAsia" w:ascii="仿宋" w:hAnsi="仿宋" w:eastAsia="仿宋" w:cs="仿宋"/>
          <w:b/>
          <w:bCs/>
          <w:color w:val="000000"/>
          <w:sz w:val="32"/>
          <w:szCs w:val="32"/>
          <w:highlight w:val="none"/>
        </w:rPr>
        <w:t>自</w:t>
      </w:r>
      <w:r>
        <w:rPr>
          <w:rFonts w:hint="eastAsia" w:ascii="仿宋" w:hAnsi="仿宋" w:eastAsia="仿宋" w:cs="仿宋"/>
          <w:b/>
          <w:bCs/>
          <w:color w:val="000000"/>
          <w:sz w:val="32"/>
          <w:szCs w:val="32"/>
          <w:highlight w:val="none"/>
          <w:lang w:val="en-US" w:eastAsia="zh-CN"/>
        </w:rPr>
        <w:t>2026</w:t>
      </w:r>
      <w:r>
        <w:rPr>
          <w:rFonts w:hint="eastAsia" w:ascii="仿宋" w:hAnsi="仿宋" w:eastAsia="仿宋" w:cs="仿宋"/>
          <w:b/>
          <w:bCs/>
          <w:color w:val="000000"/>
          <w:sz w:val="32"/>
          <w:szCs w:val="32"/>
          <w:highlight w:val="none"/>
        </w:rPr>
        <w:t>年</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月</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日起至</w:t>
      </w:r>
      <w:r>
        <w:rPr>
          <w:rFonts w:hint="eastAsia" w:ascii="仿宋" w:hAnsi="仿宋" w:eastAsia="仿宋" w:cs="仿宋"/>
          <w:b/>
          <w:bCs/>
          <w:color w:val="000000"/>
          <w:sz w:val="32"/>
          <w:szCs w:val="32"/>
          <w:highlight w:val="none"/>
          <w:lang w:val="en-US" w:eastAsia="zh-CN"/>
        </w:rPr>
        <w:t>2027</w:t>
      </w:r>
      <w:r>
        <w:rPr>
          <w:rFonts w:hint="eastAsia" w:ascii="仿宋" w:hAnsi="仿宋" w:eastAsia="仿宋" w:cs="仿宋"/>
          <w:b/>
          <w:bCs/>
          <w:color w:val="000000"/>
          <w:sz w:val="32"/>
          <w:szCs w:val="32"/>
          <w:highlight w:val="none"/>
        </w:rPr>
        <w:t>年</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月</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日止。</w:t>
      </w:r>
    </w:p>
    <w:p w14:paraId="1AF92AED">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十、本合同一式三份，甲、乙双方各执一份，区财政局存档一份。</w:t>
      </w:r>
    </w:p>
    <w:p w14:paraId="01EBAC6C">
      <w:pPr>
        <w:pStyle w:val="2"/>
        <w:ind w:firstLine="0" w:firstLineChars="0"/>
        <w:rPr>
          <w:rFonts w:hint="eastAsia"/>
        </w:rPr>
      </w:pPr>
      <w:r>
        <w:rPr>
          <w:rFonts w:hint="eastAsia" w:ascii="仿宋" w:hAnsi="仿宋" w:eastAsia="仿宋" w:cs="仿宋"/>
          <w:sz w:val="32"/>
          <w:szCs w:val="32"/>
        </w:rPr>
        <w:t>（以下无正文）</w:t>
      </w:r>
    </w:p>
    <w:p w14:paraId="36B76CF3">
      <w:pPr>
        <w:pStyle w:val="2"/>
        <w:ind w:firstLine="0" w:firstLineChars="0"/>
        <w:rPr>
          <w:rFonts w:hint="eastAsia" w:ascii="仿宋" w:hAnsi="仿宋" w:eastAsia="仿宋" w:cs="仿宋"/>
          <w:sz w:val="32"/>
          <w:szCs w:val="32"/>
        </w:rPr>
      </w:pPr>
    </w:p>
    <w:p w14:paraId="3892C8DD">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（本页为签署页）</w:t>
      </w:r>
    </w:p>
    <w:p w14:paraId="672266FE">
      <w:pPr>
        <w:pStyle w:val="2"/>
        <w:ind w:firstLine="0" w:firstLineChars="0"/>
        <w:rPr>
          <w:rFonts w:hint="eastAsia"/>
        </w:rPr>
      </w:pPr>
    </w:p>
    <w:p w14:paraId="1D072D45">
      <w:pPr>
        <w:rPr>
          <w:rFonts w:hint="eastAsia" w:ascii="仿宋" w:hAnsi="仿宋" w:eastAsia="仿宋" w:cs="仿宋"/>
          <w:sz w:val="32"/>
          <w:szCs w:val="32"/>
        </w:rPr>
      </w:pPr>
      <w:r>
        <w:rPr>
          <w:rFonts w:hint="eastAsia" w:ascii="仿宋" w:hAnsi="仿宋" w:eastAsia="仿宋" w:cs="仿宋"/>
          <w:sz w:val="32"/>
          <w:szCs w:val="32"/>
        </w:rPr>
        <w:t xml:space="preserve">甲方（盖章）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乙方（盖章）</w:t>
      </w:r>
    </w:p>
    <w:p w14:paraId="19439AE1">
      <w:pPr>
        <w:ind w:firstLine="640" w:firstLineChars="200"/>
        <w:rPr>
          <w:rFonts w:hint="eastAsia" w:ascii="仿宋" w:hAnsi="仿宋" w:eastAsia="仿宋" w:cs="仿宋"/>
          <w:sz w:val="32"/>
          <w:szCs w:val="32"/>
        </w:rPr>
      </w:pPr>
    </w:p>
    <w:p w14:paraId="0D8E1555">
      <w:pPr>
        <w:ind w:firstLine="640" w:firstLineChars="200"/>
        <w:rPr>
          <w:rFonts w:hint="eastAsia" w:ascii="仿宋" w:hAnsi="仿宋" w:eastAsia="仿宋" w:cs="仿宋"/>
          <w:sz w:val="32"/>
          <w:szCs w:val="32"/>
        </w:rPr>
      </w:pPr>
    </w:p>
    <w:p w14:paraId="78ACD402">
      <w:pPr>
        <w:pStyle w:val="2"/>
        <w:ind w:firstLine="640"/>
        <w:rPr>
          <w:rFonts w:hint="eastAsia" w:ascii="仿宋" w:hAnsi="仿宋" w:eastAsia="仿宋" w:cs="仿宋"/>
          <w:sz w:val="32"/>
          <w:szCs w:val="32"/>
        </w:rPr>
      </w:pPr>
    </w:p>
    <w:p w14:paraId="12C4AB68">
      <w:pPr>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eastAsia="zh-CN"/>
        </w:rPr>
        <w:t>法定代表人</w:t>
      </w:r>
      <w:r>
        <w:rPr>
          <w:rFonts w:hint="eastAsia" w:ascii="仿宋" w:hAnsi="仿宋" w:eastAsia="仿宋" w:cs="仿宋"/>
          <w:sz w:val="32"/>
          <w:szCs w:val="32"/>
          <w:highlight w:val="none"/>
          <w:lang w:val="en-US" w:eastAsia="zh-CN"/>
        </w:rPr>
        <w:t xml:space="preserve">                     法定代表人</w:t>
      </w:r>
    </w:p>
    <w:p w14:paraId="23843CC4">
      <w:pPr>
        <w:rPr>
          <w:rFonts w:hint="eastAsia" w:ascii="仿宋" w:hAnsi="仿宋" w:eastAsia="仿宋" w:cs="仿宋"/>
          <w:sz w:val="32"/>
          <w:szCs w:val="32"/>
        </w:rPr>
      </w:pPr>
      <w:r>
        <w:rPr>
          <w:rFonts w:hint="eastAsia" w:ascii="仿宋" w:hAnsi="仿宋" w:eastAsia="仿宋" w:cs="仿宋"/>
          <w:sz w:val="32"/>
          <w:szCs w:val="32"/>
          <w:highlight w:val="none"/>
          <w:lang w:eastAsia="zh-CN"/>
        </w:rPr>
        <w:t>或授权</w:t>
      </w:r>
      <w:r>
        <w:rPr>
          <w:rFonts w:hint="eastAsia" w:ascii="仿宋" w:hAnsi="仿宋" w:eastAsia="仿宋" w:cs="仿宋"/>
          <w:sz w:val="32"/>
          <w:szCs w:val="32"/>
          <w:highlight w:val="none"/>
        </w:rPr>
        <w:t>代表（签字）</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 xml:space="preserve">            或授权代表（签字）：</w:t>
      </w:r>
    </w:p>
    <w:p w14:paraId="740FF690">
      <w:pPr>
        <w:rPr>
          <w:rFonts w:hint="eastAsia" w:ascii="仿宋" w:hAnsi="仿宋" w:eastAsia="仿宋" w:cs="仿宋"/>
          <w:sz w:val="32"/>
          <w:szCs w:val="32"/>
        </w:rPr>
      </w:pPr>
      <w:r>
        <w:rPr>
          <w:rFonts w:hint="eastAsia" w:ascii="仿宋" w:hAnsi="仿宋" w:eastAsia="仿宋" w:cs="仿宋"/>
          <w:sz w:val="32"/>
          <w:szCs w:val="32"/>
        </w:rPr>
        <w:t xml:space="preserve">                        </w:t>
      </w:r>
    </w:p>
    <w:p w14:paraId="7F01A968">
      <w:pPr>
        <w:rPr>
          <w:rFonts w:hint="eastAsia" w:ascii="仿宋" w:hAnsi="仿宋" w:eastAsia="仿宋" w:cs="仿宋"/>
          <w:sz w:val="32"/>
          <w:szCs w:val="32"/>
        </w:rPr>
      </w:pPr>
      <w:r>
        <w:rPr>
          <w:rFonts w:hint="eastAsia" w:ascii="仿宋" w:hAnsi="仿宋" w:eastAsia="仿宋" w:cs="仿宋"/>
          <w:sz w:val="32"/>
          <w:szCs w:val="32"/>
        </w:rPr>
        <w:t xml:space="preserve">    年    月    日                年    月    日   </w:t>
      </w:r>
    </w:p>
    <w:p w14:paraId="5CA137BD">
      <w:pPr>
        <w:rPr>
          <w:rFonts w:hint="eastAsia" w:ascii="仿宋" w:hAnsi="仿宋" w:eastAsia="仿宋" w:cs="仿宋"/>
          <w:sz w:val="32"/>
          <w:szCs w:val="32"/>
        </w:rPr>
      </w:pPr>
      <w:r>
        <w:rPr>
          <w:rFonts w:hint="eastAsia" w:ascii="仿宋" w:hAnsi="仿宋" w:eastAsia="仿宋" w:cs="仿宋"/>
          <w:sz w:val="32"/>
          <w:szCs w:val="32"/>
        </w:rPr>
        <w:br w:type="page"/>
      </w:r>
    </w:p>
    <w:p w14:paraId="676F326B">
      <w:pPr>
        <w:pStyle w:val="5"/>
        <w:jc w:val="center"/>
        <w:outlineLvl w:val="1"/>
        <w:rPr>
          <w:rFonts w:hint="eastAsia" w:ascii="仿宋" w:hAnsi="仿宋" w:eastAsia="仿宋" w:cs="仿宋"/>
          <w:b/>
          <w:color w:val="auto"/>
          <w:sz w:val="36"/>
          <w:highlight w:val="none"/>
          <w:lang w:eastAsia="zh-CN"/>
        </w:rPr>
      </w:pPr>
      <w:r>
        <w:rPr>
          <w:rFonts w:hint="eastAsia" w:ascii="仿宋" w:hAnsi="仿宋" w:eastAsia="仿宋" w:cs="仿宋"/>
          <w:b/>
          <w:color w:val="auto"/>
          <w:sz w:val="36"/>
          <w:highlight w:val="none"/>
          <w:lang w:eastAsia="zh-CN"/>
        </w:rPr>
        <w:t>采购包</w:t>
      </w:r>
      <w:r>
        <w:rPr>
          <w:rFonts w:hint="eastAsia" w:ascii="仿宋" w:hAnsi="仿宋" w:eastAsia="仿宋" w:cs="仿宋"/>
          <w:b/>
          <w:color w:val="auto"/>
          <w:sz w:val="36"/>
          <w:highlight w:val="none"/>
          <w:lang w:val="en-US" w:eastAsia="zh-CN"/>
        </w:rPr>
        <w:t>3</w:t>
      </w:r>
    </w:p>
    <w:p w14:paraId="6FCC0E43">
      <w:pPr>
        <w:rPr>
          <w:rFonts w:hint="eastAsia" w:ascii="仿宋" w:hAnsi="仿宋" w:eastAsia="仿宋" w:cs="仿宋"/>
          <w:sz w:val="32"/>
          <w:szCs w:val="32"/>
        </w:rPr>
      </w:pPr>
    </w:p>
    <w:p w14:paraId="65FF37BA">
      <w:pPr>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莲湖区应急成品大米储备代储合同</w:t>
      </w:r>
    </w:p>
    <w:p w14:paraId="31D30E08">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甲方：西安市</w:t>
      </w:r>
      <w:r>
        <w:rPr>
          <w:rFonts w:hint="eastAsia" w:ascii="仿宋" w:hAnsi="仿宋" w:eastAsia="仿宋" w:cs="仿宋"/>
          <w:color w:val="000000"/>
          <w:sz w:val="32"/>
          <w:szCs w:val="32"/>
          <w:lang w:val="en-US" w:eastAsia="zh-CN"/>
        </w:rPr>
        <w:t>莲湖区发展和改革委员会</w:t>
      </w:r>
      <w:r>
        <w:rPr>
          <w:rFonts w:hint="eastAsia" w:ascii="仿宋" w:hAnsi="仿宋" w:eastAsia="仿宋" w:cs="仿宋"/>
          <w:color w:val="000000"/>
          <w:sz w:val="32"/>
          <w:szCs w:val="32"/>
        </w:rPr>
        <w:t xml:space="preserve">                    </w:t>
      </w:r>
    </w:p>
    <w:p w14:paraId="74BB663D">
      <w:pPr>
        <w:spacing w:line="640" w:lineRule="exact"/>
        <w:ind w:left="2720" w:hanging="2720" w:hangingChars="85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乙方：</w:t>
      </w:r>
    </w:p>
    <w:p w14:paraId="1A9EAA07">
      <w:pPr>
        <w:spacing w:line="640" w:lineRule="exact"/>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公司地址：</w:t>
      </w:r>
    </w:p>
    <w:p w14:paraId="1DD49095">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法定代表人：</w:t>
      </w:r>
    </w:p>
    <w:p w14:paraId="35A46E2A">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联系电话：</w:t>
      </w:r>
    </w:p>
    <w:p w14:paraId="7C1CCEF6">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14:paraId="65C5686C">
      <w:pPr>
        <w:spacing w:line="640" w:lineRule="exact"/>
        <w:ind w:firstLine="608" w:firstLineChars="190"/>
        <w:rPr>
          <w:rFonts w:hint="eastAsia" w:ascii="仿宋" w:hAnsi="仿宋" w:eastAsia="仿宋" w:cs="仿宋"/>
          <w:color w:val="000000"/>
          <w:sz w:val="32"/>
          <w:szCs w:val="32"/>
        </w:rPr>
      </w:pPr>
      <w:r>
        <w:rPr>
          <w:rFonts w:hint="eastAsia" w:ascii="仿宋" w:hAnsi="仿宋" w:eastAsia="仿宋" w:cs="仿宋"/>
          <w:color w:val="000000"/>
          <w:sz w:val="32"/>
          <w:szCs w:val="32"/>
        </w:rPr>
        <w:t>依据《中华人民共和国民法典》</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eastAsia="zh-CN"/>
        </w:rPr>
        <w:t>中华人民共和国粮食安全保障法</w:t>
      </w:r>
      <w:r>
        <w:rPr>
          <w:rFonts w:hint="eastAsia" w:ascii="仿宋" w:hAnsi="仿宋" w:eastAsia="仿宋" w:cs="仿宋"/>
          <w:color w:val="000000"/>
          <w:sz w:val="32"/>
          <w:szCs w:val="32"/>
          <w:highlight w:val="none"/>
        </w:rPr>
        <w:t>》和《莲湖区</w:t>
      </w:r>
      <w:r>
        <w:rPr>
          <w:rFonts w:hint="eastAsia" w:ascii="仿宋" w:hAnsi="仿宋" w:eastAsia="仿宋" w:cs="仿宋"/>
          <w:color w:val="000000"/>
          <w:sz w:val="32"/>
          <w:szCs w:val="32"/>
          <w:highlight w:val="none"/>
          <w:lang w:eastAsia="zh-CN"/>
        </w:rPr>
        <w:t>区级</w:t>
      </w:r>
      <w:r>
        <w:rPr>
          <w:rFonts w:hint="eastAsia" w:ascii="仿宋" w:hAnsi="仿宋" w:eastAsia="仿宋" w:cs="仿宋"/>
          <w:color w:val="000000"/>
          <w:sz w:val="32"/>
          <w:szCs w:val="32"/>
          <w:highlight w:val="none"/>
        </w:rPr>
        <w:t>成品储备粮管理</w:t>
      </w:r>
      <w:r>
        <w:rPr>
          <w:rFonts w:hint="eastAsia" w:ascii="仿宋" w:hAnsi="仿宋" w:eastAsia="仿宋" w:cs="仿宋"/>
          <w:color w:val="000000"/>
          <w:sz w:val="32"/>
          <w:szCs w:val="32"/>
          <w:highlight w:val="none"/>
          <w:lang w:eastAsia="zh-CN"/>
        </w:rPr>
        <w:t>规定</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rPr>
        <w:t>的规定，为进一步做好区级</w:t>
      </w:r>
      <w:r>
        <w:rPr>
          <w:rFonts w:hint="eastAsia" w:ascii="仿宋" w:hAnsi="仿宋" w:eastAsia="仿宋" w:cs="仿宋"/>
          <w:color w:val="000000"/>
          <w:sz w:val="32"/>
          <w:szCs w:val="32"/>
          <w:lang w:eastAsia="zh-CN"/>
        </w:rPr>
        <w:t>成品储备粮（以下简称“储备粮”）</w:t>
      </w:r>
      <w:r>
        <w:rPr>
          <w:rFonts w:hint="eastAsia" w:ascii="仿宋" w:hAnsi="仿宋" w:eastAsia="仿宋" w:cs="仿宋"/>
          <w:color w:val="000000"/>
          <w:sz w:val="32"/>
          <w:szCs w:val="32"/>
        </w:rPr>
        <w:t>管理工作，</w:t>
      </w:r>
      <w:r>
        <w:rPr>
          <w:rFonts w:hint="eastAsia" w:ascii="仿宋" w:hAnsi="仿宋" w:eastAsia="仿宋" w:cs="仿宋"/>
          <w:color w:val="000000"/>
          <w:sz w:val="32"/>
          <w:szCs w:val="32"/>
          <w:lang w:eastAsia="zh-CN"/>
        </w:rPr>
        <w:t>甲、乙</w:t>
      </w:r>
      <w:r>
        <w:rPr>
          <w:rFonts w:hint="eastAsia" w:ascii="仿宋" w:hAnsi="仿宋" w:eastAsia="仿宋" w:cs="仿宋"/>
          <w:color w:val="000000"/>
          <w:sz w:val="32"/>
          <w:szCs w:val="32"/>
        </w:rPr>
        <w:t>双方本着</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储备第一、承储自愿、费用协商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的原则，经协商一致，订立本合同：</w:t>
      </w:r>
    </w:p>
    <w:p w14:paraId="5AD4E2D6">
      <w:pPr>
        <w:spacing w:line="640" w:lineRule="exact"/>
        <w:ind w:firstLine="610" w:firstLineChars="19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w:t>
      </w:r>
      <w:r>
        <w:rPr>
          <w:rFonts w:hint="eastAsia" w:ascii="仿宋" w:hAnsi="仿宋" w:eastAsia="仿宋" w:cs="仿宋"/>
          <w:b/>
          <w:bCs/>
          <w:color w:val="000000"/>
          <w:sz w:val="32"/>
          <w:szCs w:val="32"/>
          <w:lang w:eastAsia="zh-CN"/>
        </w:rPr>
        <w:t>储备粮</w:t>
      </w:r>
      <w:r>
        <w:rPr>
          <w:rFonts w:hint="eastAsia" w:ascii="仿宋" w:hAnsi="仿宋" w:eastAsia="仿宋" w:cs="仿宋"/>
          <w:b/>
          <w:bCs/>
          <w:color w:val="000000"/>
          <w:sz w:val="32"/>
          <w:szCs w:val="32"/>
        </w:rPr>
        <w:t>的数量、品牌等级、规格、质量标准、存放方式</w:t>
      </w:r>
    </w:p>
    <w:p w14:paraId="518C985F">
      <w:pPr>
        <w:spacing w:line="64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1、品种数量：成品大米</w:t>
      </w:r>
      <w:r>
        <w:rPr>
          <w:rFonts w:hint="eastAsia" w:ascii="仿宋" w:hAnsi="仿宋" w:eastAsia="仿宋" w:cs="仿宋"/>
          <w:color w:val="000000"/>
          <w:sz w:val="32"/>
          <w:szCs w:val="32"/>
          <w:lang w:val="en-US" w:eastAsia="zh-CN"/>
        </w:rPr>
        <w:t>750</w:t>
      </w:r>
      <w:r>
        <w:rPr>
          <w:rFonts w:hint="eastAsia" w:ascii="仿宋" w:hAnsi="仿宋" w:eastAsia="仿宋" w:cs="仿宋"/>
          <w:color w:val="000000"/>
          <w:sz w:val="32"/>
          <w:szCs w:val="32"/>
        </w:rPr>
        <w:t>吨</w:t>
      </w:r>
      <w:r>
        <w:rPr>
          <w:rFonts w:hint="eastAsia" w:ascii="仿宋" w:hAnsi="仿宋" w:eastAsia="仿宋" w:cs="仿宋"/>
          <w:color w:val="000000"/>
          <w:sz w:val="32"/>
          <w:szCs w:val="32"/>
          <w:lang w:val="en-US" w:eastAsia="zh-CN"/>
        </w:rPr>
        <w:t>;</w:t>
      </w:r>
    </w:p>
    <w:p w14:paraId="37BE6121">
      <w:pPr>
        <w:spacing w:line="64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2、品牌等级：大米符合 GB/T1354-2018《大米》粳米二级(含)以上标准，标识为地理标志产品国家标准或者行业标准、团体标准、企业标准的大米应符合</w:t>
      </w:r>
      <w:r>
        <w:rPr>
          <w:rFonts w:hint="eastAsia" w:ascii="仿宋" w:hAnsi="仿宋" w:eastAsia="仿宋" w:cs="仿宋"/>
          <w:color w:val="000000"/>
          <w:sz w:val="32"/>
          <w:szCs w:val="32"/>
          <w:lang w:val="en-US" w:eastAsia="zh-CN"/>
        </w:rPr>
        <w:t>前述</w:t>
      </w:r>
      <w:r>
        <w:rPr>
          <w:rFonts w:hint="eastAsia" w:ascii="仿宋" w:hAnsi="仿宋" w:eastAsia="仿宋" w:cs="仿宋"/>
          <w:color w:val="000000"/>
          <w:sz w:val="32"/>
          <w:szCs w:val="32"/>
        </w:rPr>
        <w:t>质量要求;</w:t>
      </w:r>
    </w:p>
    <w:p w14:paraId="34A70DCB">
      <w:pPr>
        <w:spacing w:line="640" w:lineRule="exac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    3、规    格：以25kg包装为主，10kg、5kg为辅的比例进行搭配</w:t>
      </w:r>
      <w:r>
        <w:rPr>
          <w:rFonts w:hint="eastAsia" w:ascii="仿宋" w:hAnsi="仿宋" w:eastAsia="仿宋" w:cs="仿宋"/>
          <w:color w:val="000000"/>
          <w:sz w:val="32"/>
          <w:szCs w:val="32"/>
          <w:lang w:val="en-US" w:eastAsia="zh-CN"/>
        </w:rPr>
        <w:t>;</w:t>
      </w:r>
    </w:p>
    <w:p w14:paraId="6A393395">
      <w:pPr>
        <w:spacing w:line="640" w:lineRule="exact"/>
        <w:rPr>
          <w:rFonts w:hint="eastAsia" w:ascii="仿宋" w:hAnsi="仿宋" w:eastAsia="仿宋" w:cs="仿宋"/>
          <w:color w:val="FF0000"/>
          <w:sz w:val="32"/>
          <w:szCs w:val="32"/>
          <w:lang w:eastAsia="zh-CN"/>
        </w:rPr>
      </w:pPr>
      <w:r>
        <w:rPr>
          <w:rFonts w:hint="eastAsia" w:ascii="仿宋" w:hAnsi="仿宋" w:eastAsia="仿宋" w:cs="仿宋"/>
          <w:color w:val="000000"/>
          <w:sz w:val="32"/>
          <w:szCs w:val="32"/>
        </w:rPr>
        <w:t xml:space="preserve">    4、质量标准：大米</w:t>
      </w:r>
      <w:r>
        <w:rPr>
          <w:rFonts w:hint="eastAsia" w:ascii="仿宋" w:hAnsi="仿宋" w:eastAsia="仿宋" w:cs="仿宋"/>
          <w:color w:val="000000"/>
          <w:sz w:val="32"/>
          <w:szCs w:val="32"/>
          <w:lang w:val="en-US" w:eastAsia="zh-CN"/>
        </w:rPr>
        <w:t xml:space="preserve">符合 </w:t>
      </w:r>
      <w:r>
        <w:rPr>
          <w:rFonts w:hint="eastAsia" w:ascii="仿宋" w:hAnsi="仿宋" w:eastAsia="仿宋" w:cs="仿宋"/>
          <w:color w:val="000000"/>
          <w:sz w:val="32"/>
          <w:szCs w:val="32"/>
        </w:rPr>
        <w:t>GB</w:t>
      </w:r>
      <w:r>
        <w:rPr>
          <w:rFonts w:hint="eastAsia" w:ascii="仿宋" w:hAnsi="仿宋" w:eastAsia="仿宋" w:cs="仿宋"/>
          <w:color w:val="000000"/>
          <w:sz w:val="32"/>
          <w:szCs w:val="32"/>
          <w:lang w:val="en-US" w:eastAsia="zh-CN"/>
        </w:rPr>
        <w:t>/T</w:t>
      </w:r>
      <w:r>
        <w:rPr>
          <w:rFonts w:hint="eastAsia" w:ascii="仿宋" w:hAnsi="仿宋" w:eastAsia="仿宋" w:cs="仿宋"/>
          <w:color w:val="000000"/>
          <w:sz w:val="32"/>
          <w:szCs w:val="32"/>
        </w:rPr>
        <w:t>1354-2018</w:t>
      </w:r>
      <w:r>
        <w:rPr>
          <w:rFonts w:hint="eastAsia" w:ascii="仿宋" w:hAnsi="仿宋" w:eastAsia="仿宋" w:cs="仿宋"/>
          <w:color w:val="000000"/>
          <w:sz w:val="32"/>
          <w:szCs w:val="32"/>
          <w:lang w:eastAsia="zh-CN"/>
        </w:rPr>
        <w:t>《大米》中粳米二级（含）以上标准。</w:t>
      </w:r>
    </w:p>
    <w:p w14:paraId="37659E63">
      <w:pPr>
        <w:spacing w:line="64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5、存放方式：</w:t>
      </w:r>
      <w:r>
        <w:rPr>
          <w:rFonts w:hint="eastAsia" w:ascii="仿宋" w:hAnsi="仿宋" w:eastAsia="仿宋" w:cs="仿宋"/>
          <w:color w:val="000000"/>
          <w:sz w:val="32"/>
          <w:szCs w:val="32"/>
          <w:lang w:eastAsia="zh-CN"/>
        </w:rPr>
        <w:t>储备粮</w:t>
      </w:r>
      <w:r>
        <w:rPr>
          <w:rFonts w:hint="eastAsia" w:ascii="仿宋" w:hAnsi="仿宋" w:eastAsia="仿宋" w:cs="仿宋"/>
          <w:color w:val="000000"/>
          <w:sz w:val="32"/>
          <w:szCs w:val="32"/>
        </w:rPr>
        <w:t>按照成品粮袋装堆垛存放于乙方仓内。（附货位数量明细表、货位分布平面图）。</w:t>
      </w:r>
    </w:p>
    <w:p w14:paraId="116237FF">
      <w:pPr>
        <w:spacing w:line="640" w:lineRule="exact"/>
        <w:ind w:left="182" w:leftChars="76" w:firstLine="450" w:firstLineChars="14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二、储备粮粮权归属及库存成本资金</w:t>
      </w:r>
    </w:p>
    <w:p w14:paraId="2B9EC118">
      <w:pPr>
        <w:spacing w:line="640" w:lineRule="exact"/>
        <w:ind w:firstLine="608" w:firstLineChars="190"/>
        <w:rPr>
          <w:rFonts w:hint="eastAsia" w:ascii="仿宋" w:hAnsi="仿宋" w:eastAsia="仿宋" w:cs="仿宋"/>
          <w:sz w:val="32"/>
          <w:szCs w:val="32"/>
        </w:rPr>
      </w:pPr>
      <w:r>
        <w:rPr>
          <w:rFonts w:hint="eastAsia" w:ascii="仿宋" w:hAnsi="仿宋" w:eastAsia="仿宋" w:cs="仿宋"/>
          <w:sz w:val="32"/>
          <w:szCs w:val="32"/>
        </w:rPr>
        <w:t>储备粮</w:t>
      </w:r>
      <w:r>
        <w:rPr>
          <w:rFonts w:hint="eastAsia" w:ascii="仿宋" w:hAnsi="仿宋" w:eastAsia="仿宋" w:cs="仿宋"/>
          <w:sz w:val="32"/>
          <w:szCs w:val="32"/>
          <w:lang w:eastAsia="zh-CN"/>
        </w:rPr>
        <w:t>粮</w:t>
      </w:r>
      <w:r>
        <w:rPr>
          <w:rFonts w:hint="eastAsia" w:ascii="仿宋" w:hAnsi="仿宋" w:eastAsia="仿宋" w:cs="仿宋"/>
          <w:sz w:val="32"/>
          <w:szCs w:val="32"/>
        </w:rPr>
        <w:t>权归莲湖区人民政府所有，生产储备粮所需资金由</w:t>
      </w:r>
      <w:r>
        <w:rPr>
          <w:rFonts w:hint="eastAsia" w:ascii="仿宋" w:hAnsi="仿宋" w:eastAsia="仿宋" w:cs="仿宋"/>
          <w:sz w:val="32"/>
          <w:szCs w:val="32"/>
          <w:lang w:eastAsia="zh-CN"/>
        </w:rPr>
        <w:t>乙方</w:t>
      </w:r>
      <w:r>
        <w:rPr>
          <w:rFonts w:hint="eastAsia" w:ascii="仿宋" w:hAnsi="仿宋" w:eastAsia="仿宋" w:cs="仿宋"/>
          <w:sz w:val="32"/>
          <w:szCs w:val="32"/>
        </w:rPr>
        <w:t>自筹解决。</w:t>
      </w:r>
    </w:p>
    <w:p w14:paraId="1F8C98B5">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color w:val="000000"/>
          <w:sz w:val="32"/>
          <w:szCs w:val="32"/>
          <w:lang w:eastAsia="zh-CN"/>
        </w:rPr>
        <w:t>三</w:t>
      </w:r>
      <w:r>
        <w:rPr>
          <w:rFonts w:hint="eastAsia" w:ascii="仿宋" w:hAnsi="仿宋" w:eastAsia="仿宋" w:cs="仿宋"/>
          <w:b/>
          <w:bCs/>
          <w:color w:val="000000"/>
          <w:sz w:val="32"/>
          <w:szCs w:val="32"/>
        </w:rPr>
        <w:t>、甲、乙双方职责</w:t>
      </w:r>
    </w:p>
    <w:p w14:paraId="678861F9">
      <w:pPr>
        <w:spacing w:line="64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（一）</w:t>
      </w:r>
      <w:r>
        <w:rPr>
          <w:rFonts w:hint="eastAsia" w:ascii="仿宋" w:hAnsi="仿宋" w:eastAsia="仿宋" w:cs="仿宋"/>
          <w:sz w:val="32"/>
          <w:szCs w:val="32"/>
        </w:rPr>
        <w:t>甲方职责</w:t>
      </w:r>
    </w:p>
    <w:p w14:paraId="7EE015EC">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实际管理工作参照</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莲湖区区级成品储备粮管理规定</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莲发改发</w:t>
      </w:r>
      <w:r>
        <w:rPr>
          <w:rFonts w:hint="eastAsia" w:ascii="仿宋" w:hAnsi="仿宋" w:eastAsia="仿宋" w:cs="仿宋"/>
          <w:color w:val="000000"/>
          <w:sz w:val="32"/>
          <w:szCs w:val="32"/>
          <w:highlight w:val="none"/>
        </w:rPr>
        <w:t>【20</w:t>
      </w:r>
      <w:r>
        <w:rPr>
          <w:rFonts w:hint="eastAsia" w:ascii="仿宋" w:hAnsi="仿宋" w:eastAsia="仿宋" w:cs="仿宋"/>
          <w:color w:val="000000"/>
          <w:sz w:val="32"/>
          <w:szCs w:val="32"/>
          <w:highlight w:val="none"/>
          <w:lang w:val="en-US" w:eastAsia="zh-CN"/>
        </w:rPr>
        <w:t>24</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val="en-US" w:eastAsia="zh-CN"/>
        </w:rPr>
        <w:t>57</w:t>
      </w:r>
      <w:r>
        <w:rPr>
          <w:rFonts w:hint="eastAsia" w:ascii="仿宋" w:hAnsi="仿宋" w:eastAsia="仿宋" w:cs="仿宋"/>
          <w:color w:val="000000"/>
          <w:sz w:val="32"/>
          <w:szCs w:val="32"/>
          <w:highlight w:val="none"/>
        </w:rPr>
        <w:t>号）</w:t>
      </w:r>
      <w:r>
        <w:rPr>
          <w:rFonts w:hint="eastAsia" w:ascii="仿宋" w:hAnsi="仿宋" w:eastAsia="仿宋" w:cs="仿宋"/>
          <w:sz w:val="32"/>
          <w:szCs w:val="32"/>
        </w:rPr>
        <w:t>有关规定执行并做到：</w:t>
      </w:r>
    </w:p>
    <w:p w14:paraId="2C1E555D">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1、按规范抓好储备粮的</w:t>
      </w:r>
      <w:r>
        <w:rPr>
          <w:rFonts w:hint="eastAsia" w:ascii="仿宋" w:hAnsi="仿宋" w:eastAsia="仿宋" w:cs="仿宋"/>
          <w:sz w:val="32"/>
          <w:szCs w:val="32"/>
          <w:lang w:eastAsia="zh-CN"/>
        </w:rPr>
        <w:t>管理</w:t>
      </w:r>
      <w:r>
        <w:rPr>
          <w:rFonts w:hint="eastAsia" w:ascii="仿宋" w:hAnsi="仿宋" w:eastAsia="仿宋" w:cs="仿宋"/>
          <w:sz w:val="32"/>
          <w:szCs w:val="32"/>
        </w:rPr>
        <w:t>工作，对乙方在承储的储备粮</w:t>
      </w:r>
      <w:r>
        <w:rPr>
          <w:rFonts w:hint="eastAsia" w:ascii="仿宋" w:hAnsi="仿宋" w:eastAsia="仿宋" w:cs="仿宋"/>
          <w:sz w:val="32"/>
          <w:szCs w:val="32"/>
          <w:lang w:eastAsia="zh-CN"/>
        </w:rPr>
        <w:t>精</w:t>
      </w:r>
      <w:r>
        <w:rPr>
          <w:rFonts w:hint="eastAsia" w:ascii="仿宋" w:hAnsi="仿宋" w:eastAsia="仿宋" w:cs="仿宋"/>
          <w:sz w:val="32"/>
          <w:szCs w:val="32"/>
        </w:rPr>
        <w:t>细化管理业务方面进行检查指导。</w:t>
      </w:r>
    </w:p>
    <w:p w14:paraId="41A0EE00">
      <w:pPr>
        <w:spacing w:line="640" w:lineRule="exact"/>
        <w:ind w:firstLine="640" w:firstLineChars="200"/>
        <w:rPr>
          <w:rFonts w:hint="eastAsia" w:ascii="仿宋" w:hAnsi="仿宋" w:eastAsia="仿宋" w:cs="仿宋"/>
          <w:sz w:val="32"/>
          <w:szCs w:val="32"/>
          <w:highlight w:val="yellow"/>
          <w:lang w:eastAsia="zh-CN"/>
        </w:rPr>
      </w:pPr>
      <w:r>
        <w:rPr>
          <w:rFonts w:hint="eastAsia" w:ascii="仿宋" w:hAnsi="仿宋" w:eastAsia="仿宋" w:cs="仿宋"/>
          <w:sz w:val="32"/>
          <w:szCs w:val="32"/>
          <w:highlight w:val="none"/>
        </w:rPr>
        <w:t>2、做好</w:t>
      </w:r>
      <w:r>
        <w:rPr>
          <w:rFonts w:hint="eastAsia" w:ascii="仿宋" w:hAnsi="仿宋" w:eastAsia="仿宋" w:cs="仿宋"/>
          <w:sz w:val="32"/>
          <w:szCs w:val="32"/>
          <w:highlight w:val="none"/>
          <w:lang w:eastAsia="zh-CN"/>
        </w:rPr>
        <w:t>储备粮</w:t>
      </w:r>
      <w:r>
        <w:rPr>
          <w:rFonts w:hint="eastAsia" w:ascii="仿宋" w:hAnsi="仿宋" w:eastAsia="仿宋" w:cs="仿宋"/>
          <w:sz w:val="32"/>
          <w:szCs w:val="32"/>
          <w:highlight w:val="none"/>
        </w:rPr>
        <w:t>存储情况经常性检查，对乙方在</w:t>
      </w:r>
      <w:r>
        <w:rPr>
          <w:rFonts w:hint="eastAsia" w:ascii="仿宋" w:hAnsi="仿宋" w:eastAsia="仿宋" w:cs="仿宋"/>
          <w:sz w:val="32"/>
          <w:szCs w:val="32"/>
          <w:highlight w:val="none"/>
          <w:lang w:eastAsia="zh-CN"/>
        </w:rPr>
        <w:t>储备</w:t>
      </w:r>
      <w:r>
        <w:rPr>
          <w:rFonts w:hint="eastAsia" w:ascii="仿宋" w:hAnsi="仿宋" w:eastAsia="仿宋" w:cs="仿宋"/>
          <w:sz w:val="32"/>
          <w:szCs w:val="32"/>
          <w:highlight w:val="none"/>
        </w:rPr>
        <w:t>粮的入库、轮换出库等环节进行监督检查，对影响储存安全的隐患，督促乙方采取有效措施及时处置</w:t>
      </w:r>
      <w:r>
        <w:rPr>
          <w:rFonts w:hint="eastAsia" w:ascii="仿宋" w:hAnsi="仿宋" w:eastAsia="仿宋" w:cs="仿宋"/>
          <w:sz w:val="32"/>
          <w:szCs w:val="32"/>
          <w:highlight w:val="none"/>
          <w:lang w:eastAsia="zh-CN"/>
        </w:rPr>
        <w:t>。</w:t>
      </w:r>
    </w:p>
    <w:p w14:paraId="2271B9B4">
      <w:pPr>
        <w:spacing w:line="64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3、</w:t>
      </w:r>
      <w:r>
        <w:rPr>
          <w:rFonts w:hint="eastAsia" w:ascii="仿宋" w:hAnsi="仿宋" w:eastAsia="仿宋" w:cs="仿宋"/>
          <w:sz w:val="32"/>
          <w:szCs w:val="32"/>
          <w:lang w:eastAsia="zh-CN"/>
        </w:rPr>
        <w:t>及时做好补贴费用拨付工作。</w:t>
      </w:r>
    </w:p>
    <w:p w14:paraId="2541DE5D">
      <w:pPr>
        <w:spacing w:line="64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（二）</w:t>
      </w:r>
      <w:r>
        <w:rPr>
          <w:rFonts w:hint="eastAsia" w:ascii="仿宋" w:hAnsi="仿宋" w:eastAsia="仿宋" w:cs="仿宋"/>
          <w:sz w:val="32"/>
          <w:szCs w:val="32"/>
        </w:rPr>
        <w:t>乙方职责</w:t>
      </w:r>
    </w:p>
    <w:p w14:paraId="5339FF06">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乙方应具备</w:t>
      </w:r>
      <w:r>
        <w:rPr>
          <w:rFonts w:hint="eastAsia" w:ascii="仿宋" w:hAnsi="仿宋" w:eastAsia="仿宋" w:cs="仿宋"/>
          <w:sz w:val="32"/>
          <w:szCs w:val="32"/>
          <w:lang w:eastAsia="zh-CN"/>
        </w:rPr>
        <w:t>应急</w:t>
      </w:r>
      <w:r>
        <w:rPr>
          <w:rFonts w:hint="eastAsia" w:ascii="仿宋" w:hAnsi="仿宋" w:eastAsia="仿宋" w:cs="仿宋"/>
          <w:sz w:val="32"/>
          <w:szCs w:val="32"/>
        </w:rPr>
        <w:t>成品储备粮承储</w:t>
      </w:r>
      <w:r>
        <w:rPr>
          <w:rFonts w:hint="eastAsia" w:ascii="仿宋" w:hAnsi="仿宋" w:eastAsia="仿宋" w:cs="仿宋"/>
          <w:sz w:val="32"/>
          <w:szCs w:val="32"/>
          <w:lang w:eastAsia="zh-CN"/>
        </w:rPr>
        <w:t>资格</w:t>
      </w:r>
      <w:r>
        <w:rPr>
          <w:rFonts w:hint="eastAsia" w:ascii="仿宋" w:hAnsi="仿宋" w:eastAsia="仿宋" w:cs="仿宋"/>
          <w:sz w:val="32"/>
          <w:szCs w:val="32"/>
        </w:rPr>
        <w:t>，按照《粮油仓储管理办法》、《储粮技术规范》</w:t>
      </w:r>
      <w:r>
        <w:rPr>
          <w:rFonts w:hint="eastAsia" w:ascii="仿宋" w:hAnsi="仿宋" w:eastAsia="仿宋" w:cs="仿宋"/>
          <w:sz w:val="32"/>
          <w:szCs w:val="32"/>
          <w:lang w:eastAsia="zh-CN"/>
        </w:rPr>
        <w:t>、《莲湖区区级成品储备粮管理规定》等要求</w:t>
      </w:r>
      <w:r>
        <w:rPr>
          <w:rFonts w:hint="eastAsia" w:ascii="仿宋" w:hAnsi="仿宋" w:eastAsia="仿宋" w:cs="仿宋"/>
          <w:sz w:val="32"/>
          <w:szCs w:val="32"/>
        </w:rPr>
        <w:t>，进行规范化管理：</w:t>
      </w:r>
    </w:p>
    <w:p w14:paraId="2BAB90BB">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1、储备粮应确保数量充足，不得以任何原因造成储备粮数量少于规定数量。</w:t>
      </w:r>
    </w:p>
    <w:p w14:paraId="3E95E3AB">
      <w:pPr>
        <w:pStyle w:val="2"/>
        <w:ind w:firstLine="640"/>
        <w:rPr>
          <w:rFonts w:hint="eastAsia"/>
        </w:rPr>
      </w:pPr>
      <w:r>
        <w:rPr>
          <w:rFonts w:hint="eastAsia" w:ascii="仿宋" w:hAnsi="仿宋" w:eastAsia="仿宋" w:cs="仿宋"/>
          <w:sz w:val="32"/>
          <w:szCs w:val="32"/>
          <w:lang w:val="en-US" w:eastAsia="zh-CN"/>
        </w:rPr>
        <w:t>2</w:t>
      </w:r>
      <w:r>
        <w:rPr>
          <w:rFonts w:hint="eastAsia" w:ascii="仿宋" w:hAnsi="仿宋" w:eastAsia="仿宋" w:cs="仿宋"/>
          <w:sz w:val="32"/>
          <w:szCs w:val="32"/>
        </w:rPr>
        <w:t>、储备粮应急调出或甲方需要调出时，乙方必须无条件配合调出，保证调出的储备粮质量符合国家标准以及数量充足，并确保动用时调得出、出得快、用得上。</w:t>
      </w:r>
    </w:p>
    <w:p w14:paraId="18756F84">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、存放</w:t>
      </w:r>
      <w:r>
        <w:rPr>
          <w:rFonts w:hint="eastAsia" w:ascii="仿宋" w:hAnsi="仿宋" w:eastAsia="仿宋" w:cs="仿宋"/>
          <w:color w:val="000000"/>
          <w:sz w:val="32"/>
          <w:szCs w:val="32"/>
        </w:rPr>
        <w:t>储备</w:t>
      </w:r>
      <w:r>
        <w:rPr>
          <w:rFonts w:hint="eastAsia" w:ascii="仿宋" w:hAnsi="仿宋" w:eastAsia="仿宋" w:cs="仿宋"/>
          <w:color w:val="000000"/>
          <w:sz w:val="32"/>
          <w:szCs w:val="32"/>
          <w:lang w:eastAsia="zh-CN"/>
        </w:rPr>
        <w:t>粮</w:t>
      </w:r>
      <w:r>
        <w:rPr>
          <w:rFonts w:hint="eastAsia" w:ascii="仿宋" w:hAnsi="仿宋" w:eastAsia="仿宋" w:cs="仿宋"/>
          <w:sz w:val="32"/>
          <w:szCs w:val="32"/>
        </w:rPr>
        <w:t>的仓库必须完好、干净、整洁，具有隔热、防潮、通风性能。不准使用禁止的化学药剂对空仓或</w:t>
      </w:r>
      <w:r>
        <w:rPr>
          <w:rFonts w:hint="eastAsia" w:ascii="仿宋" w:hAnsi="仿宋" w:eastAsia="仿宋" w:cs="仿宋"/>
          <w:color w:val="000000"/>
          <w:sz w:val="32"/>
          <w:szCs w:val="32"/>
        </w:rPr>
        <w:t>成品粮储备</w:t>
      </w:r>
      <w:r>
        <w:rPr>
          <w:rFonts w:hint="eastAsia" w:ascii="仿宋" w:hAnsi="仿宋" w:eastAsia="仿宋" w:cs="仿宋"/>
          <w:sz w:val="32"/>
          <w:szCs w:val="32"/>
        </w:rPr>
        <w:t>进行处理。建立健全防火、防盗、防洪等安全管理制度，并健全配备必要的安全防护设施和措施。</w:t>
      </w:r>
    </w:p>
    <w:p w14:paraId="73607E01">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、乙方须建立健全</w:t>
      </w:r>
      <w:r>
        <w:rPr>
          <w:rFonts w:hint="eastAsia" w:ascii="仿宋" w:hAnsi="仿宋" w:eastAsia="仿宋" w:cs="仿宋"/>
          <w:sz w:val="32"/>
          <w:szCs w:val="32"/>
          <w:lang w:eastAsia="zh-CN"/>
        </w:rPr>
        <w:t>储备粮</w:t>
      </w:r>
      <w:r>
        <w:rPr>
          <w:rFonts w:hint="eastAsia" w:ascii="仿宋" w:hAnsi="仿宋" w:eastAsia="仿宋" w:cs="仿宋"/>
          <w:sz w:val="32"/>
          <w:szCs w:val="32"/>
        </w:rPr>
        <w:t>的出入库质量检验制度和质量档案管理制度，对不符合国家标准质量等级的大米不得入库。</w:t>
      </w:r>
      <w:r>
        <w:rPr>
          <w:rFonts w:hint="eastAsia" w:ascii="仿宋" w:hAnsi="仿宋" w:eastAsia="仿宋" w:cs="仿宋"/>
          <w:sz w:val="32"/>
          <w:szCs w:val="32"/>
          <w:lang w:eastAsia="zh-CN"/>
        </w:rPr>
        <w:t>储备粮</w:t>
      </w:r>
      <w:r>
        <w:rPr>
          <w:rFonts w:hint="eastAsia" w:ascii="仿宋" w:hAnsi="仿宋" w:eastAsia="仿宋" w:cs="仿宋"/>
          <w:sz w:val="32"/>
          <w:szCs w:val="32"/>
        </w:rPr>
        <w:t>的出入库须计量准确，手续完备，账目清楚，符合政策规定。</w:t>
      </w:r>
    </w:p>
    <w:p w14:paraId="2389152B">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eastAsia="zh-CN"/>
        </w:rPr>
        <w:t>储备粮</w:t>
      </w:r>
      <w:r>
        <w:rPr>
          <w:rFonts w:hint="eastAsia" w:ascii="仿宋" w:hAnsi="仿宋" w:eastAsia="仿宋" w:cs="仿宋"/>
          <w:sz w:val="32"/>
          <w:szCs w:val="32"/>
        </w:rPr>
        <w:t>实行专仓存放。</w:t>
      </w:r>
      <w:r>
        <w:rPr>
          <w:rFonts w:hint="eastAsia" w:ascii="仿宋" w:hAnsi="仿宋" w:eastAsia="仿宋" w:cs="仿宋"/>
          <w:color w:val="000000"/>
          <w:sz w:val="32"/>
          <w:szCs w:val="32"/>
        </w:rPr>
        <w:t>储备</w:t>
      </w:r>
      <w:r>
        <w:rPr>
          <w:rFonts w:hint="eastAsia" w:ascii="仿宋" w:hAnsi="仿宋" w:eastAsia="仿宋" w:cs="仿宋"/>
          <w:color w:val="000000"/>
          <w:sz w:val="32"/>
          <w:szCs w:val="32"/>
          <w:lang w:eastAsia="zh-CN"/>
        </w:rPr>
        <w:t>粮</w:t>
      </w:r>
      <w:r>
        <w:rPr>
          <w:rFonts w:hint="eastAsia" w:ascii="仿宋" w:hAnsi="仿宋" w:eastAsia="仿宋" w:cs="仿宋"/>
          <w:sz w:val="32"/>
          <w:szCs w:val="32"/>
        </w:rPr>
        <w:t>的仓房必须悬挂专牌，仓内分垛储存，在醒目位置设置专用垛卡。储存仓</w:t>
      </w:r>
      <w:r>
        <w:rPr>
          <w:rFonts w:hint="eastAsia" w:ascii="仿宋" w:hAnsi="仿宋" w:eastAsia="仿宋" w:cs="仿宋"/>
          <w:sz w:val="32"/>
          <w:szCs w:val="32"/>
          <w:lang w:eastAsia="zh-CN"/>
        </w:rPr>
        <w:t>房</w:t>
      </w:r>
      <w:r>
        <w:rPr>
          <w:rFonts w:hint="eastAsia" w:ascii="仿宋" w:hAnsi="仿宋" w:eastAsia="仿宋" w:cs="仿宋"/>
          <w:sz w:val="32"/>
          <w:szCs w:val="32"/>
        </w:rPr>
        <w:t>一经落实，乙方不得随意变更</w:t>
      </w:r>
      <w:r>
        <w:rPr>
          <w:rFonts w:hint="eastAsia" w:ascii="仿宋" w:hAnsi="仿宋" w:eastAsia="仿宋" w:cs="仿宋"/>
          <w:sz w:val="32"/>
          <w:szCs w:val="32"/>
          <w:lang w:eastAsia="zh-CN"/>
        </w:rPr>
        <w:t>，</w:t>
      </w:r>
      <w:r>
        <w:rPr>
          <w:rFonts w:hint="eastAsia" w:ascii="仿宋" w:hAnsi="仿宋" w:eastAsia="仿宋" w:cs="仿宋"/>
          <w:sz w:val="32"/>
          <w:szCs w:val="32"/>
        </w:rPr>
        <w:t>如需变更的，必须报经甲方同意。</w:t>
      </w:r>
      <w:r>
        <w:rPr>
          <w:rFonts w:hint="eastAsia" w:ascii="仿宋" w:hAnsi="仿宋" w:eastAsia="仿宋" w:cs="仿宋"/>
          <w:sz w:val="32"/>
          <w:szCs w:val="32"/>
          <w:lang w:eastAsia="zh-CN"/>
        </w:rPr>
        <w:t>储备粮</w:t>
      </w:r>
      <w:r>
        <w:rPr>
          <w:rFonts w:hint="eastAsia" w:ascii="仿宋" w:hAnsi="仿宋" w:eastAsia="仿宋" w:cs="仿宋"/>
          <w:sz w:val="32"/>
          <w:szCs w:val="32"/>
        </w:rPr>
        <w:t>实行专人保管</w:t>
      </w:r>
      <w:r>
        <w:rPr>
          <w:rFonts w:hint="eastAsia" w:ascii="仿宋" w:hAnsi="仿宋" w:eastAsia="仿宋" w:cs="仿宋"/>
          <w:sz w:val="32"/>
          <w:szCs w:val="32"/>
          <w:lang w:eastAsia="zh-CN"/>
        </w:rPr>
        <w:t>，</w:t>
      </w:r>
      <w:r>
        <w:rPr>
          <w:rFonts w:hint="eastAsia" w:ascii="仿宋" w:hAnsi="仿宋" w:eastAsia="仿宋" w:cs="仿宋"/>
          <w:sz w:val="32"/>
          <w:szCs w:val="32"/>
        </w:rPr>
        <w:t>乙方要对</w:t>
      </w:r>
      <w:r>
        <w:rPr>
          <w:rFonts w:hint="eastAsia" w:ascii="仿宋" w:hAnsi="仿宋" w:eastAsia="仿宋" w:cs="仿宋"/>
          <w:color w:val="000000"/>
          <w:sz w:val="32"/>
          <w:szCs w:val="32"/>
        </w:rPr>
        <w:t>成品粮储备</w:t>
      </w:r>
      <w:r>
        <w:rPr>
          <w:rFonts w:hint="eastAsia" w:ascii="仿宋" w:hAnsi="仿宋" w:eastAsia="仿宋" w:cs="仿宋"/>
          <w:sz w:val="32"/>
          <w:szCs w:val="32"/>
        </w:rPr>
        <w:t>的储存安全负责，分析粮情，做好粮情检测记录，发现问题及时处理。</w:t>
      </w:r>
    </w:p>
    <w:p w14:paraId="2E5BB7AF">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、乙方须按照有关统计、财务和保管制度的要求，建立健全管理账簿、台账，做到账目齐全、装订规范、内容真实、账账相符、账实相符</w:t>
      </w:r>
      <w:r>
        <w:rPr>
          <w:rFonts w:hint="eastAsia" w:ascii="仿宋" w:hAnsi="仿宋" w:eastAsia="仿宋" w:cs="仿宋"/>
          <w:b w:val="0"/>
          <w:bCs w:val="0"/>
          <w:sz w:val="32"/>
          <w:szCs w:val="32"/>
          <w:highlight w:val="none"/>
        </w:rPr>
        <w:t>，</w:t>
      </w:r>
      <w:r>
        <w:rPr>
          <w:rFonts w:hint="eastAsia" w:ascii="仿宋" w:hAnsi="仿宋" w:eastAsia="仿宋" w:cs="仿宋"/>
          <w:b w:val="0"/>
          <w:bCs w:val="0"/>
          <w:sz w:val="32"/>
          <w:szCs w:val="32"/>
          <w:highlight w:val="none"/>
          <w:lang w:eastAsia="zh-CN"/>
        </w:rPr>
        <w:t>次月</w:t>
      </w:r>
      <w:r>
        <w:rPr>
          <w:rFonts w:hint="eastAsia" w:ascii="仿宋" w:hAnsi="仿宋" w:eastAsia="仿宋" w:cs="仿宋"/>
          <w:b w:val="0"/>
          <w:bCs w:val="0"/>
          <w:sz w:val="32"/>
          <w:szCs w:val="32"/>
          <w:highlight w:val="none"/>
          <w:lang w:val="en-US" w:eastAsia="zh-CN"/>
        </w:rPr>
        <w:t>5</w:t>
      </w:r>
      <w:r>
        <w:rPr>
          <w:rFonts w:hint="eastAsia" w:ascii="仿宋" w:hAnsi="仿宋" w:eastAsia="仿宋" w:cs="仿宋"/>
          <w:b w:val="0"/>
          <w:bCs w:val="0"/>
          <w:sz w:val="32"/>
          <w:szCs w:val="32"/>
          <w:highlight w:val="none"/>
        </w:rPr>
        <w:t>日前将当月报表报送至甲方指定邮箱。</w:t>
      </w:r>
    </w:p>
    <w:p w14:paraId="4FB3E082">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eastAsia="zh-CN"/>
        </w:rPr>
        <w:t>储备粮</w:t>
      </w:r>
      <w:r>
        <w:rPr>
          <w:rFonts w:hint="eastAsia" w:ascii="仿宋" w:hAnsi="仿宋" w:eastAsia="仿宋" w:cs="仿宋"/>
          <w:sz w:val="32"/>
          <w:szCs w:val="32"/>
        </w:rPr>
        <w:t>采取仓内包装储存，须做到码垛整齐，垛型统一，数字准确，包装完整。储备粮的包装物标识必须符合国家食品包装、标签标准和有关规定，注明等级、净含量、执行标准、生产日期和保质期等。各项标签必须清晰、齐全、准确。</w:t>
      </w:r>
    </w:p>
    <w:p w14:paraId="2807E685">
      <w:pPr>
        <w:spacing w:line="640" w:lineRule="exact"/>
        <w:ind w:firstLine="720" w:firstLineChars="225"/>
        <w:rPr>
          <w:rFonts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、乙方必须配备有专职人员负责</w:t>
      </w:r>
      <w:r>
        <w:rPr>
          <w:rFonts w:hint="eastAsia" w:ascii="仿宋" w:hAnsi="仿宋" w:eastAsia="仿宋" w:cs="仿宋"/>
          <w:sz w:val="32"/>
          <w:szCs w:val="32"/>
          <w:lang w:eastAsia="zh-CN"/>
        </w:rPr>
        <w:t>储备粮</w:t>
      </w:r>
      <w:r>
        <w:rPr>
          <w:rFonts w:hint="eastAsia" w:ascii="仿宋" w:hAnsi="仿宋" w:eastAsia="仿宋" w:cs="仿宋"/>
          <w:sz w:val="32"/>
          <w:szCs w:val="32"/>
        </w:rPr>
        <w:t>的安全保管。从事保管、检验、防治的管理技术人员必须经过专业培训，持有相应的从业资格证书。严格做好储备粮的品质检测工作，粮食出库时必须具有粮食质量检验报告。</w:t>
      </w:r>
    </w:p>
    <w:p w14:paraId="7541438A">
      <w:pPr>
        <w:pStyle w:val="2"/>
        <w:ind w:firstLine="640"/>
        <w:rPr>
          <w:rFonts w:eastAsia="仿宋"/>
        </w:rPr>
      </w:pPr>
      <w:r>
        <w:rPr>
          <w:rFonts w:hint="eastAsia" w:ascii="仿宋" w:hAnsi="仿宋" w:eastAsia="仿宋" w:cs="仿宋"/>
          <w:sz w:val="32"/>
          <w:szCs w:val="32"/>
          <w:lang w:val="en-US" w:eastAsia="zh-CN"/>
        </w:rPr>
        <w:t>9</w:t>
      </w:r>
      <w:r>
        <w:rPr>
          <w:rFonts w:hint="eastAsia" w:ascii="仿宋" w:hAnsi="仿宋" w:eastAsia="仿宋" w:cs="仿宋"/>
          <w:sz w:val="32"/>
          <w:szCs w:val="32"/>
        </w:rPr>
        <w:t>、乙方对</w:t>
      </w:r>
      <w:r>
        <w:rPr>
          <w:rFonts w:hint="eastAsia" w:ascii="仿宋" w:hAnsi="仿宋" w:eastAsia="仿宋" w:cs="仿宋"/>
          <w:sz w:val="32"/>
          <w:szCs w:val="32"/>
          <w:lang w:eastAsia="zh-CN"/>
        </w:rPr>
        <w:t>储备粮</w:t>
      </w:r>
      <w:r>
        <w:rPr>
          <w:rFonts w:hint="eastAsia" w:ascii="仿宋" w:hAnsi="仿宋" w:eastAsia="仿宋" w:cs="仿宋"/>
          <w:sz w:val="32"/>
          <w:szCs w:val="32"/>
        </w:rPr>
        <w:t>的轮换必须保证数量、质量和安全，</w:t>
      </w:r>
      <w:r>
        <w:rPr>
          <w:rFonts w:hint="eastAsia" w:ascii="仿宋" w:hAnsi="仿宋" w:eastAsia="仿宋" w:cs="仿宋"/>
          <w:sz w:val="32"/>
          <w:szCs w:val="32"/>
          <w:lang w:eastAsia="zh-CN"/>
        </w:rPr>
        <w:t>按照“保持规模、保证质量、先入先出、均衡有序”的原则，在保质</w:t>
      </w:r>
      <w:r>
        <w:rPr>
          <w:rFonts w:hint="eastAsia" w:ascii="仿宋" w:hAnsi="仿宋" w:eastAsia="仿宋" w:cs="仿宋"/>
          <w:sz w:val="32"/>
          <w:szCs w:val="32"/>
          <w:highlight w:val="none"/>
          <w:lang w:eastAsia="zh-CN"/>
        </w:rPr>
        <w:t>期内自主开展储备粮轮换工作。每年高温时段（</w:t>
      </w:r>
      <w:r>
        <w:rPr>
          <w:rFonts w:hint="eastAsia" w:ascii="仿宋" w:hAnsi="仿宋" w:eastAsia="仿宋" w:cs="仿宋"/>
          <w:sz w:val="32"/>
          <w:szCs w:val="32"/>
          <w:highlight w:val="none"/>
          <w:lang w:val="en-US" w:eastAsia="zh-CN"/>
        </w:rPr>
        <w:t>6-8月</w:t>
      </w:r>
      <w:r>
        <w:rPr>
          <w:rFonts w:hint="eastAsia" w:ascii="仿宋" w:hAnsi="仿宋" w:eastAsia="仿宋" w:cs="仿宋"/>
          <w:sz w:val="32"/>
          <w:szCs w:val="32"/>
          <w:highlight w:val="none"/>
          <w:lang w:eastAsia="zh-CN"/>
        </w:rPr>
        <w:t>）库存数量不低于承储计划数量的</w:t>
      </w:r>
      <w:r>
        <w:rPr>
          <w:rFonts w:hint="eastAsia" w:ascii="仿宋" w:hAnsi="仿宋" w:eastAsia="仿宋" w:cs="仿宋"/>
          <w:sz w:val="32"/>
          <w:szCs w:val="32"/>
          <w:highlight w:val="none"/>
          <w:lang w:val="en-US" w:eastAsia="zh-CN"/>
        </w:rPr>
        <w:t>80%，其余月份库存数量任何时点须足额达到承储计划数量。</w:t>
      </w:r>
      <w:r>
        <w:rPr>
          <w:rFonts w:hint="eastAsia" w:ascii="仿宋" w:hAnsi="仿宋" w:eastAsia="仿宋" w:cs="仿宋"/>
          <w:sz w:val="32"/>
          <w:szCs w:val="32"/>
        </w:rPr>
        <w:t>在轮换周期内，乙方自行确定轮换时间，轮换中自主经营，自负盈亏不得因轮换和其他原因造成代储粮食库存架空、空库、亏库。乙方须按照统计制度的规定及时向甲方报送储备粮的有关轮换统计报表。</w:t>
      </w:r>
    </w:p>
    <w:p w14:paraId="1E2C11E4">
      <w:pPr>
        <w:pStyle w:val="2"/>
        <w:spacing w:line="64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10、乙方需按照省、市、区对于粮食购销领域监管信息化建设要求，具备相应软硬件设施，并确保与省级平台互联互通。乙方需制定相关规章制度，设立信息化管理转岗，配备业务能力强、熟悉信息化系统操作的人员，做好系统日常维护，保障系统运转正常高效。</w:t>
      </w:r>
    </w:p>
    <w:p w14:paraId="5CF84C65">
      <w:pPr>
        <w:pStyle w:val="2"/>
        <w:spacing w:line="640" w:lineRule="exact"/>
        <w:ind w:firstLine="640"/>
        <w:rPr>
          <w:rFonts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、积极配合甲方监督检查人员及上级有关部门依法履行职责。</w:t>
      </w:r>
    </w:p>
    <w:p w14:paraId="0AD29A90">
      <w:pPr>
        <w:pStyle w:val="2"/>
        <w:spacing w:line="640" w:lineRule="exact"/>
        <w:ind w:firstLine="640"/>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2</w:t>
      </w:r>
      <w:r>
        <w:rPr>
          <w:rFonts w:hint="eastAsia" w:ascii="仿宋" w:hAnsi="仿宋" w:eastAsia="仿宋" w:cs="仿宋"/>
          <w:color w:val="000000"/>
          <w:sz w:val="32"/>
          <w:szCs w:val="32"/>
        </w:rPr>
        <w:t>、乙方不得再委托第三方为甲方进行</w:t>
      </w:r>
      <w:r>
        <w:rPr>
          <w:rFonts w:hint="eastAsia" w:ascii="仿宋" w:hAnsi="仿宋" w:eastAsia="仿宋" w:cs="仿宋"/>
          <w:color w:val="000000"/>
          <w:sz w:val="32"/>
          <w:szCs w:val="32"/>
          <w:lang w:eastAsia="zh-CN"/>
        </w:rPr>
        <w:t>储备粮储备</w:t>
      </w:r>
      <w:r>
        <w:rPr>
          <w:rFonts w:hint="eastAsia" w:ascii="仿宋" w:hAnsi="仿宋" w:eastAsia="仿宋" w:cs="仿宋"/>
          <w:color w:val="000000"/>
          <w:sz w:val="32"/>
          <w:szCs w:val="32"/>
        </w:rPr>
        <w:t>。</w:t>
      </w:r>
    </w:p>
    <w:p w14:paraId="09077EAE">
      <w:pPr>
        <w:spacing w:line="640" w:lineRule="exact"/>
        <w:ind w:firstLine="643" w:firstLineChars="200"/>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四、费用资金拨付</w:t>
      </w:r>
    </w:p>
    <w:p w14:paraId="772A3E82">
      <w:pPr>
        <w:spacing w:line="64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（一）合同价款</w:t>
      </w:r>
    </w:p>
    <w:p w14:paraId="5A1CA3FB">
      <w:pPr>
        <w:pStyle w:val="2"/>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750吨大米储备全年费用共计：</w:t>
      </w:r>
      <w:r>
        <w:rPr>
          <w:rFonts w:hint="eastAsia" w:ascii="仿宋" w:hAnsi="仿宋" w:eastAsia="仿宋" w:cs="仿宋"/>
          <w:kern w:val="2"/>
          <w:sz w:val="32"/>
          <w:szCs w:val="32"/>
          <w:u w:val="single"/>
          <w:lang w:val="en-US" w:eastAsia="zh-CN" w:bidi="ar-SA"/>
        </w:rPr>
        <w:t xml:space="preserve">   </w:t>
      </w:r>
      <w:r>
        <w:rPr>
          <w:rFonts w:hint="eastAsia" w:ascii="仿宋" w:hAnsi="仿宋" w:eastAsia="仿宋" w:cs="仿宋"/>
          <w:kern w:val="2"/>
          <w:sz w:val="32"/>
          <w:szCs w:val="32"/>
          <w:lang w:val="en-US" w:eastAsia="zh-CN" w:bidi="ar-SA"/>
        </w:rPr>
        <w:t>万元。</w:t>
      </w:r>
    </w:p>
    <w:p w14:paraId="359EF6E5">
      <w:pPr>
        <w:pStyle w:val="2"/>
        <w:numPr>
          <w:ilvl w:val="0"/>
          <w:numId w:val="1"/>
        </w:num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费用拨付</w:t>
      </w:r>
    </w:p>
    <w:p w14:paraId="53AE6493">
      <w:pPr>
        <w:pStyle w:val="2"/>
        <w:numPr>
          <w:ilvl w:val="0"/>
          <w:numId w:val="0"/>
        </w:num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大米储备费用从合同生效之日起计算，每季度支付一次。由甲方每季度对储备粮检查并符合储备粮管理相关规定后，</w:t>
      </w:r>
      <w:r>
        <w:rPr>
          <w:rFonts w:hint="eastAsia" w:ascii="仿宋" w:hAnsi="仿宋" w:eastAsia="仿宋" w:cs="仿宋"/>
          <w:color w:val="000000"/>
          <w:sz w:val="32"/>
          <w:szCs w:val="32"/>
        </w:rPr>
        <w:t>于次季度</w:t>
      </w:r>
      <w:r>
        <w:rPr>
          <w:rFonts w:hint="eastAsia" w:ascii="仿宋" w:hAnsi="仿宋" w:eastAsia="仿宋" w:cs="仿宋"/>
          <w:color w:val="000000"/>
          <w:sz w:val="32"/>
          <w:szCs w:val="32"/>
          <w:lang w:val="en-US" w:eastAsia="zh-CN"/>
        </w:rPr>
        <w:t>首月内</w:t>
      </w:r>
      <w:r>
        <w:rPr>
          <w:rFonts w:hint="eastAsia" w:ascii="仿宋" w:hAnsi="仿宋" w:eastAsia="仿宋" w:cs="仿宋"/>
          <w:color w:val="000000"/>
          <w:sz w:val="32"/>
          <w:szCs w:val="32"/>
        </w:rPr>
        <w:t>支付上季度费用</w:t>
      </w:r>
      <w:r>
        <w:rPr>
          <w:rFonts w:hint="eastAsia" w:ascii="仿宋" w:hAnsi="仿宋" w:eastAsia="仿宋" w:cs="仿宋"/>
          <w:color w:val="000000"/>
          <w:sz w:val="32"/>
          <w:szCs w:val="32"/>
          <w:lang w:eastAsia="zh-CN"/>
        </w:rPr>
        <w:t>。支付前乙方需提供相应单据材料，如无法提供，甲方有权按相应计算方式及比例扣除。</w:t>
      </w:r>
    </w:p>
    <w:p w14:paraId="28410E5D">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color w:val="000000"/>
          <w:sz w:val="32"/>
          <w:szCs w:val="32"/>
        </w:rPr>
        <w:t>五、</w:t>
      </w:r>
      <w:r>
        <w:rPr>
          <w:rFonts w:hint="eastAsia" w:ascii="仿宋" w:hAnsi="仿宋" w:eastAsia="仿宋" w:cs="仿宋"/>
          <w:b/>
          <w:bCs/>
          <w:sz w:val="32"/>
          <w:szCs w:val="32"/>
        </w:rPr>
        <w:t>违约责任</w:t>
      </w:r>
    </w:p>
    <w:p w14:paraId="7BA7AE05">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在合同履行期间，任何一方违反本合同的约定，视为违约。违约方应按合同总金额的20%支付对方违约金，并赔偿对方因违约而造成的实际损失。</w:t>
      </w:r>
    </w:p>
    <w:p w14:paraId="72284C87">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六、</w:t>
      </w:r>
      <w:r>
        <w:rPr>
          <w:rFonts w:hint="eastAsia" w:ascii="仿宋" w:hAnsi="仿宋" w:eastAsia="仿宋" w:cs="仿宋"/>
          <w:b/>
          <w:bCs/>
          <w:color w:val="000000"/>
          <w:sz w:val="32"/>
          <w:szCs w:val="32"/>
        </w:rPr>
        <w:t>合同的生效、变更、解除与终止</w:t>
      </w:r>
    </w:p>
    <w:p w14:paraId="78AA03F1">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1、本合同经</w:t>
      </w:r>
      <w:r>
        <w:rPr>
          <w:rFonts w:hint="eastAsia" w:ascii="仿宋" w:hAnsi="仿宋" w:eastAsia="仿宋" w:cs="仿宋"/>
          <w:sz w:val="32"/>
          <w:szCs w:val="32"/>
          <w:highlight w:val="none"/>
        </w:rPr>
        <w:t>甲、乙双方代表签字</w:t>
      </w:r>
      <w:r>
        <w:rPr>
          <w:rFonts w:hint="eastAsia" w:ascii="仿宋" w:hAnsi="仿宋" w:eastAsia="仿宋" w:cs="仿宋"/>
          <w:sz w:val="32"/>
          <w:szCs w:val="32"/>
          <w:highlight w:val="none"/>
          <w:lang w:eastAsia="zh-CN"/>
        </w:rPr>
        <w:t>并</w:t>
      </w:r>
      <w:r>
        <w:rPr>
          <w:rFonts w:hint="eastAsia" w:ascii="仿宋" w:hAnsi="仿宋" w:eastAsia="仿宋" w:cs="仿宋"/>
          <w:sz w:val="32"/>
          <w:szCs w:val="32"/>
          <w:highlight w:val="none"/>
        </w:rPr>
        <w:t>加盖单位公章</w:t>
      </w:r>
      <w:r>
        <w:rPr>
          <w:rFonts w:hint="eastAsia" w:ascii="仿宋" w:hAnsi="仿宋" w:eastAsia="仿宋" w:cs="仿宋"/>
          <w:sz w:val="32"/>
          <w:szCs w:val="32"/>
        </w:rPr>
        <w:t>后生效。</w:t>
      </w:r>
    </w:p>
    <w:p w14:paraId="58676318">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2、合同生效期间，如一方出现严重违反</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eastAsia="zh-CN"/>
        </w:rPr>
        <w:t>莲湖区区</w:t>
      </w:r>
      <w:r>
        <w:rPr>
          <w:rFonts w:hint="eastAsia" w:ascii="仿宋" w:hAnsi="仿宋" w:eastAsia="仿宋" w:cs="仿宋"/>
          <w:color w:val="000000"/>
          <w:sz w:val="32"/>
          <w:szCs w:val="32"/>
          <w:highlight w:val="none"/>
        </w:rPr>
        <w:t>级成品储备粮管理规定》</w:t>
      </w:r>
      <w:r>
        <w:rPr>
          <w:rFonts w:hint="eastAsia" w:ascii="仿宋" w:hAnsi="仿宋" w:eastAsia="仿宋" w:cs="仿宋"/>
          <w:sz w:val="32"/>
          <w:szCs w:val="32"/>
        </w:rPr>
        <w:t>情形时，另一方有权要求变更或解除合同；其他除发生不可抗力或区政府要求动用本级储备粮的情形外，任何一方不得无故变更和解除合同。</w:t>
      </w:r>
    </w:p>
    <w:p w14:paraId="4F370B72">
      <w:pPr>
        <w:spacing w:line="64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3、对无故变更或解除合同一方，</w:t>
      </w:r>
      <w:r>
        <w:rPr>
          <w:rFonts w:hint="eastAsia" w:ascii="仿宋" w:hAnsi="仿宋" w:eastAsia="仿宋" w:cs="仿宋"/>
          <w:color w:val="000000"/>
          <w:sz w:val="32"/>
          <w:szCs w:val="32"/>
        </w:rPr>
        <w:t>另一方有权要求承担造成的全部损失。</w:t>
      </w:r>
    </w:p>
    <w:p w14:paraId="7BB67872">
      <w:pPr>
        <w:pStyle w:val="2"/>
        <w:ind w:firstLine="640"/>
        <w:rPr>
          <w:rFonts w:eastAsia="仿宋"/>
        </w:rPr>
      </w:pPr>
      <w:r>
        <w:rPr>
          <w:rFonts w:hint="eastAsia" w:ascii="仿宋" w:hAnsi="仿宋" w:eastAsia="仿宋" w:cs="仿宋"/>
          <w:color w:val="000000"/>
          <w:sz w:val="32"/>
          <w:szCs w:val="32"/>
        </w:rPr>
        <w:t>4、</w:t>
      </w:r>
      <w:r>
        <w:rPr>
          <w:rFonts w:hint="eastAsia" w:ascii="仿宋" w:hAnsi="仿宋" w:eastAsia="仿宋" w:cs="仿宋"/>
          <w:color w:val="000000"/>
          <w:sz w:val="32"/>
          <w:szCs w:val="32"/>
          <w:lang w:eastAsia="zh-CN"/>
        </w:rPr>
        <w:t>储备粮</w:t>
      </w:r>
      <w:r>
        <w:rPr>
          <w:rFonts w:hint="eastAsia" w:ascii="仿宋" w:hAnsi="仿宋" w:eastAsia="仿宋" w:cs="仿宋"/>
          <w:color w:val="000000"/>
          <w:sz w:val="32"/>
          <w:szCs w:val="32"/>
        </w:rPr>
        <w:t>数量发生变动或有关</w:t>
      </w:r>
      <w:r>
        <w:rPr>
          <w:rFonts w:hint="eastAsia" w:ascii="仿宋" w:hAnsi="仿宋" w:eastAsia="仿宋" w:cs="仿宋"/>
          <w:color w:val="000000"/>
          <w:sz w:val="32"/>
          <w:szCs w:val="32"/>
          <w:lang w:eastAsia="zh-CN"/>
        </w:rPr>
        <w:t>储备粮</w:t>
      </w:r>
      <w:r>
        <w:rPr>
          <w:rFonts w:hint="eastAsia" w:ascii="仿宋" w:hAnsi="仿宋" w:eastAsia="仿宋" w:cs="仿宋"/>
          <w:color w:val="000000"/>
          <w:sz w:val="32"/>
          <w:szCs w:val="32"/>
        </w:rPr>
        <w:t>的政策有重大调整影响合同</w:t>
      </w:r>
      <w:r>
        <w:rPr>
          <w:rFonts w:hint="eastAsia" w:ascii="仿宋" w:hAnsi="仿宋" w:eastAsia="仿宋" w:cs="仿宋"/>
          <w:color w:val="000000"/>
          <w:sz w:val="32"/>
          <w:szCs w:val="32"/>
          <w:lang w:eastAsia="zh-CN"/>
        </w:rPr>
        <w:t>价格及</w:t>
      </w:r>
      <w:r>
        <w:rPr>
          <w:rFonts w:hint="eastAsia" w:ascii="仿宋" w:hAnsi="仿宋" w:eastAsia="仿宋" w:cs="仿宋"/>
          <w:color w:val="000000"/>
          <w:sz w:val="32"/>
          <w:szCs w:val="32"/>
        </w:rPr>
        <w:t>履行时，</w:t>
      </w:r>
      <w:r>
        <w:rPr>
          <w:rFonts w:hint="eastAsia" w:ascii="仿宋" w:hAnsi="仿宋" w:eastAsia="仿宋" w:cs="仿宋"/>
          <w:color w:val="000000"/>
          <w:sz w:val="32"/>
          <w:szCs w:val="32"/>
          <w:lang w:eastAsia="zh-CN"/>
        </w:rPr>
        <w:t>经双方友好协商，</w:t>
      </w:r>
      <w:r>
        <w:rPr>
          <w:rFonts w:hint="eastAsia" w:ascii="仿宋" w:hAnsi="仿宋" w:eastAsia="仿宋" w:cs="仿宋"/>
          <w:color w:val="000000"/>
          <w:sz w:val="32"/>
          <w:szCs w:val="32"/>
        </w:rPr>
        <w:t>须重新签订合同</w:t>
      </w:r>
      <w:r>
        <w:rPr>
          <w:rFonts w:hint="eastAsia" w:ascii="仿宋" w:hAnsi="仿宋" w:eastAsia="仿宋" w:cs="仿宋"/>
          <w:color w:val="000000"/>
          <w:sz w:val="32"/>
          <w:szCs w:val="32"/>
          <w:lang w:eastAsia="zh-CN"/>
        </w:rPr>
        <w:t>或签订补充合同</w:t>
      </w:r>
      <w:r>
        <w:rPr>
          <w:rFonts w:hint="eastAsia" w:ascii="仿宋" w:hAnsi="仿宋" w:eastAsia="仿宋" w:cs="仿宋"/>
          <w:color w:val="000000"/>
          <w:sz w:val="32"/>
          <w:szCs w:val="32"/>
        </w:rPr>
        <w:t>。</w:t>
      </w:r>
    </w:p>
    <w:p w14:paraId="6ABABCB4">
      <w:pPr>
        <w:spacing w:line="640" w:lineRule="exact"/>
        <w:ind w:firstLine="640" w:firstLineChars="200"/>
        <w:rPr>
          <w:rFonts w:hint="default" w:ascii="仿宋" w:hAnsi="仿宋" w:eastAsia="仿宋" w:cs="仿宋"/>
          <w:sz w:val="32"/>
          <w:szCs w:val="32"/>
          <w:lang w:val="en-US" w:eastAsia="zh-CN"/>
        </w:rPr>
      </w:pPr>
      <w:r>
        <w:rPr>
          <w:rFonts w:hint="eastAsia" w:ascii="仿宋" w:hAnsi="仿宋" w:eastAsia="仿宋" w:cs="仿宋"/>
          <w:color w:val="000000"/>
          <w:sz w:val="32"/>
          <w:szCs w:val="32"/>
        </w:rPr>
        <w:t>5、</w:t>
      </w:r>
      <w:r>
        <w:rPr>
          <w:rFonts w:hint="eastAsia" w:ascii="仿宋" w:hAnsi="仿宋" w:eastAsia="仿宋" w:cs="仿宋"/>
          <w:color w:val="000000"/>
          <w:sz w:val="32"/>
          <w:szCs w:val="32"/>
          <w:lang w:eastAsia="zh-CN"/>
        </w:rPr>
        <w:t>乙方</w:t>
      </w:r>
      <w:r>
        <w:rPr>
          <w:rFonts w:hint="eastAsia" w:ascii="仿宋" w:hAnsi="仿宋" w:eastAsia="仿宋" w:cs="仿宋"/>
          <w:color w:val="000000"/>
          <w:sz w:val="32"/>
          <w:szCs w:val="32"/>
        </w:rPr>
        <w:t>出现下列情况</w:t>
      </w:r>
      <w:r>
        <w:rPr>
          <w:rFonts w:hint="eastAsia" w:ascii="仿宋" w:hAnsi="仿宋" w:eastAsia="仿宋" w:cs="仿宋"/>
          <w:color w:val="000000"/>
          <w:sz w:val="32"/>
          <w:szCs w:val="32"/>
          <w:lang w:eastAsia="zh-CN"/>
        </w:rPr>
        <w:t>中任何一种，甲方有权终止合同</w:t>
      </w:r>
      <w:r>
        <w:rPr>
          <w:rFonts w:hint="eastAsia" w:ascii="仿宋" w:hAnsi="仿宋" w:eastAsia="仿宋" w:cs="仿宋"/>
          <w:color w:val="000000"/>
          <w:sz w:val="32"/>
          <w:szCs w:val="32"/>
        </w:rPr>
        <w:t>：（1）擅自空库、亏库；（2）不按期轮换或轮入不合格大米；（3）不配合监管和检查</w:t>
      </w:r>
      <w:r>
        <w:rPr>
          <w:rFonts w:hint="eastAsia" w:ascii="仿宋" w:hAnsi="仿宋" w:eastAsia="仿宋" w:cs="仿宋"/>
          <w:sz w:val="32"/>
          <w:szCs w:val="32"/>
        </w:rPr>
        <w:t>。</w:t>
      </w:r>
      <w:r>
        <w:rPr>
          <w:rFonts w:hint="eastAsia" w:ascii="仿宋" w:hAnsi="仿宋" w:eastAsia="仿宋" w:cs="仿宋"/>
          <w:sz w:val="32"/>
          <w:szCs w:val="32"/>
          <w:lang w:eastAsia="zh-CN"/>
        </w:rPr>
        <w:t>甲方依据该条规定终止合同的，乙方应退还甲方已支付费用，并按本合同第五条的约定承担违约责任。</w:t>
      </w:r>
    </w:p>
    <w:p w14:paraId="7D157AB9">
      <w:pPr>
        <w:spacing w:line="640" w:lineRule="exact"/>
        <w:ind w:firstLine="643" w:firstLineChars="200"/>
        <w:rPr>
          <w:rFonts w:hint="eastAsia" w:ascii="仿宋" w:hAnsi="仿宋" w:eastAsia="仿宋" w:cs="仿宋"/>
          <w:b/>
          <w:bCs/>
          <w:color w:val="FF0000"/>
          <w:sz w:val="32"/>
          <w:szCs w:val="32"/>
        </w:rPr>
      </w:pPr>
      <w:r>
        <w:rPr>
          <w:rFonts w:hint="eastAsia" w:ascii="仿宋" w:hAnsi="仿宋" w:eastAsia="仿宋" w:cs="仿宋"/>
          <w:b/>
          <w:bCs/>
          <w:sz w:val="32"/>
          <w:szCs w:val="32"/>
        </w:rPr>
        <w:t>七、在合同履行过程中发生争议，双方应协商解决。协商、调解未达成一致意见，</w:t>
      </w:r>
      <w:r>
        <w:rPr>
          <w:rFonts w:hint="eastAsia" w:ascii="仿宋" w:hAnsi="仿宋" w:eastAsia="仿宋" w:cs="仿宋"/>
          <w:b/>
          <w:bCs/>
          <w:color w:val="000000"/>
          <w:sz w:val="32"/>
          <w:szCs w:val="32"/>
        </w:rPr>
        <w:t>向甲方所在地人民法院提起诉讼。</w:t>
      </w:r>
    </w:p>
    <w:p w14:paraId="34852B09">
      <w:pPr>
        <w:spacing w:line="640" w:lineRule="exact"/>
        <w:ind w:left="182" w:leftChars="76" w:firstLine="450" w:firstLineChars="140"/>
        <w:rPr>
          <w:rFonts w:ascii="仿宋" w:hAnsi="仿宋" w:eastAsia="仿宋" w:cs="仿宋"/>
          <w:b/>
          <w:bCs/>
          <w:color w:val="000000"/>
          <w:sz w:val="32"/>
          <w:szCs w:val="32"/>
        </w:rPr>
      </w:pPr>
      <w:r>
        <w:rPr>
          <w:rFonts w:hint="eastAsia" w:ascii="仿宋" w:hAnsi="仿宋" w:eastAsia="仿宋" w:cs="仿宋"/>
          <w:b/>
          <w:bCs/>
          <w:color w:val="000000"/>
          <w:sz w:val="32"/>
          <w:szCs w:val="32"/>
        </w:rPr>
        <w:t>八、本合同未尽事宜，双方可协商补充，补充协议及本合同附件，与本合同具有同等法律效力。</w:t>
      </w:r>
    </w:p>
    <w:p w14:paraId="1286E552">
      <w:pPr>
        <w:spacing w:line="640" w:lineRule="exact"/>
        <w:ind w:left="182" w:leftChars="76" w:firstLine="450" w:firstLineChars="140"/>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rPr>
        <w:t>九、本合同执行期限为</w:t>
      </w:r>
      <w:r>
        <w:rPr>
          <w:rFonts w:hint="eastAsia" w:ascii="仿宋" w:hAnsi="仿宋" w:eastAsia="仿宋" w:cs="仿宋"/>
          <w:b/>
          <w:bCs/>
          <w:color w:val="000000"/>
          <w:sz w:val="32"/>
          <w:szCs w:val="32"/>
          <w:lang w:eastAsia="zh-CN"/>
        </w:rPr>
        <w:t>一</w:t>
      </w:r>
      <w:r>
        <w:rPr>
          <w:rFonts w:hint="eastAsia" w:ascii="仿宋" w:hAnsi="仿宋" w:eastAsia="仿宋" w:cs="仿宋"/>
          <w:b/>
          <w:bCs/>
          <w:color w:val="000000"/>
          <w:sz w:val="32"/>
          <w:szCs w:val="32"/>
        </w:rPr>
        <w:t>年，即自</w:t>
      </w:r>
      <w:r>
        <w:rPr>
          <w:rFonts w:hint="eastAsia" w:ascii="仿宋" w:hAnsi="仿宋" w:eastAsia="仿宋" w:cs="仿宋"/>
          <w:b/>
          <w:bCs/>
          <w:color w:val="000000"/>
          <w:sz w:val="32"/>
          <w:szCs w:val="32"/>
          <w:highlight w:val="none"/>
          <w:lang w:val="en-US" w:eastAsia="zh-CN"/>
        </w:rPr>
        <w:t>2026</w:t>
      </w:r>
      <w:r>
        <w:rPr>
          <w:rFonts w:hint="eastAsia" w:ascii="仿宋" w:hAnsi="仿宋" w:eastAsia="仿宋" w:cs="仿宋"/>
          <w:b/>
          <w:bCs/>
          <w:color w:val="000000"/>
          <w:sz w:val="32"/>
          <w:szCs w:val="32"/>
          <w:highlight w:val="none"/>
        </w:rPr>
        <w:t>年</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月</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日起至</w:t>
      </w:r>
      <w:r>
        <w:rPr>
          <w:rFonts w:hint="eastAsia" w:ascii="仿宋" w:hAnsi="仿宋" w:eastAsia="仿宋" w:cs="仿宋"/>
          <w:b/>
          <w:bCs/>
          <w:color w:val="000000"/>
          <w:sz w:val="32"/>
          <w:szCs w:val="32"/>
          <w:highlight w:val="none"/>
          <w:lang w:val="en-US" w:eastAsia="zh-CN"/>
        </w:rPr>
        <w:t>2027</w:t>
      </w:r>
      <w:r>
        <w:rPr>
          <w:rFonts w:hint="eastAsia" w:ascii="仿宋" w:hAnsi="仿宋" w:eastAsia="仿宋" w:cs="仿宋"/>
          <w:b/>
          <w:bCs/>
          <w:color w:val="000000"/>
          <w:sz w:val="32"/>
          <w:szCs w:val="32"/>
          <w:highlight w:val="none"/>
        </w:rPr>
        <w:t>年</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月</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日止。</w:t>
      </w:r>
    </w:p>
    <w:p w14:paraId="0C6C1E9D">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十、本合同一式三份，甲、乙双方各执一份，区财政局存档一份。</w:t>
      </w:r>
    </w:p>
    <w:p w14:paraId="4901E11F">
      <w:pPr>
        <w:pStyle w:val="2"/>
        <w:ind w:firstLine="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（以下无正文）</w:t>
      </w:r>
    </w:p>
    <w:p w14:paraId="1F67FA72">
      <w:pPr>
        <w:pStyle w:val="2"/>
        <w:ind w:firstLine="0" w:firstLineChars="0"/>
        <w:rPr>
          <w:rFonts w:hint="eastAsia"/>
        </w:rPr>
      </w:pPr>
    </w:p>
    <w:p w14:paraId="58C8457E">
      <w:pPr>
        <w:rPr>
          <w:rFonts w:hint="eastAsia" w:ascii="仿宋" w:hAnsi="仿宋" w:eastAsia="仿宋" w:cs="仿宋"/>
          <w:sz w:val="32"/>
          <w:szCs w:val="32"/>
        </w:rPr>
      </w:pPr>
      <w:r>
        <w:rPr>
          <w:rFonts w:hint="eastAsia" w:ascii="仿宋" w:hAnsi="仿宋" w:eastAsia="仿宋" w:cs="仿宋"/>
          <w:sz w:val="32"/>
          <w:szCs w:val="32"/>
        </w:rPr>
        <w:t xml:space="preserve">甲方（盖章）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乙方（盖章）</w:t>
      </w:r>
    </w:p>
    <w:p w14:paraId="73BF11B0">
      <w:pPr>
        <w:rPr>
          <w:rFonts w:hint="eastAsia" w:ascii="仿宋" w:hAnsi="仿宋" w:eastAsia="仿宋" w:cs="仿宋"/>
          <w:sz w:val="32"/>
          <w:szCs w:val="32"/>
        </w:rPr>
      </w:pPr>
    </w:p>
    <w:p w14:paraId="0AE73DEA">
      <w:pPr>
        <w:pStyle w:val="2"/>
        <w:rPr>
          <w:rFonts w:hint="eastAsia" w:ascii="仿宋" w:hAnsi="仿宋" w:eastAsia="仿宋" w:cs="仿宋"/>
          <w:sz w:val="32"/>
          <w:szCs w:val="32"/>
        </w:rPr>
      </w:pPr>
    </w:p>
    <w:p w14:paraId="0F332629">
      <w:pPr>
        <w:pStyle w:val="2"/>
        <w:ind w:left="0" w:leftChars="0" w:firstLine="0" w:firstLineChars="0"/>
        <w:rPr>
          <w:rFonts w:hint="eastAsia" w:ascii="仿宋" w:hAnsi="仿宋" w:eastAsia="仿宋" w:cs="仿宋"/>
          <w:sz w:val="32"/>
          <w:szCs w:val="32"/>
        </w:rPr>
      </w:pPr>
    </w:p>
    <w:p w14:paraId="2FB9FF78">
      <w:pP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法定代表人</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法定代表人</w:t>
      </w:r>
    </w:p>
    <w:p w14:paraId="53B5B8C0">
      <w:pP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或授权</w:t>
      </w:r>
      <w:r>
        <w:rPr>
          <w:rFonts w:hint="eastAsia" w:ascii="仿宋" w:hAnsi="仿宋" w:eastAsia="仿宋" w:cs="仿宋"/>
          <w:sz w:val="32"/>
          <w:szCs w:val="32"/>
          <w:highlight w:val="none"/>
        </w:rPr>
        <w:t xml:space="preserve">代表（签字）： </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或授权</w:t>
      </w:r>
      <w:r>
        <w:rPr>
          <w:rFonts w:hint="eastAsia" w:ascii="仿宋" w:hAnsi="仿宋" w:eastAsia="仿宋" w:cs="仿宋"/>
          <w:sz w:val="32"/>
          <w:szCs w:val="32"/>
          <w:highlight w:val="none"/>
        </w:rPr>
        <w:t>代表（签字）：</w:t>
      </w:r>
    </w:p>
    <w:p w14:paraId="0762ED96">
      <w:pPr>
        <w:pStyle w:val="2"/>
        <w:rPr>
          <w:rFonts w:hint="eastAsia"/>
        </w:rPr>
      </w:pPr>
    </w:p>
    <w:p w14:paraId="0D39237A">
      <w:pPr>
        <w:pStyle w:val="2"/>
        <w:rPr>
          <w:rFonts w:hint="eastAsia"/>
        </w:rPr>
      </w:pPr>
    </w:p>
    <w:p w14:paraId="612E2152">
      <w:pPr>
        <w:pStyle w:val="2"/>
        <w:rPr>
          <w:rFonts w:hint="eastAsia"/>
        </w:rPr>
      </w:pPr>
    </w:p>
    <w:p w14:paraId="6F1FF983">
      <w:pPr>
        <w:pStyle w:val="2"/>
        <w:rPr>
          <w:rFonts w:hint="eastAsia"/>
        </w:rPr>
      </w:pPr>
    </w:p>
    <w:p w14:paraId="59CF7847">
      <w:pPr>
        <w:pStyle w:val="2"/>
        <w:rPr>
          <w:rFonts w:hint="eastAsia"/>
        </w:rPr>
      </w:pPr>
    </w:p>
    <w:p w14:paraId="68A7435D">
      <w:r>
        <w:rPr>
          <w:rFonts w:hint="eastAsia" w:ascii="仿宋" w:hAnsi="仿宋" w:eastAsia="仿宋" w:cs="仿宋"/>
          <w:sz w:val="32"/>
          <w:szCs w:val="32"/>
        </w:rPr>
        <w:t xml:space="preserve">年    月    日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年    月    日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2F224F1-AF2C-492C-9D0F-0C007D9B04C4}"/>
  </w:font>
  <w:font w:name="仿宋">
    <w:panose1 w:val="02010609060101010101"/>
    <w:charset w:val="86"/>
    <w:family w:val="modern"/>
    <w:pitch w:val="default"/>
    <w:sig w:usb0="800002BF" w:usb1="38CF7CFA" w:usb2="00000016" w:usb3="00000000" w:csb0="00040001" w:csb1="00000000"/>
    <w:embedRegular r:id="rId2" w:fontKey="{5E0F68B8-1998-47CF-855B-0DAF315EF4C4}"/>
  </w:font>
  <w:font w:name="方正小标宋简体">
    <w:panose1 w:val="02000000000000000000"/>
    <w:charset w:val="86"/>
    <w:family w:val="auto"/>
    <w:pitch w:val="default"/>
    <w:sig w:usb0="00000001" w:usb1="08000000" w:usb2="00000000" w:usb3="00000000" w:csb0="00040000" w:csb1="00000000"/>
    <w:embedRegular r:id="rId3" w:fontKey="{5FA23E34-C2E7-46E9-9552-F27147366D79}"/>
  </w:font>
  <w:font w:name="仿宋_GB2312">
    <w:altName w:val="仿宋"/>
    <w:panose1 w:val="02010609030101010101"/>
    <w:charset w:val="86"/>
    <w:family w:val="auto"/>
    <w:pitch w:val="default"/>
    <w:sig w:usb0="00000000" w:usb1="00000000" w:usb2="00000000" w:usb3="00000000" w:csb0="00040000" w:csb1="00000000"/>
    <w:embedRegular r:id="rId4" w:fontKey="{D373422C-4865-4CF7-973E-EAAF735AB73B}"/>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32F62"/>
    <w:multiLevelType w:val="singleLevel"/>
    <w:tmpl w:val="92F32F6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0F4C3E"/>
    <w:rsid w:val="540F4C3E"/>
    <w:rsid w:val="54E94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customStyle="1" w:styleId="5">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7536</Words>
  <Characters>7699</Characters>
  <Lines>0</Lines>
  <Paragraphs>0</Paragraphs>
  <TotalTime>0</TotalTime>
  <ScaleCrop>false</ScaleCrop>
  <LinksUpToDate>false</LinksUpToDate>
  <CharactersWithSpaces>8169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2026-06-23T10:50:00Z</dcterms:created>
  <dc:creator>苍白假面</dc:creator>
  <cp:lastModifiedBy>苍白假面</cp:lastModifiedBy>
  <dcterms:modified xsi:type="dcterms:W3CDTF">2026-06-25T02:48:01Z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A8B067C1AC8046F4925A22D4BAD50CF9_11</vt:lpwstr>
  </property>
  <property fmtid="{D5CDD505-2E9C-101B-9397-08002B2CF9AE}" pid="4" name="KSOTemplateDocerSaveRecord">
    <vt:lpwstr>eyJoZGlkIjoiY2U1ZTlkNThkYmUxMjkwM2M5Y2E1YWM0NWQ1ZjUwMDUiLCJ1c2VySWQiOiIyNzI4NDY5MDUifQ==</vt:lpwstr>
  </property>
</Properties>
</file>