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5BB12">
      <w:pPr>
        <w:pStyle w:val="2"/>
        <w:numPr>
          <w:ilvl w:val="0"/>
          <w:numId w:val="1"/>
        </w:numPr>
        <w:rPr>
          <w:rFonts w:ascii="宋体" w:hAnsi="宋体" w:eastAsia="宋体"/>
          <w:color w:val="auto"/>
          <w:highlight w:val="none"/>
        </w:rPr>
      </w:pPr>
      <w:bookmarkStart w:id="0" w:name="_Toc29554"/>
      <w:r>
        <w:rPr>
          <w:rFonts w:hint="eastAsia" w:ascii="宋体" w:hAnsi="宋体" w:eastAsia="宋体"/>
          <w:color w:val="auto"/>
          <w:highlight w:val="none"/>
        </w:rPr>
        <w:t>招标内容及技术要求</w:t>
      </w:r>
      <w:bookmarkEnd w:id="0"/>
    </w:p>
    <w:p w14:paraId="54F713FA">
      <w:pPr>
        <w:widowControl/>
        <w:numPr>
          <w:ilvl w:val="0"/>
          <w:numId w:val="2"/>
        </w:numPr>
        <w:jc w:val="left"/>
        <w:rPr>
          <w:rFonts w:ascii="宋体" w:hAnsi="宋体" w:eastAsia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</w:rPr>
        <w:t>采购清单</w:t>
      </w:r>
    </w:p>
    <w:tbl>
      <w:tblPr>
        <w:tblStyle w:val="3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3155"/>
        <w:gridCol w:w="1637"/>
        <w:gridCol w:w="1637"/>
        <w:gridCol w:w="1636"/>
      </w:tblGrid>
      <w:tr w14:paraId="56C88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DF8879">
            <w:pPr>
              <w:widowControl/>
              <w:spacing w:line="360" w:lineRule="auto"/>
              <w:jc w:val="center"/>
              <w:rPr>
                <w:rFonts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8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E15406">
            <w:pPr>
              <w:widowControl/>
              <w:spacing w:line="360" w:lineRule="auto"/>
              <w:jc w:val="center"/>
              <w:rPr>
                <w:rFonts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标的名称</w:t>
            </w:r>
          </w:p>
        </w:tc>
        <w:tc>
          <w:tcPr>
            <w:tcW w:w="96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44634B">
            <w:pPr>
              <w:widowControl/>
              <w:spacing w:line="360" w:lineRule="auto"/>
              <w:jc w:val="center"/>
              <w:rPr>
                <w:rFonts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96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21BAC8">
            <w:pPr>
              <w:widowControl/>
              <w:spacing w:line="360" w:lineRule="auto"/>
              <w:jc w:val="center"/>
              <w:rPr>
                <w:rFonts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96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5AE78D4">
            <w:pPr>
              <w:widowControl/>
              <w:spacing w:line="360" w:lineRule="auto"/>
              <w:jc w:val="center"/>
              <w:rPr>
                <w:rFonts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备注</w:t>
            </w:r>
          </w:p>
        </w:tc>
      </w:tr>
      <w:tr w14:paraId="1022FF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7FF6C8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4120B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高尔夫T恤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8F4D1C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件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0CBD0A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3E1FF20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核心产品</w:t>
            </w:r>
          </w:p>
        </w:tc>
      </w:tr>
      <w:tr w14:paraId="79E32C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22E926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A9383B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高尔夫外套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1E7DD9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件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F49AE8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35A5E12F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2B59F8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7F50F9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EF76AE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高尔夫长裤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E93CE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条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D31472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25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60AA02C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29914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513480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0E5107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高尔夫球鞋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4B9D78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双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EB4143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C8F60B2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100BF7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775378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5AAE5A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高尔夫球帽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F3D494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顶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AB1E5B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3ABE94F0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1F19EE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44DFEE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A0B6E4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高尔夫长袖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5BAC72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件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F1049A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51CEA71B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730CCB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174DE3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609655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高尔夫腰带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074DA5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条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797ECF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4DD24495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CB2B4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D802E4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10EC56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高尔夫手套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48A145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双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BE5606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3E30B3C2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889A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DAF85C">
            <w:pPr>
              <w:pStyle w:val="6"/>
              <w:numPr>
                <w:ilvl w:val="0"/>
                <w:numId w:val="3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52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5C84B2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棉服/羽绒服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6A348F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件</w:t>
            </w:r>
          </w:p>
        </w:tc>
        <w:tc>
          <w:tcPr>
            <w:tcW w:w="9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33B071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40</w:t>
            </w:r>
          </w:p>
        </w:tc>
        <w:tc>
          <w:tcPr>
            <w:tcW w:w="96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773D1357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</w:tbl>
    <w:p w14:paraId="18371D26">
      <w:pPr>
        <w:widowControl/>
        <w:jc w:val="left"/>
        <w:rPr>
          <w:rFonts w:ascii="宋体" w:hAnsi="宋体" w:eastAsia="宋体"/>
          <w:b/>
          <w:bCs/>
          <w:color w:val="auto"/>
          <w:sz w:val="24"/>
          <w:szCs w:val="24"/>
          <w:highlight w:val="none"/>
        </w:rPr>
      </w:pPr>
    </w:p>
    <w:p w14:paraId="0BD239D4">
      <w:pPr>
        <w:widowControl/>
        <w:jc w:val="left"/>
        <w:rPr>
          <w:rFonts w:ascii="宋体" w:hAnsi="宋体" w:eastAsia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</w:rPr>
        <w:t>二、技术参数要求</w:t>
      </w:r>
    </w:p>
    <w:tbl>
      <w:tblPr>
        <w:tblStyle w:val="3"/>
        <w:tblW w:w="4999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865"/>
        <w:gridCol w:w="5861"/>
      </w:tblGrid>
      <w:tr w14:paraId="422821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5514F">
            <w:pPr>
              <w:widowControl/>
              <w:spacing w:line="360" w:lineRule="auto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0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A3CCA0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标的名称</w:t>
            </w:r>
          </w:p>
        </w:tc>
        <w:tc>
          <w:tcPr>
            <w:tcW w:w="343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4B0217">
            <w:pPr>
              <w:pStyle w:val="6"/>
              <w:numPr>
                <w:ilvl w:val="0"/>
                <w:numId w:val="0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技术参数及性能指标</w:t>
            </w:r>
          </w:p>
        </w:tc>
      </w:tr>
      <w:tr w14:paraId="02D84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2CEA0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0EB76B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高尔夫T恤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10687B">
            <w:pPr>
              <w:pStyle w:val="6"/>
              <w:ind w:left="0" w:firstLine="34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材质：速干透气面料；</w:t>
            </w:r>
          </w:p>
          <w:p w14:paraId="7128E79F">
            <w:pPr>
              <w:pStyle w:val="6"/>
              <w:ind w:left="0" w:firstLine="34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功能：吸湿排汗、抗紫外线；</w:t>
            </w:r>
          </w:p>
          <w:p w14:paraId="33F700F2">
            <w:pPr>
              <w:pStyle w:val="6"/>
              <w:ind w:left="0" w:firstLine="34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款式：翻领设计，版型修身，适配日常训练与比赛穿着；</w:t>
            </w:r>
          </w:p>
          <w:p w14:paraId="05390BB4">
            <w:pPr>
              <w:pStyle w:val="6"/>
              <w:ind w:left="0" w:firstLine="34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尺码：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S-M-L-XL-XXL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可选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；</w:t>
            </w:r>
          </w:p>
        </w:tc>
      </w:tr>
      <w:tr w14:paraId="49F96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EBFD8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48872D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高尔夫外套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03ECA5">
            <w:pPr>
              <w:pStyle w:val="6"/>
              <w:ind w:left="34" w:firstLine="0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材质：防风防水透气面料；防泼水面料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76D83A00">
            <w:pPr>
              <w:pStyle w:val="6"/>
              <w:ind w:left="34" w:firstLine="0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功能：轻薄保暖；</w:t>
            </w:r>
          </w:p>
          <w:p w14:paraId="30D4EB3E">
            <w:pPr>
              <w:pStyle w:val="6"/>
              <w:ind w:left="34" w:firstLine="0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款式：版型修身，多适配不同天气下的训练与比赛场景；</w:t>
            </w:r>
          </w:p>
          <w:p w14:paraId="041B2666">
            <w:pPr>
              <w:pStyle w:val="6"/>
              <w:ind w:left="34" w:firstLine="0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尺码：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S-M-L-XL-XXL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可选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；</w:t>
            </w:r>
          </w:p>
        </w:tc>
      </w:tr>
      <w:tr w14:paraId="17E92E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7F605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2C428A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高尔夫长裤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4418C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材质：高弹力速干面料；</w:t>
            </w:r>
          </w:p>
          <w:p w14:paraId="02F85236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功能：防泼水、抗UV；</w:t>
            </w:r>
          </w:p>
          <w:p w14:paraId="1479E1A9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款式：修身直筒版型，满足挥杆动作伸展需求，训练比赛通用；</w:t>
            </w:r>
          </w:p>
          <w:p w14:paraId="693B437C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尺码：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S-M-L-XL-XXL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可选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；</w:t>
            </w:r>
          </w:p>
        </w:tc>
      </w:tr>
      <w:tr w14:paraId="49274D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B729A9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4907EA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高尔夫球鞋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8372E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bookmarkStart w:id="1" w:name="OLE_LINK28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材质：防水耐磨鞋面；</w:t>
            </w:r>
          </w:p>
          <w:p w14:paraId="09C9B29B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功能：防滑、防水、减震；</w:t>
            </w:r>
          </w:p>
          <w:p w14:paraId="73DCB1C8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款式：专业防滑钉鞋/无钉款，减震中底，抓地力强；符合高尔夫球场防滑要求，适配不同场地训练比赛</w:t>
            </w:r>
            <w:bookmarkEnd w:id="1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11828A5A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尺码：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S-M-L-XL-XXL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可选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；</w:t>
            </w:r>
          </w:p>
        </w:tc>
      </w:tr>
      <w:tr w14:paraId="1D767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6C7B1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5E221A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高尔夫球帽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21141D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材质：速干透气面料；</w:t>
            </w:r>
          </w:p>
          <w:p w14:paraId="09CE9941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功能：防紫外线，遮阳吸汗，适配训练比赛场景；</w:t>
            </w:r>
          </w:p>
          <w:p w14:paraId="0B4F8030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 xml:space="preserve">款式：可调节魔术贴设计； </w:t>
            </w:r>
          </w:p>
        </w:tc>
      </w:tr>
      <w:tr w14:paraId="383C4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903FB0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94EDFE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高尔夫长袖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6D7270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材质：速干透气面料；</w:t>
            </w:r>
          </w:p>
          <w:p w14:paraId="52E23217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功能：吸湿排汗、抗紫外线；</w:t>
            </w:r>
          </w:p>
          <w:p w14:paraId="6CA62F7F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款式：翻领设计，版型修身，适合秋冬或强日照天气训练比赛穿着；</w:t>
            </w:r>
          </w:p>
          <w:p w14:paraId="5F2B921A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尺码：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S-M-L-XL-XXL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可选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；</w:t>
            </w:r>
          </w:p>
        </w:tc>
      </w:tr>
      <w:tr w14:paraId="44204B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609225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E6BA14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高尔夫腰带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8B41EF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材质：耐磨材质；</w:t>
            </w:r>
          </w:p>
          <w:p w14:paraId="2C025E33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功能：适配旋转、稳固贴合；</w:t>
            </w:r>
            <w:bookmarkStart w:id="2" w:name="OLE_LINK30"/>
          </w:p>
          <w:bookmarkEnd w:id="2"/>
          <w:p w14:paraId="7AA9AB9F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款式：配可调节金属扣，长度可调节，适配不同腰围；适配高尔夫长裤，提升运动舒适度与功能性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2BE9E2EE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尺码：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1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05-110-115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可选；</w:t>
            </w:r>
          </w:p>
        </w:tc>
      </w:tr>
      <w:tr w14:paraId="0D808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0707F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2595A4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高尔夫手套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B40597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材质：小羊皮材质；</w:t>
            </w:r>
          </w:p>
          <w:p w14:paraId="296F83A3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功能：防滑耐磨，透气吸汗；</w:t>
            </w:r>
          </w:p>
          <w:p w14:paraId="4E8E0558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款式：贴合手掌，提升握杆稳定性，训练比赛通用款；</w:t>
            </w:r>
          </w:p>
          <w:p w14:paraId="1F456E72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尺码：均码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</w:tc>
      </w:tr>
      <w:tr w14:paraId="0C495E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1D223">
            <w:pPr>
              <w:pStyle w:val="6"/>
              <w:numPr>
                <w:ilvl w:val="0"/>
                <w:numId w:val="4"/>
              </w:numP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127C1"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棉服/羽绒服</w:t>
            </w:r>
          </w:p>
        </w:tc>
        <w:tc>
          <w:tcPr>
            <w:tcW w:w="343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A3BA4C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材质：锦纶+氨纶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13F01858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填充物：鸭绒；</w:t>
            </w:r>
          </w:p>
          <w:p w14:paraId="42BABB9E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功能：外部面料具有防水透湿科技，同时促进体表湿气迅速排出，令身体时刻保持干爽舒适；</w:t>
            </w:r>
          </w:p>
          <w:p w14:paraId="73C8E418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绒子含量：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≥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80%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；</w:t>
            </w:r>
          </w:p>
          <w:p w14:paraId="45F59A30">
            <w:pPr>
              <w:pStyle w:val="6"/>
              <w:ind w:left="34" w:firstLine="19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尺码：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  <w:lang w:bidi="ar"/>
              </w:rPr>
              <w:t>S-M-L-XL-XXL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eastAsia="zh-CN" w:bidi="ar"/>
              </w:rPr>
              <w:t>。</w:t>
            </w:r>
          </w:p>
        </w:tc>
      </w:tr>
    </w:tbl>
    <w:p w14:paraId="724BB594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0B33C9"/>
    <w:multiLevelType w:val="singleLevel"/>
    <w:tmpl w:val="E80B33C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0C55562"/>
    <w:multiLevelType w:val="multilevel"/>
    <w:tmpl w:val="20C55562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45725960"/>
    <w:multiLevelType w:val="multilevel"/>
    <w:tmpl w:val="45725960"/>
    <w:lvl w:ilvl="0" w:tentative="0">
      <w:start w:val="1"/>
      <w:numFmt w:val="decimal"/>
      <w:suff w:val="nothing"/>
      <w:lvlText w:val="%1.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3">
    <w:nsid w:val="7E5DA8CB"/>
    <w:multiLevelType w:val="singleLevel"/>
    <w:tmpl w:val="7E5DA8CB"/>
    <w:lvl w:ilvl="0" w:tentative="0">
      <w:start w:val="5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FC4225"/>
    <w:rsid w:val="655D384A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1026</Words>
  <Characters>1167</Characters>
  <Lines>0</Lines>
  <Paragraphs>0</Paragraphs>
  <TotalTime>0</TotalTime>
  <ScaleCrop>false</ScaleCrop>
  <LinksUpToDate>false</LinksUpToDate>
  <CharactersWithSpaces>1167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陕西中经招标有限公司</cp:lastModifiedBy>
  <dcterms:modified xsi:type="dcterms:W3CDTF">2026-09-07T05:33:37Z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eyJoZGlkIjoiOGI1NjUzZTFhYWM0NmYwYjE1NTBlNzgxOGI1YTIyMDMiLCJ1c2VySWQiOiIxODY5MTYyMTc0In0=</vt:lpwstr>
  </property>
</Properties>
</file>