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167E63C">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76" w:beforeAutospacing="0" w:after="76" w:afterAutospacing="0" w:line="15" w:lineRule="atLeast"/>
        <w:ind w:left="0" w:right="0"/>
        <w:jc w:val="left"/>
        <w:rPr>
          <w:b w:val="0"/>
          <w:bCs w:val="0"/>
          <w:sz w:val="21"/>
          <w:szCs w:val="21"/>
        </w:rPr>
      </w:pPr>
      <w:r>
        <w:rPr>
          <w:rStyle w:val="7"/>
          <w:b/>
          <w:bCs/>
          <w:i w:val="0"/>
          <w:iCs w:val="0"/>
          <w:caps w:val="0"/>
          <w:color w:val="333333"/>
          <w:spacing w:val="0"/>
          <w:sz w:val="21"/>
          <w:szCs w:val="21"/>
          <w:shd w:val="clear" w:fill="FFFFFF"/>
        </w:rPr>
        <w:t>项目概况</w:t>
      </w:r>
    </w:p>
    <w:p w14:paraId="45F5C1A3">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76" w:beforeAutospacing="0" w:after="76" w:afterAutospacing="0" w:line="240" w:lineRule="atLeast"/>
        <w:ind w:left="0" w:right="0" w:firstLine="240"/>
        <w:jc w:val="both"/>
        <w:rPr>
          <w:sz w:val="21"/>
          <w:szCs w:val="21"/>
        </w:rPr>
      </w:pPr>
      <w:r>
        <w:rPr>
          <w:rFonts w:ascii="微软雅黑" w:hAnsi="微软雅黑" w:eastAsia="微软雅黑" w:cs="微软雅黑"/>
          <w:i w:val="0"/>
          <w:iCs w:val="0"/>
          <w:caps w:val="0"/>
          <w:color w:val="333333"/>
          <w:spacing w:val="0"/>
          <w:sz w:val="21"/>
          <w:szCs w:val="21"/>
          <w:shd w:val="clear" w:fill="FFFFFF"/>
        </w:rPr>
        <w:t>第四届西安国际养老产业博览会（展位搭建）</w:t>
      </w:r>
      <w:r>
        <w:rPr>
          <w:rFonts w:hint="eastAsia" w:ascii="微软雅黑" w:hAnsi="微软雅黑" w:eastAsia="微软雅黑" w:cs="微软雅黑"/>
          <w:i w:val="0"/>
          <w:iCs w:val="0"/>
          <w:caps w:val="0"/>
          <w:color w:val="333333"/>
          <w:spacing w:val="0"/>
          <w:sz w:val="21"/>
          <w:szCs w:val="21"/>
          <w:shd w:val="clear" w:fill="FFFFFF"/>
        </w:rPr>
        <w:t>的潜在供应商应在陕西省政府采购综合管理平台项目电子化交易系统（以下简称“项目电子化交易系统”）获取采购文件，并于</w:t>
      </w:r>
      <w:r>
        <w:rPr>
          <w:rFonts w:hint="eastAsia" w:ascii="微软雅黑" w:hAnsi="微软雅黑" w:eastAsia="微软雅黑" w:cs="微软雅黑"/>
          <w:i w:val="0"/>
          <w:iCs w:val="0"/>
          <w:caps w:val="0"/>
          <w:color w:val="0A82E5"/>
          <w:spacing w:val="0"/>
          <w:sz w:val="21"/>
          <w:szCs w:val="21"/>
          <w:shd w:val="clear" w:fill="FFFFFF"/>
        </w:rPr>
        <w:t> 2026年09月07日 10时00分 </w:t>
      </w:r>
      <w:r>
        <w:rPr>
          <w:rFonts w:hint="eastAsia" w:ascii="微软雅黑" w:hAnsi="微软雅黑" w:eastAsia="微软雅黑" w:cs="微软雅黑"/>
          <w:i w:val="0"/>
          <w:iCs w:val="0"/>
          <w:caps w:val="0"/>
          <w:color w:val="333333"/>
          <w:spacing w:val="0"/>
          <w:sz w:val="21"/>
          <w:szCs w:val="21"/>
          <w:shd w:val="clear" w:fill="FFFFFF"/>
        </w:rPr>
        <w:t>（北京时间）前提交响应文件。</w:t>
      </w:r>
    </w:p>
    <w:p w14:paraId="48D42FCA">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75" w:beforeAutospacing="0" w:after="0" w:afterAutospacing="0" w:line="375" w:lineRule="atLeast"/>
        <w:ind w:left="0" w:right="0" w:firstLine="0"/>
        <w:jc w:val="left"/>
        <w:rPr>
          <w:rFonts w:hint="eastAsia" w:ascii="微软雅黑" w:hAnsi="微软雅黑" w:eastAsia="微软雅黑" w:cs="微软雅黑"/>
          <w:b w:val="0"/>
          <w:bCs w:val="0"/>
          <w:i w:val="0"/>
          <w:iCs w:val="0"/>
          <w:caps w:val="0"/>
          <w:color w:val="333333"/>
          <w:spacing w:val="0"/>
          <w:sz w:val="21"/>
          <w:szCs w:val="21"/>
        </w:rPr>
      </w:pPr>
      <w:r>
        <w:rPr>
          <w:rStyle w:val="7"/>
          <w:rFonts w:hint="eastAsia" w:ascii="微软雅黑" w:hAnsi="微软雅黑" w:eastAsia="微软雅黑" w:cs="微软雅黑"/>
          <w:b/>
          <w:bCs/>
          <w:i w:val="0"/>
          <w:iCs w:val="0"/>
          <w:caps w:val="0"/>
          <w:color w:val="333333"/>
          <w:spacing w:val="0"/>
          <w:sz w:val="21"/>
          <w:szCs w:val="21"/>
          <w:shd w:val="clear" w:fill="FFFFFF"/>
        </w:rPr>
        <w:t>一、项目基本情况</w:t>
      </w:r>
    </w:p>
    <w:p w14:paraId="344A6FDF">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240" w:lineRule="atLeast"/>
        <w:ind w:left="0" w:right="0" w:firstLine="240"/>
        <w:jc w:val="both"/>
        <w:rPr>
          <w:rFonts w:hint="eastAsia" w:ascii="微软雅黑" w:hAnsi="微软雅黑" w:eastAsia="微软雅黑" w:cs="微软雅黑"/>
          <w:i w:val="0"/>
          <w:iCs w:val="0"/>
          <w:caps w:val="0"/>
          <w:color w:val="333333"/>
          <w:spacing w:val="0"/>
          <w:sz w:val="21"/>
          <w:szCs w:val="21"/>
        </w:rPr>
      </w:pPr>
      <w:r>
        <w:rPr>
          <w:rFonts w:hint="eastAsia" w:ascii="微软雅黑" w:hAnsi="微软雅黑" w:eastAsia="微软雅黑" w:cs="微软雅黑"/>
          <w:i w:val="0"/>
          <w:iCs w:val="0"/>
          <w:caps w:val="0"/>
          <w:color w:val="333333"/>
          <w:spacing w:val="0"/>
          <w:sz w:val="21"/>
          <w:szCs w:val="21"/>
          <w:shd w:val="clear" w:fill="FFFFFF"/>
        </w:rPr>
        <w:t>项目编号：HZGH-2026-061</w:t>
      </w:r>
    </w:p>
    <w:p w14:paraId="7D48AFA8">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240" w:lineRule="atLeast"/>
        <w:ind w:left="0" w:right="0" w:firstLine="240"/>
        <w:jc w:val="both"/>
        <w:rPr>
          <w:rFonts w:hint="eastAsia" w:ascii="微软雅黑" w:hAnsi="微软雅黑" w:eastAsia="微软雅黑" w:cs="微软雅黑"/>
          <w:i w:val="0"/>
          <w:iCs w:val="0"/>
          <w:caps w:val="0"/>
          <w:color w:val="333333"/>
          <w:spacing w:val="0"/>
          <w:sz w:val="21"/>
          <w:szCs w:val="21"/>
        </w:rPr>
      </w:pPr>
      <w:r>
        <w:rPr>
          <w:rFonts w:hint="eastAsia" w:ascii="微软雅黑" w:hAnsi="微软雅黑" w:eastAsia="微软雅黑" w:cs="微软雅黑"/>
          <w:i w:val="0"/>
          <w:iCs w:val="0"/>
          <w:caps w:val="0"/>
          <w:color w:val="333333"/>
          <w:spacing w:val="0"/>
          <w:sz w:val="21"/>
          <w:szCs w:val="21"/>
          <w:shd w:val="clear" w:fill="FFFFFF"/>
        </w:rPr>
        <w:t>项目名称：第四届西安国际养老产业博览会（展位搭建）</w:t>
      </w:r>
    </w:p>
    <w:p w14:paraId="616EAF55">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240" w:lineRule="atLeast"/>
        <w:ind w:left="0" w:right="0" w:firstLine="240"/>
        <w:jc w:val="both"/>
        <w:rPr>
          <w:rFonts w:hint="eastAsia" w:ascii="微软雅黑" w:hAnsi="微软雅黑" w:eastAsia="微软雅黑" w:cs="微软雅黑"/>
          <w:i w:val="0"/>
          <w:iCs w:val="0"/>
          <w:caps w:val="0"/>
          <w:color w:val="333333"/>
          <w:spacing w:val="0"/>
          <w:sz w:val="21"/>
          <w:szCs w:val="21"/>
        </w:rPr>
      </w:pPr>
      <w:r>
        <w:rPr>
          <w:rFonts w:hint="eastAsia" w:ascii="微软雅黑" w:hAnsi="微软雅黑" w:eastAsia="微软雅黑" w:cs="微软雅黑"/>
          <w:i w:val="0"/>
          <w:iCs w:val="0"/>
          <w:caps w:val="0"/>
          <w:color w:val="333333"/>
          <w:spacing w:val="0"/>
          <w:sz w:val="21"/>
          <w:szCs w:val="21"/>
          <w:shd w:val="clear" w:fill="FFFFFF"/>
        </w:rPr>
        <w:t>采购方式：竞争性磋商</w:t>
      </w:r>
    </w:p>
    <w:p w14:paraId="584DE68F">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240" w:lineRule="atLeast"/>
        <w:ind w:left="0" w:right="0" w:firstLine="240"/>
        <w:jc w:val="both"/>
        <w:rPr>
          <w:rFonts w:hint="eastAsia" w:ascii="微软雅黑" w:hAnsi="微软雅黑" w:eastAsia="微软雅黑" w:cs="微软雅黑"/>
          <w:i w:val="0"/>
          <w:iCs w:val="0"/>
          <w:caps w:val="0"/>
          <w:color w:val="333333"/>
          <w:spacing w:val="0"/>
          <w:sz w:val="21"/>
          <w:szCs w:val="21"/>
        </w:rPr>
      </w:pPr>
      <w:r>
        <w:rPr>
          <w:rFonts w:hint="eastAsia" w:ascii="微软雅黑" w:hAnsi="微软雅黑" w:eastAsia="微软雅黑" w:cs="微软雅黑"/>
          <w:i w:val="0"/>
          <w:iCs w:val="0"/>
          <w:caps w:val="0"/>
          <w:color w:val="333333"/>
          <w:spacing w:val="0"/>
          <w:sz w:val="21"/>
          <w:szCs w:val="21"/>
          <w:shd w:val="clear" w:fill="FFFFFF"/>
        </w:rPr>
        <w:t>预算金额：350,000.00元</w:t>
      </w:r>
    </w:p>
    <w:p w14:paraId="4AF3CB33">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0" w:right="0" w:firstLine="240"/>
        <w:jc w:val="both"/>
        <w:rPr>
          <w:sz w:val="21"/>
          <w:szCs w:val="21"/>
        </w:rPr>
      </w:pPr>
      <w:r>
        <w:rPr>
          <w:rFonts w:hint="eastAsia" w:ascii="微软雅黑" w:hAnsi="微软雅黑" w:eastAsia="微软雅黑" w:cs="微软雅黑"/>
          <w:i w:val="0"/>
          <w:iCs w:val="0"/>
          <w:caps w:val="0"/>
          <w:color w:val="333333"/>
          <w:spacing w:val="0"/>
          <w:sz w:val="21"/>
          <w:szCs w:val="21"/>
          <w:shd w:val="clear" w:fill="FFFFFF"/>
        </w:rPr>
        <w:t>采购需求：详见采购需求附件</w:t>
      </w:r>
    </w:p>
    <w:p w14:paraId="22793FCD">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0" w:right="0" w:firstLine="240"/>
        <w:jc w:val="both"/>
        <w:rPr>
          <w:sz w:val="21"/>
          <w:szCs w:val="21"/>
        </w:rPr>
      </w:pPr>
      <w:r>
        <w:rPr>
          <w:rFonts w:hint="eastAsia" w:ascii="微软雅黑" w:hAnsi="微软雅黑" w:eastAsia="微软雅黑" w:cs="微软雅黑"/>
          <w:i w:val="0"/>
          <w:iCs w:val="0"/>
          <w:caps w:val="0"/>
          <w:color w:val="333333"/>
          <w:spacing w:val="0"/>
          <w:sz w:val="21"/>
          <w:szCs w:val="21"/>
          <w:shd w:val="clear" w:fill="FFFFFF"/>
        </w:rPr>
        <w:t>合同履行期限：</w:t>
      </w:r>
    </w:p>
    <w:p w14:paraId="60CD2253">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shd w:val="clear" w:fill="FFFFFF"/>
        </w:rPr>
        <w:t>采购包1：自合同签订之日起至2026年9月20日。</w:t>
      </w:r>
    </w:p>
    <w:p w14:paraId="5CBAF3DE">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0" w:right="0" w:firstLine="240"/>
        <w:jc w:val="both"/>
        <w:rPr>
          <w:sz w:val="21"/>
          <w:szCs w:val="21"/>
        </w:rPr>
      </w:pPr>
      <w:r>
        <w:rPr>
          <w:rFonts w:hint="eastAsia" w:ascii="微软雅黑" w:hAnsi="微软雅黑" w:eastAsia="微软雅黑" w:cs="微软雅黑"/>
          <w:i w:val="0"/>
          <w:iCs w:val="0"/>
          <w:caps w:val="0"/>
          <w:color w:val="333333"/>
          <w:spacing w:val="0"/>
          <w:sz w:val="21"/>
          <w:szCs w:val="21"/>
          <w:shd w:val="clear" w:fill="FFFFFF"/>
        </w:rPr>
        <w:t>本项目是否接受联合体投标：</w:t>
      </w:r>
    </w:p>
    <w:p w14:paraId="17BDEFBC">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shd w:val="clear" w:fill="FFFFFF"/>
        </w:rPr>
        <w:t>采购包1：不接受联合体投标</w:t>
      </w:r>
    </w:p>
    <w:p w14:paraId="00235A5B">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75" w:beforeAutospacing="0" w:after="0" w:afterAutospacing="0" w:line="375" w:lineRule="atLeast"/>
        <w:ind w:left="0" w:right="0" w:firstLine="0"/>
        <w:jc w:val="left"/>
        <w:rPr>
          <w:rFonts w:hint="eastAsia" w:ascii="微软雅黑" w:hAnsi="微软雅黑" w:eastAsia="微软雅黑" w:cs="微软雅黑"/>
          <w:b w:val="0"/>
          <w:bCs w:val="0"/>
          <w:i w:val="0"/>
          <w:iCs w:val="0"/>
          <w:caps w:val="0"/>
          <w:color w:val="333333"/>
          <w:spacing w:val="0"/>
          <w:sz w:val="21"/>
          <w:szCs w:val="21"/>
        </w:rPr>
      </w:pPr>
      <w:r>
        <w:rPr>
          <w:rStyle w:val="7"/>
          <w:rFonts w:hint="eastAsia" w:ascii="微软雅黑" w:hAnsi="微软雅黑" w:eastAsia="微软雅黑" w:cs="微软雅黑"/>
          <w:b/>
          <w:bCs/>
          <w:i w:val="0"/>
          <w:iCs w:val="0"/>
          <w:caps w:val="0"/>
          <w:color w:val="333333"/>
          <w:spacing w:val="0"/>
          <w:sz w:val="21"/>
          <w:szCs w:val="21"/>
          <w:shd w:val="clear" w:fill="FFFFFF"/>
        </w:rPr>
        <w:t>二、申请人的资格要求：</w:t>
      </w:r>
    </w:p>
    <w:p w14:paraId="3833FC56">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0" w:right="0" w:firstLine="240"/>
        <w:jc w:val="both"/>
        <w:rPr>
          <w:sz w:val="21"/>
          <w:szCs w:val="21"/>
        </w:rPr>
      </w:pPr>
      <w:r>
        <w:rPr>
          <w:rFonts w:hint="eastAsia" w:ascii="微软雅黑" w:hAnsi="微软雅黑" w:eastAsia="微软雅黑" w:cs="微软雅黑"/>
          <w:i w:val="0"/>
          <w:iCs w:val="0"/>
          <w:caps w:val="0"/>
          <w:color w:val="333333"/>
          <w:spacing w:val="0"/>
          <w:sz w:val="21"/>
          <w:szCs w:val="21"/>
          <w:shd w:val="clear" w:fill="FFFFFF"/>
        </w:rPr>
        <w:t>1.满足《中华人民共和国政府采购法》第二十二条规定;</w:t>
      </w:r>
    </w:p>
    <w:p w14:paraId="06B8CBC1">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0" w:right="0" w:firstLine="240"/>
        <w:jc w:val="both"/>
        <w:rPr>
          <w:sz w:val="21"/>
          <w:szCs w:val="21"/>
        </w:rPr>
      </w:pPr>
      <w:r>
        <w:rPr>
          <w:rFonts w:hint="eastAsia" w:ascii="微软雅黑" w:hAnsi="微软雅黑" w:eastAsia="微软雅黑" w:cs="微软雅黑"/>
          <w:i w:val="0"/>
          <w:iCs w:val="0"/>
          <w:caps w:val="0"/>
          <w:color w:val="333333"/>
          <w:spacing w:val="0"/>
          <w:sz w:val="21"/>
          <w:szCs w:val="21"/>
          <w:shd w:val="clear" w:fill="FFFFFF"/>
        </w:rPr>
        <w:t>2.落实政府采购政策需满足的资格要求：</w:t>
      </w:r>
    </w:p>
    <w:p w14:paraId="75F7E3E1">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0" w:right="0" w:firstLine="240"/>
        <w:jc w:val="both"/>
        <w:rPr>
          <w:sz w:val="21"/>
          <w:szCs w:val="21"/>
        </w:rPr>
      </w:pPr>
      <w:r>
        <w:rPr>
          <w:rFonts w:hint="eastAsia" w:ascii="微软雅黑" w:hAnsi="微软雅黑" w:eastAsia="微软雅黑" w:cs="微软雅黑"/>
          <w:i w:val="0"/>
          <w:iCs w:val="0"/>
          <w:caps w:val="0"/>
          <w:color w:val="333333"/>
          <w:spacing w:val="0"/>
          <w:sz w:val="21"/>
          <w:szCs w:val="21"/>
          <w:shd w:val="clear" w:fill="FFFFFF"/>
        </w:rPr>
        <w:t>合同包1(第四届西安国际养老产业博览会（展位搭建）)落实政府采购政策需满足的资格要求如下:</w:t>
      </w:r>
    </w:p>
    <w:p w14:paraId="2762DD27">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240" w:right="0" w:firstLine="0"/>
        <w:jc w:val="both"/>
        <w:rPr>
          <w:sz w:val="21"/>
          <w:szCs w:val="21"/>
        </w:rPr>
      </w:pPr>
      <w:r>
        <w:rPr>
          <w:rFonts w:hint="eastAsia" w:ascii="微软雅黑" w:hAnsi="微软雅黑" w:eastAsia="微软雅黑" w:cs="微软雅黑"/>
          <w:i w:val="0"/>
          <w:iCs w:val="0"/>
          <w:caps w:val="0"/>
          <w:color w:val="333333"/>
          <w:spacing w:val="0"/>
          <w:sz w:val="21"/>
          <w:szCs w:val="21"/>
          <w:shd w:val="clear" w:fill="FFFFFF"/>
        </w:rPr>
        <w:t>参与的供应商（联合体）服务全部由符合政策要求的中小企业承接。</w:t>
      </w:r>
    </w:p>
    <w:p w14:paraId="1954846D">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0" w:right="0" w:firstLine="240"/>
        <w:jc w:val="both"/>
        <w:rPr>
          <w:sz w:val="21"/>
          <w:szCs w:val="21"/>
        </w:rPr>
      </w:pPr>
      <w:r>
        <w:rPr>
          <w:rFonts w:hint="eastAsia" w:ascii="微软雅黑" w:hAnsi="微软雅黑" w:eastAsia="微软雅黑" w:cs="微软雅黑"/>
          <w:i w:val="0"/>
          <w:iCs w:val="0"/>
          <w:caps w:val="0"/>
          <w:color w:val="333333"/>
          <w:spacing w:val="0"/>
          <w:sz w:val="21"/>
          <w:szCs w:val="21"/>
          <w:shd w:val="clear" w:fill="FFFFFF"/>
        </w:rPr>
        <w:t>3.本项目的特定资格要求：</w:t>
      </w:r>
    </w:p>
    <w:p w14:paraId="771D004F">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0" w:right="0" w:firstLine="240"/>
        <w:jc w:val="both"/>
        <w:rPr>
          <w:sz w:val="21"/>
          <w:szCs w:val="21"/>
        </w:rPr>
      </w:pPr>
      <w:r>
        <w:rPr>
          <w:rFonts w:hint="eastAsia" w:ascii="微软雅黑" w:hAnsi="微软雅黑" w:eastAsia="微软雅黑" w:cs="微软雅黑"/>
          <w:i w:val="0"/>
          <w:iCs w:val="0"/>
          <w:caps w:val="0"/>
          <w:color w:val="333333"/>
          <w:spacing w:val="0"/>
          <w:sz w:val="21"/>
          <w:szCs w:val="21"/>
          <w:shd w:val="clear" w:fill="FFFFFF"/>
        </w:rPr>
        <w:t>合同包1(第四届西安国际养老产业博览会（展位搭建）)特定资格要求如下:</w:t>
      </w:r>
    </w:p>
    <w:p w14:paraId="69FA0364">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0" w:right="0" w:firstLine="240"/>
        <w:jc w:val="both"/>
        <w:rPr>
          <w:sz w:val="21"/>
          <w:szCs w:val="21"/>
        </w:rPr>
      </w:pPr>
      <w:r>
        <w:rPr>
          <w:rFonts w:hint="eastAsia" w:ascii="微软雅黑" w:hAnsi="微软雅黑" w:eastAsia="微软雅黑" w:cs="微软雅黑"/>
          <w:i w:val="0"/>
          <w:iCs w:val="0"/>
          <w:caps w:val="0"/>
          <w:color w:val="333333"/>
          <w:spacing w:val="0"/>
          <w:sz w:val="21"/>
          <w:szCs w:val="21"/>
          <w:shd w:val="clear" w:fill="FFFFFF"/>
        </w:rPr>
        <w:t>(1)具有独⽴承担⺠事责任能⼒的法⼈、其他组织或⾃然⼈， 提供供应商合法注册的法⼈或者其他组织的营业执照等证明⽂件、 ⾃然⼈的⾝份证明；</w:t>
      </w:r>
    </w:p>
    <w:p w14:paraId="74139013">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0" w:right="0" w:firstLine="240"/>
        <w:jc w:val="both"/>
        <w:rPr>
          <w:sz w:val="21"/>
          <w:szCs w:val="21"/>
        </w:rPr>
      </w:pPr>
      <w:r>
        <w:rPr>
          <w:rFonts w:hint="eastAsia" w:ascii="微软雅黑" w:hAnsi="微软雅黑" w:eastAsia="微软雅黑" w:cs="微软雅黑"/>
          <w:i w:val="0"/>
          <w:iCs w:val="0"/>
          <w:caps w:val="0"/>
          <w:color w:val="333333"/>
          <w:spacing w:val="0"/>
          <w:sz w:val="21"/>
          <w:szCs w:val="21"/>
          <w:shd w:val="clear" w:fill="FFFFFF"/>
        </w:rPr>
        <w:t>(2)提供具有财务审计资质单位出具的2024年度或2025年度财务报告（成⽴时间⾄磋商时间不⾜⼀年的可提供成⽴后任意时段的资产负债表）或磋商前六个⽉内其基本账戶银⾏出具的资信证明（附开戶许可证或基本账戶证明）或政府采购信⽤担保机构出具的磋商担保函。</w:t>
      </w:r>
    </w:p>
    <w:p w14:paraId="0197AA86">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0" w:right="0" w:firstLine="240"/>
        <w:jc w:val="both"/>
        <w:rPr>
          <w:sz w:val="21"/>
          <w:szCs w:val="21"/>
        </w:rPr>
      </w:pPr>
      <w:r>
        <w:rPr>
          <w:rFonts w:hint="eastAsia" w:ascii="微软雅黑" w:hAnsi="微软雅黑" w:eastAsia="微软雅黑" w:cs="微软雅黑"/>
          <w:i w:val="0"/>
          <w:iCs w:val="0"/>
          <w:caps w:val="0"/>
          <w:color w:val="333333"/>
          <w:spacing w:val="0"/>
          <w:sz w:val="21"/>
          <w:szCs w:val="21"/>
          <w:shd w:val="clear" w:fill="FFFFFF"/>
        </w:rPr>
        <w:t>(3)提供2025年8⽉1⽇⾄今任意⼀个⽉已缴纳的纳税证明或完税证明（包含增值税、企业所得税 、营业税⾄少⼀种） ；（依法免税的投标⼈应提供相关⽂件证明）</w:t>
      </w:r>
    </w:p>
    <w:p w14:paraId="2570E20A">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0" w:right="0" w:firstLine="240"/>
        <w:jc w:val="both"/>
        <w:rPr>
          <w:sz w:val="21"/>
          <w:szCs w:val="21"/>
        </w:rPr>
      </w:pPr>
      <w:r>
        <w:rPr>
          <w:rFonts w:hint="eastAsia" w:ascii="微软雅黑" w:hAnsi="微软雅黑" w:eastAsia="微软雅黑" w:cs="微软雅黑"/>
          <w:i w:val="0"/>
          <w:iCs w:val="0"/>
          <w:caps w:val="0"/>
          <w:color w:val="333333"/>
          <w:spacing w:val="0"/>
          <w:sz w:val="21"/>
          <w:szCs w:val="21"/>
          <w:shd w:val="clear" w:fill="FFFFFF"/>
        </w:rPr>
        <w:t>(4)提供2025年8⽉1⽇⾄今任意⼀个⽉的社保缴费凭据或社保机构开具的社会保险参保缴费情况证明；（依法不需要缴纳社会保障资⾦的投标⼈应提供相关证明）</w:t>
      </w:r>
    </w:p>
    <w:p w14:paraId="175EC4D0">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0" w:right="0" w:firstLine="240"/>
        <w:jc w:val="both"/>
        <w:rPr>
          <w:sz w:val="21"/>
          <w:szCs w:val="21"/>
        </w:rPr>
      </w:pPr>
      <w:r>
        <w:rPr>
          <w:rFonts w:hint="eastAsia" w:ascii="微软雅黑" w:hAnsi="微软雅黑" w:eastAsia="微软雅黑" w:cs="微软雅黑"/>
          <w:i w:val="0"/>
          <w:iCs w:val="0"/>
          <w:caps w:val="0"/>
          <w:color w:val="333333"/>
          <w:spacing w:val="0"/>
          <w:sz w:val="21"/>
          <w:szCs w:val="21"/>
          <w:shd w:val="clear" w:fill="FFFFFF"/>
        </w:rPr>
        <w:t>(5)提供具有履⾏本合同所必需的设备和专业技术能⼒的说明及承诺；（格式⾃拟，加盖供应商公章）</w:t>
      </w:r>
    </w:p>
    <w:p w14:paraId="38292A5F">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0" w:right="0" w:firstLine="240"/>
        <w:jc w:val="both"/>
        <w:rPr>
          <w:sz w:val="21"/>
          <w:szCs w:val="21"/>
        </w:rPr>
      </w:pPr>
      <w:r>
        <w:rPr>
          <w:rFonts w:hint="eastAsia" w:ascii="微软雅黑" w:hAnsi="微软雅黑" w:eastAsia="微软雅黑" w:cs="微软雅黑"/>
          <w:i w:val="0"/>
          <w:iCs w:val="0"/>
          <w:caps w:val="0"/>
          <w:color w:val="333333"/>
          <w:spacing w:val="0"/>
          <w:sz w:val="21"/>
          <w:szCs w:val="21"/>
          <w:shd w:val="clear" w:fill="FFFFFF"/>
        </w:rPr>
        <w:t>(6)提供参加政府采购活动前三年内在经营活动中没有重⼤违法记录的书⾯声明。（格式⾃拟，加盖供应商公章）</w:t>
      </w:r>
    </w:p>
    <w:p w14:paraId="7462376C">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0" w:right="0" w:firstLine="240"/>
        <w:jc w:val="both"/>
        <w:rPr>
          <w:sz w:val="21"/>
          <w:szCs w:val="21"/>
        </w:rPr>
      </w:pPr>
      <w:r>
        <w:rPr>
          <w:rFonts w:hint="eastAsia" w:ascii="微软雅黑" w:hAnsi="微软雅黑" w:eastAsia="微软雅黑" w:cs="微软雅黑"/>
          <w:i w:val="0"/>
          <w:iCs w:val="0"/>
          <w:caps w:val="0"/>
          <w:color w:val="333333"/>
          <w:spacing w:val="0"/>
          <w:sz w:val="21"/>
          <w:szCs w:val="21"/>
          <w:shd w:val="clear" w:fill="FFFFFF"/>
        </w:rPr>
        <w:t>(7)法定代表⼈或负责⼈参与磋商时需提供法定代表⼈或负责⼈资格证明书；（附法定代表⼈或负责⼈⾝份证复印件）</w:t>
      </w:r>
    </w:p>
    <w:p w14:paraId="02246107">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0" w:right="0" w:firstLine="240"/>
        <w:jc w:val="both"/>
        <w:rPr>
          <w:sz w:val="21"/>
          <w:szCs w:val="21"/>
        </w:rPr>
      </w:pPr>
      <w:r>
        <w:rPr>
          <w:rFonts w:hint="eastAsia" w:ascii="微软雅黑" w:hAnsi="微软雅黑" w:eastAsia="微软雅黑" w:cs="微软雅黑"/>
          <w:i w:val="0"/>
          <w:iCs w:val="0"/>
          <w:caps w:val="0"/>
          <w:color w:val="333333"/>
          <w:spacing w:val="0"/>
          <w:sz w:val="21"/>
          <w:szCs w:val="21"/>
          <w:shd w:val="clear" w:fill="FFFFFF"/>
        </w:rPr>
        <w:t>(8)被授权⼈参与磋商时， 需提供法定代表⼈或负责⼈资格证明书、法定代表⼈或负责⼈授权委 托书；（附法定代表⼈或负责⼈及被授权⼈⾝份证复印件）</w:t>
      </w:r>
    </w:p>
    <w:p w14:paraId="65D2068B">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0" w:right="0" w:firstLine="240"/>
        <w:jc w:val="both"/>
        <w:rPr>
          <w:sz w:val="21"/>
          <w:szCs w:val="21"/>
        </w:rPr>
      </w:pPr>
      <w:r>
        <w:rPr>
          <w:rFonts w:hint="eastAsia" w:ascii="微软雅黑" w:hAnsi="微软雅黑" w:eastAsia="微软雅黑" w:cs="微软雅黑"/>
          <w:i w:val="0"/>
          <w:iCs w:val="0"/>
          <w:caps w:val="0"/>
          <w:color w:val="333333"/>
          <w:spacing w:val="0"/>
          <w:sz w:val="21"/>
          <w:szCs w:val="21"/>
          <w:shd w:val="clear" w:fill="FFFFFF"/>
        </w:rPr>
        <w:t>(9)供应商不得为“信⽤中国”⽹站（www.creditch ina.gov.cn） 中列⼊失信被执⾏⼈ 和重⼤税收 违法案件当事⼈名单的供应商， 不得为中国政 府采购⽹（www.ccgp.g ov.cn）政府采购严 重违法失信⾏为记录名单中被财政部⻔禁⽌参 加政府采购活动 的供应商；（提供书⾯承诺函 ， 格式⾃拟加盖供应商公章）</w:t>
      </w:r>
    </w:p>
    <w:p w14:paraId="67D257FE">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0" w:right="0" w:firstLine="240"/>
        <w:jc w:val="both"/>
        <w:rPr>
          <w:sz w:val="21"/>
          <w:szCs w:val="21"/>
        </w:rPr>
      </w:pPr>
      <w:r>
        <w:rPr>
          <w:rFonts w:hint="eastAsia" w:ascii="微软雅黑" w:hAnsi="微软雅黑" w:eastAsia="微软雅黑" w:cs="微软雅黑"/>
          <w:i w:val="0"/>
          <w:iCs w:val="0"/>
          <w:caps w:val="0"/>
          <w:color w:val="333333"/>
          <w:spacing w:val="0"/>
          <w:sz w:val="21"/>
          <w:szCs w:val="21"/>
          <w:shd w:val="clear" w:fill="FFFFFF"/>
        </w:rPr>
        <w:t>(10)单位负责⼈为同⼀⼈或者存在直接控股、管理 关系的不同供应商， 不得参加同⼀合 同项下的 政府采购活动；（提供书⾯承诺函， 格式⾃拟 加盖供应商公章）</w:t>
      </w:r>
    </w:p>
    <w:p w14:paraId="765581F5">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0" w:right="0" w:firstLine="240"/>
        <w:jc w:val="both"/>
        <w:rPr>
          <w:sz w:val="21"/>
          <w:szCs w:val="21"/>
        </w:rPr>
      </w:pPr>
      <w:r>
        <w:rPr>
          <w:rFonts w:hint="eastAsia" w:ascii="微软雅黑" w:hAnsi="微软雅黑" w:eastAsia="微软雅黑" w:cs="微软雅黑"/>
          <w:i w:val="0"/>
          <w:iCs w:val="0"/>
          <w:caps w:val="0"/>
          <w:color w:val="333333"/>
          <w:spacing w:val="0"/>
          <w:sz w:val="21"/>
          <w:szCs w:val="21"/>
          <w:shd w:val="clear" w:fill="FFFFFF"/>
        </w:rPr>
        <w:t>(11)本项⽬不接受联合体磋商. （提供书⾯承诺函，格式⾃拟加盖供应商公章）</w:t>
      </w:r>
    </w:p>
    <w:p w14:paraId="6D1E997E">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75" w:beforeAutospacing="0" w:after="0" w:afterAutospacing="0" w:line="375" w:lineRule="atLeast"/>
        <w:ind w:left="0" w:right="0" w:firstLine="0"/>
        <w:jc w:val="left"/>
        <w:rPr>
          <w:rFonts w:hint="eastAsia" w:ascii="微软雅黑" w:hAnsi="微软雅黑" w:eastAsia="微软雅黑" w:cs="微软雅黑"/>
          <w:b w:val="0"/>
          <w:bCs w:val="0"/>
          <w:i w:val="0"/>
          <w:iCs w:val="0"/>
          <w:caps w:val="0"/>
          <w:color w:val="333333"/>
          <w:spacing w:val="0"/>
          <w:sz w:val="21"/>
          <w:szCs w:val="21"/>
        </w:rPr>
      </w:pPr>
      <w:r>
        <w:rPr>
          <w:rStyle w:val="7"/>
          <w:rFonts w:hint="eastAsia" w:ascii="微软雅黑" w:hAnsi="微软雅黑" w:eastAsia="微软雅黑" w:cs="微软雅黑"/>
          <w:b/>
          <w:bCs/>
          <w:i w:val="0"/>
          <w:iCs w:val="0"/>
          <w:caps w:val="0"/>
          <w:color w:val="333333"/>
          <w:spacing w:val="0"/>
          <w:sz w:val="21"/>
          <w:szCs w:val="21"/>
          <w:shd w:val="clear" w:fill="FFFFFF"/>
        </w:rPr>
        <w:t>三、获取采购文件</w:t>
      </w:r>
    </w:p>
    <w:p w14:paraId="2C3F803B">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240" w:lineRule="atLeast"/>
        <w:ind w:left="0" w:right="0" w:firstLine="240"/>
        <w:jc w:val="both"/>
        <w:rPr>
          <w:rFonts w:hint="eastAsia" w:ascii="微软雅黑" w:hAnsi="微软雅黑" w:eastAsia="微软雅黑" w:cs="微软雅黑"/>
          <w:i w:val="0"/>
          <w:iCs w:val="0"/>
          <w:caps w:val="0"/>
          <w:color w:val="333333"/>
          <w:spacing w:val="0"/>
          <w:sz w:val="21"/>
          <w:szCs w:val="21"/>
        </w:rPr>
      </w:pPr>
      <w:r>
        <w:rPr>
          <w:rFonts w:hint="eastAsia" w:ascii="微软雅黑" w:hAnsi="微软雅黑" w:eastAsia="微软雅黑" w:cs="微软雅黑"/>
          <w:i w:val="0"/>
          <w:iCs w:val="0"/>
          <w:caps w:val="0"/>
          <w:color w:val="333333"/>
          <w:spacing w:val="0"/>
          <w:sz w:val="21"/>
          <w:szCs w:val="21"/>
          <w:shd w:val="clear" w:fill="FFFFFF"/>
        </w:rPr>
        <w:t>时间：</w:t>
      </w:r>
      <w:r>
        <w:rPr>
          <w:rFonts w:hint="eastAsia" w:ascii="微软雅黑" w:hAnsi="微软雅黑" w:eastAsia="微软雅黑" w:cs="微软雅黑"/>
          <w:i w:val="0"/>
          <w:iCs w:val="0"/>
          <w:caps w:val="0"/>
          <w:color w:val="0A82E5"/>
          <w:spacing w:val="0"/>
          <w:sz w:val="21"/>
          <w:szCs w:val="21"/>
          <w:shd w:val="clear" w:fill="FFFFFF"/>
        </w:rPr>
        <w:t> 2026年08月25日 至 2026年09月01日 ，每天上午 00:00:00 至 12:00:00 ，下午 12:00:00 至 23:59:59 （北京时间）</w:t>
      </w:r>
    </w:p>
    <w:p w14:paraId="61E3079C">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240" w:lineRule="atLeast"/>
        <w:ind w:left="0" w:right="0" w:firstLine="240"/>
        <w:jc w:val="both"/>
        <w:rPr>
          <w:rFonts w:hint="eastAsia" w:ascii="微软雅黑" w:hAnsi="微软雅黑" w:eastAsia="微软雅黑" w:cs="微软雅黑"/>
          <w:i w:val="0"/>
          <w:iCs w:val="0"/>
          <w:caps w:val="0"/>
          <w:color w:val="333333"/>
          <w:spacing w:val="0"/>
          <w:sz w:val="21"/>
          <w:szCs w:val="21"/>
        </w:rPr>
      </w:pPr>
      <w:r>
        <w:rPr>
          <w:rFonts w:hint="eastAsia" w:ascii="微软雅黑" w:hAnsi="微软雅黑" w:eastAsia="微软雅黑" w:cs="微软雅黑"/>
          <w:i w:val="0"/>
          <w:iCs w:val="0"/>
          <w:caps w:val="0"/>
          <w:color w:val="333333"/>
          <w:spacing w:val="0"/>
          <w:sz w:val="21"/>
          <w:szCs w:val="21"/>
          <w:shd w:val="clear" w:fill="FFFFFF"/>
        </w:rPr>
        <w:t>途径：</w:t>
      </w:r>
      <w:r>
        <w:rPr>
          <w:rFonts w:hint="eastAsia" w:ascii="微软雅黑" w:hAnsi="微软雅黑" w:eastAsia="微软雅黑" w:cs="微软雅黑"/>
          <w:i w:val="0"/>
          <w:iCs w:val="0"/>
          <w:caps w:val="0"/>
          <w:color w:val="0A82E5"/>
          <w:spacing w:val="0"/>
          <w:sz w:val="21"/>
          <w:szCs w:val="21"/>
          <w:shd w:val="clear" w:fill="FFFFFF"/>
        </w:rPr>
        <w:t>项目电子化交易系统（交易执行-选择项目所属区划-应标-项目投标-未获取页面）选择本项目报名参与并获取采购文件</w:t>
      </w:r>
    </w:p>
    <w:p w14:paraId="0D1CB91A">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240" w:lineRule="atLeast"/>
        <w:ind w:left="0" w:right="0" w:firstLine="240"/>
        <w:jc w:val="both"/>
        <w:rPr>
          <w:rFonts w:hint="eastAsia" w:ascii="微软雅黑" w:hAnsi="微软雅黑" w:eastAsia="微软雅黑" w:cs="微软雅黑"/>
          <w:i w:val="0"/>
          <w:iCs w:val="0"/>
          <w:caps w:val="0"/>
          <w:color w:val="333333"/>
          <w:spacing w:val="0"/>
          <w:sz w:val="21"/>
          <w:szCs w:val="21"/>
        </w:rPr>
      </w:pPr>
      <w:r>
        <w:rPr>
          <w:rFonts w:hint="eastAsia" w:ascii="微软雅黑" w:hAnsi="微软雅黑" w:eastAsia="微软雅黑" w:cs="微软雅黑"/>
          <w:i w:val="0"/>
          <w:iCs w:val="0"/>
          <w:caps w:val="0"/>
          <w:color w:val="333333"/>
          <w:spacing w:val="0"/>
          <w:sz w:val="21"/>
          <w:szCs w:val="21"/>
          <w:shd w:val="clear" w:fill="FFFFFF"/>
        </w:rPr>
        <w:t>方式：</w:t>
      </w:r>
      <w:r>
        <w:rPr>
          <w:rFonts w:hint="eastAsia" w:ascii="微软雅黑" w:hAnsi="微软雅黑" w:eastAsia="微软雅黑" w:cs="微软雅黑"/>
          <w:i w:val="0"/>
          <w:iCs w:val="0"/>
          <w:caps w:val="0"/>
          <w:color w:val="0A82E5"/>
          <w:spacing w:val="0"/>
          <w:sz w:val="21"/>
          <w:szCs w:val="21"/>
          <w:shd w:val="clear" w:fill="FFFFFF"/>
        </w:rPr>
        <w:t>投标人有意参加本项目的，应在陕西省政府采购网（www.ccgp-shaanxi.gov.cn）登录项目电子化交易系统申请获取采购文件</w:t>
      </w:r>
    </w:p>
    <w:p w14:paraId="0D7836D2">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240" w:lineRule="atLeast"/>
        <w:ind w:left="0" w:right="0" w:firstLine="240"/>
        <w:jc w:val="both"/>
        <w:rPr>
          <w:rFonts w:hint="eastAsia" w:ascii="微软雅黑" w:hAnsi="微软雅黑" w:eastAsia="微软雅黑" w:cs="微软雅黑"/>
          <w:i w:val="0"/>
          <w:iCs w:val="0"/>
          <w:caps w:val="0"/>
          <w:color w:val="333333"/>
          <w:spacing w:val="0"/>
          <w:sz w:val="21"/>
          <w:szCs w:val="21"/>
        </w:rPr>
      </w:pPr>
      <w:r>
        <w:rPr>
          <w:rFonts w:hint="eastAsia" w:ascii="微软雅黑" w:hAnsi="微软雅黑" w:eastAsia="微软雅黑" w:cs="微软雅黑"/>
          <w:i w:val="0"/>
          <w:iCs w:val="0"/>
          <w:caps w:val="0"/>
          <w:color w:val="333333"/>
          <w:spacing w:val="0"/>
          <w:sz w:val="21"/>
          <w:szCs w:val="21"/>
          <w:shd w:val="clear" w:fill="FFFFFF"/>
        </w:rPr>
        <w:t>售价：</w:t>
      </w:r>
      <w:r>
        <w:rPr>
          <w:rFonts w:hint="eastAsia" w:ascii="微软雅黑" w:hAnsi="微软雅黑" w:eastAsia="微软雅黑" w:cs="微软雅黑"/>
          <w:i w:val="0"/>
          <w:iCs w:val="0"/>
          <w:caps w:val="0"/>
          <w:color w:val="0A82E5"/>
          <w:spacing w:val="0"/>
          <w:sz w:val="21"/>
          <w:szCs w:val="21"/>
          <w:shd w:val="clear" w:fill="FFFFFF"/>
        </w:rPr>
        <w:t> 0元</w:t>
      </w:r>
    </w:p>
    <w:p w14:paraId="152D5C81">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75" w:beforeAutospacing="0" w:after="0" w:afterAutospacing="0" w:line="375" w:lineRule="atLeast"/>
        <w:ind w:left="0" w:right="0" w:firstLine="0"/>
        <w:jc w:val="left"/>
        <w:rPr>
          <w:rFonts w:hint="eastAsia" w:ascii="微软雅黑" w:hAnsi="微软雅黑" w:eastAsia="微软雅黑" w:cs="微软雅黑"/>
          <w:b w:val="0"/>
          <w:bCs w:val="0"/>
          <w:i w:val="0"/>
          <w:iCs w:val="0"/>
          <w:caps w:val="0"/>
          <w:color w:val="333333"/>
          <w:spacing w:val="0"/>
          <w:sz w:val="21"/>
          <w:szCs w:val="21"/>
        </w:rPr>
      </w:pPr>
      <w:r>
        <w:rPr>
          <w:rStyle w:val="7"/>
          <w:rFonts w:hint="eastAsia" w:ascii="微软雅黑" w:hAnsi="微软雅黑" w:eastAsia="微软雅黑" w:cs="微软雅黑"/>
          <w:b/>
          <w:bCs/>
          <w:i w:val="0"/>
          <w:iCs w:val="0"/>
          <w:caps w:val="0"/>
          <w:color w:val="333333"/>
          <w:spacing w:val="0"/>
          <w:sz w:val="21"/>
          <w:szCs w:val="21"/>
          <w:shd w:val="clear" w:fill="FFFFFF"/>
        </w:rPr>
        <w:t>四、响应文件提交</w:t>
      </w:r>
    </w:p>
    <w:p w14:paraId="744FB7BA">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240" w:lineRule="atLeast"/>
        <w:ind w:left="0" w:right="0" w:firstLine="240"/>
        <w:jc w:val="both"/>
        <w:rPr>
          <w:rFonts w:hint="eastAsia" w:ascii="微软雅黑" w:hAnsi="微软雅黑" w:eastAsia="微软雅黑" w:cs="微软雅黑"/>
          <w:i w:val="0"/>
          <w:iCs w:val="0"/>
          <w:caps w:val="0"/>
          <w:color w:val="333333"/>
          <w:spacing w:val="0"/>
          <w:sz w:val="21"/>
          <w:szCs w:val="21"/>
        </w:rPr>
      </w:pPr>
      <w:r>
        <w:rPr>
          <w:rFonts w:hint="eastAsia" w:ascii="微软雅黑" w:hAnsi="微软雅黑" w:eastAsia="微软雅黑" w:cs="微软雅黑"/>
          <w:i w:val="0"/>
          <w:iCs w:val="0"/>
          <w:caps w:val="0"/>
          <w:color w:val="333333"/>
          <w:spacing w:val="0"/>
          <w:sz w:val="21"/>
          <w:szCs w:val="21"/>
          <w:shd w:val="clear" w:fill="FFFFFF"/>
        </w:rPr>
        <w:t>截止时间：</w:t>
      </w:r>
      <w:r>
        <w:rPr>
          <w:rFonts w:hint="eastAsia" w:ascii="微软雅黑" w:hAnsi="微软雅黑" w:eastAsia="微软雅黑" w:cs="微软雅黑"/>
          <w:i w:val="0"/>
          <w:iCs w:val="0"/>
          <w:caps w:val="0"/>
          <w:color w:val="0A82E5"/>
          <w:spacing w:val="0"/>
          <w:sz w:val="21"/>
          <w:szCs w:val="21"/>
          <w:shd w:val="clear" w:fill="FFFFFF"/>
        </w:rPr>
        <w:t> 2026年09月07日 10时00分00秒 </w:t>
      </w:r>
      <w:r>
        <w:rPr>
          <w:rFonts w:hint="eastAsia" w:ascii="微软雅黑" w:hAnsi="微软雅黑" w:eastAsia="微软雅黑" w:cs="微软雅黑"/>
          <w:i w:val="0"/>
          <w:iCs w:val="0"/>
          <w:caps w:val="0"/>
          <w:color w:val="333333"/>
          <w:spacing w:val="0"/>
          <w:sz w:val="21"/>
          <w:szCs w:val="21"/>
          <w:shd w:val="clear" w:fill="FFFFFF"/>
        </w:rPr>
        <w:t>（北京时间）</w:t>
      </w:r>
    </w:p>
    <w:p w14:paraId="7DF2C4AF">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240" w:lineRule="atLeast"/>
        <w:ind w:left="0" w:right="0" w:firstLine="240"/>
        <w:jc w:val="both"/>
        <w:rPr>
          <w:rFonts w:hint="eastAsia" w:ascii="微软雅黑" w:hAnsi="微软雅黑" w:eastAsia="微软雅黑" w:cs="微软雅黑"/>
          <w:i w:val="0"/>
          <w:iCs w:val="0"/>
          <w:caps w:val="0"/>
          <w:color w:val="333333"/>
          <w:spacing w:val="0"/>
          <w:sz w:val="21"/>
          <w:szCs w:val="21"/>
        </w:rPr>
      </w:pPr>
      <w:r>
        <w:rPr>
          <w:rFonts w:hint="eastAsia" w:ascii="微软雅黑" w:hAnsi="微软雅黑" w:eastAsia="微软雅黑" w:cs="微软雅黑"/>
          <w:i w:val="0"/>
          <w:iCs w:val="0"/>
          <w:caps w:val="0"/>
          <w:color w:val="333333"/>
          <w:spacing w:val="0"/>
          <w:sz w:val="21"/>
          <w:szCs w:val="21"/>
          <w:shd w:val="clear" w:fill="FFFFFF"/>
        </w:rPr>
        <w:t>地点：</w:t>
      </w:r>
      <w:r>
        <w:rPr>
          <w:rFonts w:hint="eastAsia" w:ascii="微软雅黑" w:hAnsi="微软雅黑" w:eastAsia="微软雅黑" w:cs="微软雅黑"/>
          <w:i w:val="0"/>
          <w:iCs w:val="0"/>
          <w:caps w:val="0"/>
          <w:color w:val="0A82E5"/>
          <w:spacing w:val="0"/>
          <w:sz w:val="21"/>
          <w:szCs w:val="21"/>
          <w:shd w:val="clear" w:fill="FFFFFF"/>
        </w:rPr>
        <w:t>项目电子化交易系统（交易执行-选择项目所属区划-应标-项目投标-已获取-投标（响应）管理）上传投标（响应）文件</w:t>
      </w:r>
    </w:p>
    <w:p w14:paraId="3DAAAF08">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75" w:beforeAutospacing="0" w:after="0" w:afterAutospacing="0" w:line="375" w:lineRule="atLeast"/>
        <w:ind w:left="0" w:right="0" w:firstLine="0"/>
        <w:jc w:val="left"/>
        <w:rPr>
          <w:rFonts w:hint="eastAsia" w:ascii="微软雅黑" w:hAnsi="微软雅黑" w:eastAsia="微软雅黑" w:cs="微软雅黑"/>
          <w:b w:val="0"/>
          <w:bCs w:val="0"/>
          <w:i w:val="0"/>
          <w:iCs w:val="0"/>
          <w:caps w:val="0"/>
          <w:color w:val="333333"/>
          <w:spacing w:val="0"/>
          <w:sz w:val="21"/>
          <w:szCs w:val="21"/>
        </w:rPr>
      </w:pPr>
      <w:r>
        <w:rPr>
          <w:rStyle w:val="7"/>
          <w:rFonts w:hint="eastAsia" w:ascii="微软雅黑" w:hAnsi="微软雅黑" w:eastAsia="微软雅黑" w:cs="微软雅黑"/>
          <w:b/>
          <w:bCs/>
          <w:i w:val="0"/>
          <w:iCs w:val="0"/>
          <w:caps w:val="0"/>
          <w:color w:val="333333"/>
          <w:spacing w:val="0"/>
          <w:sz w:val="21"/>
          <w:szCs w:val="21"/>
          <w:shd w:val="clear" w:fill="FFFFFF"/>
        </w:rPr>
        <w:t>五、开启</w:t>
      </w:r>
    </w:p>
    <w:p w14:paraId="708FA4F7">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240" w:lineRule="atLeast"/>
        <w:ind w:left="0" w:right="0" w:firstLine="240"/>
        <w:jc w:val="both"/>
        <w:rPr>
          <w:rFonts w:hint="eastAsia" w:ascii="微软雅黑" w:hAnsi="微软雅黑" w:eastAsia="微软雅黑" w:cs="微软雅黑"/>
          <w:i w:val="0"/>
          <w:iCs w:val="0"/>
          <w:caps w:val="0"/>
          <w:color w:val="333333"/>
          <w:spacing w:val="0"/>
          <w:sz w:val="21"/>
          <w:szCs w:val="21"/>
        </w:rPr>
      </w:pPr>
      <w:r>
        <w:rPr>
          <w:rFonts w:hint="eastAsia" w:ascii="微软雅黑" w:hAnsi="微软雅黑" w:eastAsia="微软雅黑" w:cs="微软雅黑"/>
          <w:i w:val="0"/>
          <w:iCs w:val="0"/>
          <w:caps w:val="0"/>
          <w:color w:val="333333"/>
          <w:spacing w:val="0"/>
          <w:sz w:val="21"/>
          <w:szCs w:val="21"/>
          <w:shd w:val="clear" w:fill="FFFFFF"/>
        </w:rPr>
        <w:t>时间：</w:t>
      </w:r>
      <w:r>
        <w:rPr>
          <w:rFonts w:hint="eastAsia" w:ascii="微软雅黑" w:hAnsi="微软雅黑" w:eastAsia="微软雅黑" w:cs="微软雅黑"/>
          <w:i w:val="0"/>
          <w:iCs w:val="0"/>
          <w:caps w:val="0"/>
          <w:color w:val="0A82E5"/>
          <w:spacing w:val="0"/>
          <w:sz w:val="21"/>
          <w:szCs w:val="21"/>
          <w:shd w:val="clear" w:fill="FFFFFF"/>
        </w:rPr>
        <w:t> 2026年09月07日 10时00分00秒 </w:t>
      </w:r>
      <w:r>
        <w:rPr>
          <w:rFonts w:hint="eastAsia" w:ascii="微软雅黑" w:hAnsi="微软雅黑" w:eastAsia="微软雅黑" w:cs="微软雅黑"/>
          <w:i w:val="0"/>
          <w:iCs w:val="0"/>
          <w:caps w:val="0"/>
          <w:color w:val="333333"/>
          <w:spacing w:val="0"/>
          <w:sz w:val="21"/>
          <w:szCs w:val="21"/>
          <w:shd w:val="clear" w:fill="FFFFFF"/>
        </w:rPr>
        <w:t>（北京时间）</w:t>
      </w:r>
    </w:p>
    <w:p w14:paraId="132BECE5">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240" w:lineRule="atLeast"/>
        <w:ind w:left="0" w:right="0" w:firstLine="240"/>
        <w:jc w:val="both"/>
        <w:rPr>
          <w:rFonts w:hint="eastAsia" w:ascii="微软雅黑" w:hAnsi="微软雅黑" w:eastAsia="微软雅黑" w:cs="微软雅黑"/>
          <w:i w:val="0"/>
          <w:iCs w:val="0"/>
          <w:caps w:val="0"/>
          <w:color w:val="333333"/>
          <w:spacing w:val="0"/>
          <w:sz w:val="21"/>
          <w:szCs w:val="21"/>
        </w:rPr>
      </w:pPr>
      <w:r>
        <w:rPr>
          <w:rFonts w:hint="eastAsia" w:ascii="微软雅黑" w:hAnsi="微软雅黑" w:eastAsia="微软雅黑" w:cs="微软雅黑"/>
          <w:i w:val="0"/>
          <w:iCs w:val="0"/>
          <w:caps w:val="0"/>
          <w:color w:val="333333"/>
          <w:spacing w:val="0"/>
          <w:sz w:val="21"/>
          <w:szCs w:val="21"/>
          <w:shd w:val="clear" w:fill="FFFFFF"/>
        </w:rPr>
        <w:t>地点：</w:t>
      </w:r>
      <w:r>
        <w:rPr>
          <w:rFonts w:hint="eastAsia" w:ascii="微软雅黑" w:hAnsi="微软雅黑" w:eastAsia="微软雅黑" w:cs="微软雅黑"/>
          <w:i w:val="0"/>
          <w:iCs w:val="0"/>
          <w:caps w:val="0"/>
          <w:color w:val="0A82E5"/>
          <w:spacing w:val="0"/>
          <w:sz w:val="21"/>
          <w:szCs w:val="21"/>
          <w:shd w:val="clear" w:fill="FFFFFF"/>
        </w:rPr>
        <w:t>项目电子化交易系统（交易执行-选择项目所属区划-开标-供应商开标大厅）参与线上开标</w:t>
      </w:r>
    </w:p>
    <w:p w14:paraId="20598A26">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75" w:beforeAutospacing="0" w:after="0" w:afterAutospacing="0" w:line="375" w:lineRule="atLeast"/>
        <w:ind w:left="0" w:right="0" w:firstLine="0"/>
        <w:jc w:val="left"/>
        <w:rPr>
          <w:rFonts w:hint="eastAsia" w:ascii="微软雅黑" w:hAnsi="微软雅黑" w:eastAsia="微软雅黑" w:cs="微软雅黑"/>
          <w:b w:val="0"/>
          <w:bCs w:val="0"/>
          <w:i w:val="0"/>
          <w:iCs w:val="0"/>
          <w:caps w:val="0"/>
          <w:color w:val="333333"/>
          <w:spacing w:val="0"/>
          <w:sz w:val="21"/>
          <w:szCs w:val="21"/>
        </w:rPr>
      </w:pPr>
      <w:r>
        <w:rPr>
          <w:rStyle w:val="7"/>
          <w:rFonts w:hint="eastAsia" w:ascii="微软雅黑" w:hAnsi="微软雅黑" w:eastAsia="微软雅黑" w:cs="微软雅黑"/>
          <w:b/>
          <w:bCs/>
          <w:i w:val="0"/>
          <w:iCs w:val="0"/>
          <w:caps w:val="0"/>
          <w:color w:val="333333"/>
          <w:spacing w:val="0"/>
          <w:sz w:val="21"/>
          <w:szCs w:val="21"/>
          <w:shd w:val="clear" w:fill="FFFFFF"/>
        </w:rPr>
        <w:t>六、公告期限</w:t>
      </w:r>
    </w:p>
    <w:p w14:paraId="774AC681">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240" w:lineRule="atLeast"/>
        <w:ind w:left="0" w:right="0" w:firstLine="240"/>
        <w:jc w:val="both"/>
        <w:rPr>
          <w:rFonts w:hint="eastAsia" w:ascii="微软雅黑" w:hAnsi="微软雅黑" w:eastAsia="微软雅黑" w:cs="微软雅黑"/>
          <w:i w:val="0"/>
          <w:iCs w:val="0"/>
          <w:caps w:val="0"/>
          <w:color w:val="333333"/>
          <w:spacing w:val="0"/>
          <w:sz w:val="21"/>
          <w:szCs w:val="21"/>
        </w:rPr>
      </w:pPr>
      <w:r>
        <w:rPr>
          <w:rFonts w:hint="eastAsia" w:ascii="微软雅黑" w:hAnsi="微软雅黑" w:eastAsia="微软雅黑" w:cs="微软雅黑"/>
          <w:i w:val="0"/>
          <w:iCs w:val="0"/>
          <w:caps w:val="0"/>
          <w:color w:val="333333"/>
          <w:spacing w:val="0"/>
          <w:sz w:val="21"/>
          <w:szCs w:val="21"/>
          <w:shd w:val="clear" w:fill="FFFFFF"/>
        </w:rPr>
        <w:t>自本公告发布之日起</w:t>
      </w:r>
      <w:r>
        <w:rPr>
          <w:rFonts w:hint="eastAsia" w:ascii="微软雅黑" w:hAnsi="微软雅黑" w:eastAsia="微软雅黑" w:cs="微软雅黑"/>
          <w:i w:val="0"/>
          <w:iCs w:val="0"/>
          <w:caps w:val="0"/>
          <w:color w:val="0A82E5"/>
          <w:spacing w:val="0"/>
          <w:sz w:val="21"/>
          <w:szCs w:val="21"/>
          <w:shd w:val="clear" w:fill="FFFFFF"/>
        </w:rPr>
        <w:t>3</w:t>
      </w:r>
      <w:r>
        <w:rPr>
          <w:rFonts w:hint="eastAsia" w:ascii="微软雅黑" w:hAnsi="微软雅黑" w:eastAsia="微软雅黑" w:cs="微软雅黑"/>
          <w:i w:val="0"/>
          <w:iCs w:val="0"/>
          <w:caps w:val="0"/>
          <w:color w:val="333333"/>
          <w:spacing w:val="0"/>
          <w:sz w:val="21"/>
          <w:szCs w:val="21"/>
          <w:shd w:val="clear" w:fill="FFFFFF"/>
        </w:rPr>
        <w:t>个工作日。</w:t>
      </w:r>
    </w:p>
    <w:p w14:paraId="2D34E91B">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75" w:beforeAutospacing="0" w:after="0" w:afterAutospacing="0" w:line="375" w:lineRule="atLeast"/>
        <w:ind w:left="0" w:right="0" w:firstLine="0"/>
        <w:jc w:val="left"/>
        <w:rPr>
          <w:rFonts w:hint="eastAsia" w:ascii="微软雅黑" w:hAnsi="微软雅黑" w:eastAsia="微软雅黑" w:cs="微软雅黑"/>
          <w:b w:val="0"/>
          <w:bCs w:val="0"/>
          <w:i w:val="0"/>
          <w:iCs w:val="0"/>
          <w:caps w:val="0"/>
          <w:color w:val="333333"/>
          <w:spacing w:val="0"/>
          <w:sz w:val="21"/>
          <w:szCs w:val="21"/>
        </w:rPr>
      </w:pPr>
      <w:r>
        <w:rPr>
          <w:rStyle w:val="7"/>
          <w:rFonts w:hint="eastAsia" w:ascii="微软雅黑" w:hAnsi="微软雅黑" w:eastAsia="微软雅黑" w:cs="微软雅黑"/>
          <w:b/>
          <w:bCs/>
          <w:i w:val="0"/>
          <w:iCs w:val="0"/>
          <w:caps w:val="0"/>
          <w:color w:val="333333"/>
          <w:spacing w:val="0"/>
          <w:sz w:val="21"/>
          <w:szCs w:val="21"/>
          <w:shd w:val="clear" w:fill="FFFFFF"/>
        </w:rPr>
        <w:t>七、其他补充事宜</w:t>
      </w:r>
    </w:p>
    <w:p w14:paraId="3F9C0981">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240" w:lineRule="atLeast"/>
        <w:ind w:left="0" w:right="0" w:firstLine="240"/>
        <w:jc w:val="both"/>
        <w:rPr>
          <w:rFonts w:hint="eastAsia" w:ascii="微软雅黑" w:hAnsi="微软雅黑" w:eastAsia="微软雅黑" w:cs="微软雅黑"/>
          <w:i w:val="0"/>
          <w:iCs w:val="0"/>
          <w:caps w:val="0"/>
          <w:color w:val="333333"/>
          <w:spacing w:val="0"/>
          <w:sz w:val="21"/>
          <w:szCs w:val="21"/>
        </w:rPr>
      </w:pPr>
      <w:r>
        <w:rPr>
          <w:rFonts w:hint="eastAsia" w:ascii="微软雅黑" w:hAnsi="微软雅黑" w:eastAsia="微软雅黑" w:cs="微软雅黑"/>
          <w:i w:val="0"/>
          <w:iCs w:val="0"/>
          <w:caps w:val="0"/>
          <w:color w:val="333333"/>
          <w:spacing w:val="0"/>
          <w:sz w:val="21"/>
          <w:szCs w:val="21"/>
          <w:shd w:val="clear" w:fill="FFFFFF"/>
        </w:rPr>
        <w:t>本项目采购过程中需要使用陕西省政府采购综合管理平台（以下简称“政府采购平台”），登录方式及地址：通过陕西省政府采购网（www.ccgp-shaanxi.gov.cn）首页供应商用户登录，供应商应当按照以下要求进行系统操作。</w:t>
      </w:r>
    </w:p>
    <w:p w14:paraId="2245E6CE">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240" w:lineRule="atLeast"/>
        <w:ind w:left="0" w:right="0" w:firstLine="240"/>
        <w:jc w:val="both"/>
        <w:rPr>
          <w:rFonts w:hint="eastAsia" w:ascii="微软雅黑" w:hAnsi="微软雅黑" w:eastAsia="微软雅黑" w:cs="微软雅黑"/>
          <w:i w:val="0"/>
          <w:iCs w:val="0"/>
          <w:caps w:val="0"/>
          <w:color w:val="333333"/>
          <w:spacing w:val="0"/>
          <w:sz w:val="21"/>
          <w:szCs w:val="21"/>
        </w:rPr>
      </w:pPr>
      <w:r>
        <w:rPr>
          <w:rFonts w:hint="eastAsia" w:ascii="微软雅黑" w:hAnsi="微软雅黑" w:eastAsia="微软雅黑" w:cs="微软雅黑"/>
          <w:i w:val="0"/>
          <w:iCs w:val="0"/>
          <w:caps w:val="0"/>
          <w:color w:val="333333"/>
          <w:spacing w:val="0"/>
          <w:sz w:val="21"/>
          <w:szCs w:val="21"/>
          <w:shd w:val="clear" w:fill="FFFFFF"/>
        </w:rPr>
        <w:t>（一）供应商应当自行在陕西省政府采购网-办事指南查看相应的系统操作指南，并严格按照供应商操作手册要求进行系统操作。在登录、使用政府采购平台前，应当按照要求完成供应商注册和信息完善，加入政府采购平台供应商库。</w:t>
      </w:r>
    </w:p>
    <w:p w14:paraId="10F29E7E">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240" w:lineRule="atLeast"/>
        <w:ind w:left="0" w:right="0" w:firstLine="240"/>
        <w:jc w:val="both"/>
        <w:rPr>
          <w:rFonts w:hint="eastAsia" w:ascii="微软雅黑" w:hAnsi="微软雅黑" w:eastAsia="微软雅黑" w:cs="微软雅黑"/>
          <w:i w:val="0"/>
          <w:iCs w:val="0"/>
          <w:caps w:val="0"/>
          <w:color w:val="333333"/>
          <w:spacing w:val="0"/>
          <w:sz w:val="21"/>
          <w:szCs w:val="21"/>
        </w:rPr>
      </w:pPr>
      <w:r>
        <w:rPr>
          <w:rFonts w:hint="eastAsia" w:ascii="微软雅黑" w:hAnsi="微软雅黑" w:eastAsia="微软雅黑" w:cs="微软雅黑"/>
          <w:i w:val="0"/>
          <w:iCs w:val="0"/>
          <w:caps w:val="0"/>
          <w:color w:val="333333"/>
          <w:spacing w:val="0"/>
          <w:sz w:val="21"/>
          <w:szCs w:val="21"/>
          <w:shd w:val="clear" w:fill="FFFFFF"/>
        </w:rPr>
        <w:t>（二）供应商应当使用纳入陕西省政府采购综合管理平台数字证书互认范围的数字证书及签章（以下简称“互认的证书及签章”）进行系统操作。供应商使用互认的证书及签章在政府采购平台进行的一切操作和资料传递，以及加盖电子签章确认采购过程中制作、交换的电子数据，均属于供应商真实意思表示，由供应商对其系统操作行为和电子签章确认的事项承担法律责任。</w:t>
      </w:r>
    </w:p>
    <w:p w14:paraId="77D751BE">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240" w:lineRule="atLeast"/>
        <w:ind w:left="0" w:right="0" w:firstLine="240"/>
        <w:jc w:val="both"/>
        <w:rPr>
          <w:rFonts w:hint="eastAsia" w:ascii="微软雅黑" w:hAnsi="微软雅黑" w:eastAsia="微软雅黑" w:cs="微软雅黑"/>
          <w:i w:val="0"/>
          <w:iCs w:val="0"/>
          <w:caps w:val="0"/>
          <w:color w:val="333333"/>
          <w:spacing w:val="0"/>
          <w:sz w:val="21"/>
          <w:szCs w:val="21"/>
        </w:rPr>
      </w:pPr>
      <w:r>
        <w:rPr>
          <w:rFonts w:hint="eastAsia" w:ascii="微软雅黑" w:hAnsi="微软雅黑" w:eastAsia="微软雅黑" w:cs="微软雅黑"/>
          <w:i w:val="0"/>
          <w:iCs w:val="0"/>
          <w:caps w:val="0"/>
          <w:color w:val="333333"/>
          <w:spacing w:val="0"/>
          <w:sz w:val="21"/>
          <w:szCs w:val="21"/>
          <w:shd w:val="clear" w:fill="FFFFFF"/>
        </w:rPr>
        <w:t>已办理互认的证书及签章的供应商，校验互认的证书及签章有效性后，即可按照系统操作要求进行身份信息绑定、权限设置和系统操作；未办理互认的证书及签章的供应商，按要求办理互认的证书及签章并校验有效性后，按照系统操作要求进行身份信息绑定、权限设置和系统操作。互认的证书及签章的办理与校验，可查看陕西省政府采购网-办事指南。</w:t>
      </w:r>
    </w:p>
    <w:p w14:paraId="6EF2A78A">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240" w:lineRule="atLeast"/>
        <w:ind w:left="0" w:right="0" w:firstLine="240"/>
        <w:jc w:val="both"/>
        <w:rPr>
          <w:rFonts w:hint="eastAsia" w:ascii="微软雅黑" w:hAnsi="微软雅黑" w:eastAsia="微软雅黑" w:cs="微软雅黑"/>
          <w:i w:val="0"/>
          <w:iCs w:val="0"/>
          <w:caps w:val="0"/>
          <w:color w:val="333333"/>
          <w:spacing w:val="0"/>
          <w:sz w:val="21"/>
          <w:szCs w:val="21"/>
        </w:rPr>
      </w:pPr>
      <w:r>
        <w:rPr>
          <w:rFonts w:hint="eastAsia" w:ascii="微软雅黑" w:hAnsi="微软雅黑" w:eastAsia="微软雅黑" w:cs="微软雅黑"/>
          <w:i w:val="0"/>
          <w:iCs w:val="0"/>
          <w:caps w:val="0"/>
          <w:color w:val="333333"/>
          <w:spacing w:val="0"/>
          <w:sz w:val="21"/>
          <w:szCs w:val="21"/>
          <w:shd w:val="clear" w:fill="FFFFFF"/>
        </w:rPr>
        <w:t>供应商应当加强互认的证书及签章日常校验和妥善保管，确保在参加采购活动期间互认的证书及签章能够正常使用；供应商应当严格互认的证书及签章的内部授权管理，防止非授权操作。</w:t>
      </w:r>
    </w:p>
    <w:p w14:paraId="5EA0EF57">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240" w:lineRule="atLeast"/>
        <w:ind w:left="0" w:right="0" w:firstLine="240"/>
        <w:jc w:val="both"/>
        <w:rPr>
          <w:rFonts w:hint="eastAsia" w:ascii="微软雅黑" w:hAnsi="微软雅黑" w:eastAsia="微软雅黑" w:cs="微软雅黑"/>
          <w:i w:val="0"/>
          <w:iCs w:val="0"/>
          <w:caps w:val="0"/>
          <w:color w:val="333333"/>
          <w:spacing w:val="0"/>
          <w:sz w:val="21"/>
          <w:szCs w:val="21"/>
        </w:rPr>
      </w:pPr>
      <w:r>
        <w:rPr>
          <w:rFonts w:hint="eastAsia" w:ascii="微软雅黑" w:hAnsi="微软雅黑" w:eastAsia="微软雅黑" w:cs="微软雅黑"/>
          <w:i w:val="0"/>
          <w:iCs w:val="0"/>
          <w:caps w:val="0"/>
          <w:color w:val="333333"/>
          <w:spacing w:val="0"/>
          <w:sz w:val="21"/>
          <w:szCs w:val="21"/>
          <w:shd w:val="clear" w:fill="FFFFFF"/>
        </w:rPr>
        <w:t>（三）供应商应当自行准备电子化采购所需的计算机终端、软硬件及网络环境，承担因准备不足产生的不利后果。</w:t>
      </w:r>
    </w:p>
    <w:p w14:paraId="247E7561">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240" w:lineRule="atLeast"/>
        <w:ind w:left="0" w:right="0" w:firstLine="240"/>
        <w:jc w:val="both"/>
        <w:rPr>
          <w:rFonts w:hint="eastAsia" w:ascii="微软雅黑" w:hAnsi="微软雅黑" w:eastAsia="微软雅黑" w:cs="微软雅黑"/>
          <w:i w:val="0"/>
          <w:iCs w:val="0"/>
          <w:caps w:val="0"/>
          <w:color w:val="333333"/>
          <w:spacing w:val="0"/>
          <w:sz w:val="21"/>
          <w:szCs w:val="21"/>
        </w:rPr>
      </w:pPr>
      <w:r>
        <w:rPr>
          <w:rFonts w:hint="eastAsia" w:ascii="微软雅黑" w:hAnsi="微软雅黑" w:eastAsia="微软雅黑" w:cs="微软雅黑"/>
          <w:i w:val="0"/>
          <w:iCs w:val="0"/>
          <w:caps w:val="0"/>
          <w:color w:val="333333"/>
          <w:spacing w:val="0"/>
          <w:sz w:val="21"/>
          <w:szCs w:val="21"/>
          <w:shd w:val="clear" w:fill="FFFFFF"/>
        </w:rPr>
        <w:t>（四）开标/开启前30分钟内，供应商需登录项目电子化交易系统-“供应商开标大厅”-进入开标选择对应项目包组操作签到。</w:t>
      </w:r>
    </w:p>
    <w:p w14:paraId="0B1CD4DC">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240" w:lineRule="atLeast"/>
        <w:ind w:left="0" w:right="0" w:firstLine="240"/>
        <w:jc w:val="both"/>
        <w:rPr>
          <w:rFonts w:hint="eastAsia" w:ascii="微软雅黑" w:hAnsi="微软雅黑" w:eastAsia="微软雅黑" w:cs="微软雅黑"/>
          <w:i w:val="0"/>
          <w:iCs w:val="0"/>
          <w:caps w:val="0"/>
          <w:color w:val="333333"/>
          <w:spacing w:val="0"/>
          <w:sz w:val="21"/>
          <w:szCs w:val="21"/>
        </w:rPr>
      </w:pPr>
      <w:r>
        <w:rPr>
          <w:rFonts w:hint="eastAsia" w:ascii="微软雅黑" w:hAnsi="微软雅黑" w:eastAsia="微软雅黑" w:cs="微软雅黑"/>
          <w:i w:val="0"/>
          <w:iCs w:val="0"/>
          <w:caps w:val="0"/>
          <w:color w:val="333333"/>
          <w:spacing w:val="0"/>
          <w:sz w:val="21"/>
          <w:szCs w:val="21"/>
          <w:shd w:val="clear" w:fill="FFFFFF"/>
        </w:rPr>
        <w:t>（五）政府采购平台技术支持：</w:t>
      </w:r>
    </w:p>
    <w:p w14:paraId="69D60748">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240" w:lineRule="atLeast"/>
        <w:ind w:left="0" w:right="0" w:firstLine="240"/>
        <w:jc w:val="both"/>
        <w:rPr>
          <w:rFonts w:hint="eastAsia" w:ascii="微软雅黑" w:hAnsi="微软雅黑" w:eastAsia="微软雅黑" w:cs="微软雅黑"/>
          <w:i w:val="0"/>
          <w:iCs w:val="0"/>
          <w:caps w:val="0"/>
          <w:color w:val="333333"/>
          <w:spacing w:val="0"/>
          <w:sz w:val="21"/>
          <w:szCs w:val="21"/>
        </w:rPr>
      </w:pPr>
      <w:r>
        <w:rPr>
          <w:rFonts w:hint="eastAsia" w:ascii="微软雅黑" w:hAnsi="微软雅黑" w:eastAsia="微软雅黑" w:cs="微软雅黑"/>
          <w:i w:val="0"/>
          <w:iCs w:val="0"/>
          <w:caps w:val="0"/>
          <w:color w:val="333333"/>
          <w:spacing w:val="0"/>
          <w:sz w:val="21"/>
          <w:szCs w:val="21"/>
          <w:shd w:val="clear" w:fill="FFFFFF"/>
        </w:rPr>
        <w:t>在线客服：通过陕西省政府采购网-在线客服进行咨询</w:t>
      </w:r>
    </w:p>
    <w:p w14:paraId="2DAAB668">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240" w:lineRule="atLeast"/>
        <w:ind w:left="0" w:right="0" w:firstLine="240"/>
        <w:jc w:val="both"/>
        <w:rPr>
          <w:rFonts w:hint="eastAsia" w:ascii="微软雅黑" w:hAnsi="微软雅黑" w:eastAsia="微软雅黑" w:cs="微软雅黑"/>
          <w:i w:val="0"/>
          <w:iCs w:val="0"/>
          <w:caps w:val="0"/>
          <w:color w:val="333333"/>
          <w:spacing w:val="0"/>
          <w:sz w:val="21"/>
          <w:szCs w:val="21"/>
        </w:rPr>
      </w:pPr>
      <w:r>
        <w:rPr>
          <w:rFonts w:hint="eastAsia" w:ascii="微软雅黑" w:hAnsi="微软雅黑" w:eastAsia="微软雅黑" w:cs="微软雅黑"/>
          <w:i w:val="0"/>
          <w:iCs w:val="0"/>
          <w:caps w:val="0"/>
          <w:color w:val="333333"/>
          <w:spacing w:val="0"/>
          <w:sz w:val="21"/>
          <w:szCs w:val="21"/>
          <w:shd w:val="clear" w:fill="FFFFFF"/>
        </w:rPr>
        <w:t>技术服务电话：029-96702</w:t>
      </w:r>
    </w:p>
    <w:p w14:paraId="15C98AFD">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240" w:lineRule="atLeast"/>
        <w:ind w:left="0" w:right="0" w:firstLine="240"/>
        <w:jc w:val="both"/>
        <w:rPr>
          <w:rFonts w:hint="eastAsia" w:ascii="微软雅黑" w:hAnsi="微软雅黑" w:eastAsia="微软雅黑" w:cs="微软雅黑"/>
          <w:i w:val="0"/>
          <w:iCs w:val="0"/>
          <w:caps w:val="0"/>
          <w:color w:val="333333"/>
          <w:spacing w:val="0"/>
          <w:sz w:val="21"/>
          <w:szCs w:val="21"/>
        </w:rPr>
      </w:pPr>
      <w:r>
        <w:rPr>
          <w:rFonts w:hint="eastAsia" w:ascii="微软雅黑" w:hAnsi="微软雅黑" w:eastAsia="微软雅黑" w:cs="微软雅黑"/>
          <w:i w:val="0"/>
          <w:iCs w:val="0"/>
          <w:caps w:val="0"/>
          <w:color w:val="333333"/>
          <w:spacing w:val="0"/>
          <w:sz w:val="21"/>
          <w:szCs w:val="21"/>
          <w:shd w:val="clear" w:fill="FFFFFF"/>
        </w:rPr>
        <w:t>CA及签章服务：通过陕西省政府采购网-办事指南进行查询</w:t>
      </w:r>
    </w:p>
    <w:p w14:paraId="361FB618">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0" w:right="0" w:firstLine="240"/>
        <w:jc w:val="both"/>
        <w:rPr>
          <w:sz w:val="21"/>
          <w:szCs w:val="21"/>
        </w:rPr>
      </w:pPr>
      <w:r>
        <w:rPr>
          <w:rFonts w:hint="eastAsia" w:ascii="微软雅黑" w:hAnsi="微软雅黑" w:eastAsia="微软雅黑" w:cs="微软雅黑"/>
          <w:i w:val="0"/>
          <w:iCs w:val="0"/>
          <w:caps w:val="0"/>
          <w:color w:val="0A82E5"/>
          <w:spacing w:val="0"/>
          <w:sz w:val="21"/>
          <w:szCs w:val="21"/>
          <w:shd w:val="clear" w:fill="FFFFFF"/>
        </w:rPr>
        <w:t>（六）落实的政府采购政策</w:t>
      </w:r>
    </w:p>
    <w:p w14:paraId="79C8C0AF">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0" w:right="0" w:firstLine="240"/>
        <w:jc w:val="both"/>
        <w:rPr>
          <w:sz w:val="21"/>
          <w:szCs w:val="21"/>
        </w:rPr>
      </w:pPr>
      <w:r>
        <w:rPr>
          <w:rFonts w:hint="eastAsia" w:ascii="微软雅黑" w:hAnsi="微软雅黑" w:eastAsia="微软雅黑" w:cs="微软雅黑"/>
          <w:i w:val="0"/>
          <w:iCs w:val="0"/>
          <w:caps w:val="0"/>
          <w:color w:val="0A82E5"/>
          <w:spacing w:val="0"/>
          <w:sz w:val="21"/>
          <w:szCs w:val="21"/>
          <w:shd w:val="clear" w:fill="FFFFFF"/>
        </w:rPr>
        <w:t>（1）《政府采购促进中小企业发展管理办法》的通知--财库[2020]46号、《关于进一步加大政府采购支持中小企业力度的通知》（财库【2022】19号）、《财政部司法部关于政府采购支持监狱企业发展有关问题的通知》（财库〔2014〕68号）、《财政部民政部中国残疾人联合会关于促进残疾人就业政府采购政策的通知》（财库〔2017〕141号）；</w:t>
      </w:r>
    </w:p>
    <w:p w14:paraId="273B18CA">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0" w:right="0" w:firstLine="240"/>
        <w:jc w:val="both"/>
        <w:rPr>
          <w:sz w:val="21"/>
          <w:szCs w:val="21"/>
        </w:rPr>
      </w:pPr>
      <w:r>
        <w:rPr>
          <w:rFonts w:hint="eastAsia" w:ascii="微软雅黑" w:hAnsi="微软雅黑" w:eastAsia="微软雅黑" w:cs="微软雅黑"/>
          <w:i w:val="0"/>
          <w:iCs w:val="0"/>
          <w:caps w:val="0"/>
          <w:color w:val="0A82E5"/>
          <w:spacing w:val="0"/>
          <w:sz w:val="21"/>
          <w:szCs w:val="21"/>
          <w:shd w:val="clear" w:fill="FFFFFF"/>
        </w:rPr>
        <w:t>（2）《陕西省财政厅关于加快推进我省中小企业政府采购信用融资工作的通知》（陕财办采〔2020〕15号）、陕西省财政厅关于印发《陕西省中小企业政府采购信用融资办法》(陕财办采[2018]23号)；</w:t>
      </w:r>
    </w:p>
    <w:p w14:paraId="0E3AAE81">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0" w:right="0" w:firstLine="240"/>
        <w:jc w:val="both"/>
        <w:rPr>
          <w:sz w:val="21"/>
          <w:szCs w:val="21"/>
        </w:rPr>
      </w:pPr>
      <w:r>
        <w:rPr>
          <w:rFonts w:hint="eastAsia" w:ascii="微软雅黑" w:hAnsi="微软雅黑" w:eastAsia="微软雅黑" w:cs="微软雅黑"/>
          <w:i w:val="0"/>
          <w:iCs w:val="0"/>
          <w:caps w:val="0"/>
          <w:color w:val="0A82E5"/>
          <w:spacing w:val="0"/>
          <w:sz w:val="21"/>
          <w:szCs w:val="21"/>
          <w:shd w:val="clear" w:fill="FFFFFF"/>
        </w:rPr>
        <w:t>（3）《国务院办公厅关于建立政府强制采购节能产品制度的通知》（国办发〔2007〕51号）、《财政部发展改革委生态环境部市场监管总局关于调整优化节能产品、环境标志产品政府采购执行机制的通知》（财库[2019]9号）、《关于印发环境标志产品政府采购品目清单的通知》（财库〔2019〕18号）、《关于印发节能产品政府采购品目清单的通知》（财库〔2019〕19号）、《市场监管总局关于发布参与实施政府采购节能产品、环境标志产品认证机构名录的公告》（2019年第16号）；</w:t>
      </w:r>
    </w:p>
    <w:p w14:paraId="4F514C03">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0" w:right="0" w:firstLine="240"/>
        <w:jc w:val="both"/>
        <w:rPr>
          <w:sz w:val="21"/>
          <w:szCs w:val="21"/>
        </w:rPr>
      </w:pPr>
      <w:r>
        <w:rPr>
          <w:rFonts w:hint="eastAsia" w:ascii="微软雅黑" w:hAnsi="微软雅黑" w:eastAsia="微软雅黑" w:cs="微软雅黑"/>
          <w:i w:val="0"/>
          <w:iCs w:val="0"/>
          <w:caps w:val="0"/>
          <w:color w:val="0A82E5"/>
          <w:spacing w:val="0"/>
          <w:sz w:val="21"/>
          <w:szCs w:val="21"/>
          <w:shd w:val="clear" w:fill="FFFFFF"/>
        </w:rPr>
        <w:t>（4）《陕西省财政厅关于进一步加大政府采购支持中小企业力度的通知》（陕财办采〔2022〕5号）、《陕西省财政厅关于落实政府采购支持中小企业政策有关事项的通知》（陕财办采函〔2022〕10号）</w:t>
      </w:r>
    </w:p>
    <w:p w14:paraId="2BAE1B1A">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0" w:right="0" w:firstLine="240"/>
        <w:jc w:val="both"/>
        <w:rPr>
          <w:sz w:val="21"/>
          <w:szCs w:val="21"/>
        </w:rPr>
      </w:pPr>
      <w:r>
        <w:rPr>
          <w:rFonts w:hint="eastAsia" w:ascii="微软雅黑" w:hAnsi="微软雅黑" w:eastAsia="微软雅黑" w:cs="微软雅黑"/>
          <w:i w:val="0"/>
          <w:iCs w:val="0"/>
          <w:caps w:val="0"/>
          <w:color w:val="0A82E5"/>
          <w:spacing w:val="0"/>
          <w:sz w:val="21"/>
          <w:szCs w:val="21"/>
          <w:shd w:val="clear" w:fill="FFFFFF"/>
        </w:rPr>
        <w:t>（5）《财政部 农业农村部 国家乡村振兴局关于运用政府采购政策支持乡村产业振兴的通知》（财库〔2021〕19 号）、《财政部农业农村部国家乡村振兴局 中华全国供销合作总社关于印发&lt;关于深入开展政府采购脱贫地区农副产品工作推进乡村产业振兴的实施意见&gt;的通知》（财库〔2021〕20 号）；</w:t>
      </w:r>
    </w:p>
    <w:p w14:paraId="3571F291">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0" w:right="0" w:firstLine="240"/>
        <w:jc w:val="both"/>
        <w:rPr>
          <w:sz w:val="21"/>
          <w:szCs w:val="21"/>
        </w:rPr>
      </w:pPr>
      <w:r>
        <w:rPr>
          <w:rFonts w:hint="eastAsia" w:ascii="微软雅黑" w:hAnsi="微软雅黑" w:eastAsia="微软雅黑" w:cs="微软雅黑"/>
          <w:i w:val="0"/>
          <w:iCs w:val="0"/>
          <w:caps w:val="0"/>
          <w:color w:val="0A82E5"/>
          <w:spacing w:val="0"/>
          <w:sz w:val="21"/>
          <w:szCs w:val="21"/>
          <w:shd w:val="clear" w:fill="FFFFFF"/>
        </w:rPr>
        <w:t>（6）《关于进一步加强政府绿色采购有关问题的通知》（陕财办采〔2021〕29号）；</w:t>
      </w:r>
    </w:p>
    <w:p w14:paraId="2FB27BF6">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0" w:right="0" w:firstLine="240"/>
        <w:jc w:val="both"/>
        <w:rPr>
          <w:sz w:val="21"/>
          <w:szCs w:val="21"/>
        </w:rPr>
      </w:pPr>
      <w:r>
        <w:rPr>
          <w:rFonts w:hint="eastAsia" w:ascii="微软雅黑" w:hAnsi="微软雅黑" w:eastAsia="微软雅黑" w:cs="微软雅黑"/>
          <w:i w:val="0"/>
          <w:iCs w:val="0"/>
          <w:caps w:val="0"/>
          <w:color w:val="0A82E5"/>
          <w:spacing w:val="0"/>
          <w:sz w:val="21"/>
          <w:szCs w:val="21"/>
          <w:shd w:val="clear" w:fill="FFFFFF"/>
        </w:rPr>
        <w:t>（7）如有最新颁布的政府采购政策，按最新的文件执行。</w:t>
      </w:r>
    </w:p>
    <w:p w14:paraId="51CC5E74">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0" w:right="0" w:firstLine="240"/>
        <w:jc w:val="both"/>
        <w:rPr>
          <w:sz w:val="21"/>
          <w:szCs w:val="21"/>
        </w:rPr>
      </w:pPr>
      <w:r>
        <w:rPr>
          <w:rFonts w:hint="eastAsia" w:ascii="微软雅黑" w:hAnsi="微软雅黑" w:eastAsia="微软雅黑" w:cs="微软雅黑"/>
          <w:i w:val="0"/>
          <w:iCs w:val="0"/>
          <w:caps w:val="0"/>
          <w:color w:val="0A82E5"/>
          <w:spacing w:val="0"/>
          <w:sz w:val="21"/>
          <w:szCs w:val="21"/>
          <w:shd w:val="clear" w:fill="FFFFFF"/>
        </w:rPr>
        <w:t>（七）为顺利推进政府采购电子化交易平台应用工作，供应商需要在线提交所有通过电子化交易平台实施的政府采购项目的响应文件，同时，线下提交纸质响应文件三份；</w:t>
      </w:r>
    </w:p>
    <w:p w14:paraId="56703ED9">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0" w:right="0" w:firstLine="240"/>
        <w:jc w:val="both"/>
        <w:rPr>
          <w:sz w:val="21"/>
          <w:szCs w:val="21"/>
        </w:rPr>
      </w:pPr>
      <w:r>
        <w:rPr>
          <w:rFonts w:hint="eastAsia" w:ascii="微软雅黑" w:hAnsi="微软雅黑" w:eastAsia="微软雅黑" w:cs="微软雅黑"/>
          <w:i w:val="0"/>
          <w:iCs w:val="0"/>
          <w:caps w:val="0"/>
          <w:color w:val="0A82E5"/>
          <w:spacing w:val="0"/>
          <w:sz w:val="21"/>
          <w:szCs w:val="21"/>
          <w:shd w:val="clear" w:fill="FFFFFF"/>
        </w:rPr>
        <w:t>（八）纸质响应文件胶装，标明供应商名称密封递交，递交截止时间同在线递交响应电子文件截止时间一致，递交地址：西安市西部国际广场B座2803室。（纸质投标文件可邮寄（顺丰邮寄，不接受到付），邮件签收时间应在递交电子响应文件截止时间之前，邮寄地址：西安市西部国际广场B座2803室。联系人：秦工，联系电话：17791959675）；</w:t>
      </w:r>
    </w:p>
    <w:p w14:paraId="57B2A9C9">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0" w:right="0" w:firstLine="240"/>
        <w:jc w:val="both"/>
        <w:rPr>
          <w:sz w:val="21"/>
          <w:szCs w:val="21"/>
        </w:rPr>
      </w:pPr>
      <w:r>
        <w:rPr>
          <w:rFonts w:hint="eastAsia" w:ascii="微软雅黑" w:hAnsi="微软雅黑" w:eastAsia="微软雅黑" w:cs="微软雅黑"/>
          <w:i w:val="0"/>
          <w:iCs w:val="0"/>
          <w:caps w:val="0"/>
          <w:color w:val="0A82E5"/>
          <w:spacing w:val="0"/>
          <w:sz w:val="21"/>
          <w:szCs w:val="21"/>
          <w:shd w:val="clear" w:fill="FFFFFF"/>
        </w:rPr>
        <w:t>（九）若电子响应文件与纸质响应文件不一致的以电子响应文件为准.</w:t>
      </w:r>
    </w:p>
    <w:p w14:paraId="703E1A47">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75" w:beforeAutospacing="0" w:after="0" w:afterAutospacing="0" w:line="375" w:lineRule="atLeast"/>
        <w:ind w:left="0" w:right="0" w:firstLine="0"/>
        <w:jc w:val="left"/>
        <w:rPr>
          <w:rFonts w:hint="eastAsia" w:ascii="微软雅黑" w:hAnsi="微软雅黑" w:eastAsia="微软雅黑" w:cs="微软雅黑"/>
          <w:b w:val="0"/>
          <w:bCs w:val="0"/>
          <w:i w:val="0"/>
          <w:iCs w:val="0"/>
          <w:caps w:val="0"/>
          <w:color w:val="333333"/>
          <w:spacing w:val="0"/>
          <w:sz w:val="21"/>
          <w:szCs w:val="21"/>
        </w:rPr>
      </w:pPr>
      <w:r>
        <w:rPr>
          <w:rStyle w:val="7"/>
          <w:rFonts w:hint="eastAsia" w:ascii="微软雅黑" w:hAnsi="微软雅黑" w:eastAsia="微软雅黑" w:cs="微软雅黑"/>
          <w:b/>
          <w:bCs/>
          <w:i w:val="0"/>
          <w:iCs w:val="0"/>
          <w:caps w:val="0"/>
          <w:color w:val="333333"/>
          <w:spacing w:val="0"/>
          <w:sz w:val="21"/>
          <w:szCs w:val="21"/>
          <w:shd w:val="clear" w:fill="FFFFFF"/>
        </w:rPr>
        <w:t>八、对本次招标提出询问，请按以下方式联系。</w:t>
      </w:r>
    </w:p>
    <w:p w14:paraId="6E897C81">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15" w:lineRule="atLeast"/>
        <w:ind w:left="0" w:right="0"/>
        <w:jc w:val="left"/>
        <w:rPr>
          <w:b w:val="0"/>
          <w:bCs w:val="0"/>
          <w:sz w:val="21"/>
          <w:szCs w:val="21"/>
        </w:rPr>
      </w:pPr>
      <w:r>
        <w:rPr>
          <w:b w:val="0"/>
          <w:bCs w:val="0"/>
          <w:i w:val="0"/>
          <w:iCs w:val="0"/>
          <w:caps w:val="0"/>
          <w:color w:val="333333"/>
          <w:spacing w:val="0"/>
          <w:sz w:val="21"/>
          <w:szCs w:val="21"/>
          <w:shd w:val="clear" w:fill="FFFFFF"/>
        </w:rPr>
        <w:t>1.采购人信息</w:t>
      </w:r>
    </w:p>
    <w:p w14:paraId="6C442477">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0" w:right="0" w:firstLine="240"/>
        <w:jc w:val="both"/>
        <w:rPr>
          <w:sz w:val="21"/>
          <w:szCs w:val="21"/>
        </w:rPr>
      </w:pPr>
      <w:r>
        <w:rPr>
          <w:rFonts w:hint="eastAsia" w:ascii="微软雅黑" w:hAnsi="微软雅黑" w:eastAsia="微软雅黑" w:cs="微软雅黑"/>
          <w:i w:val="0"/>
          <w:iCs w:val="0"/>
          <w:caps w:val="0"/>
          <w:color w:val="333333"/>
          <w:spacing w:val="0"/>
          <w:sz w:val="21"/>
          <w:szCs w:val="21"/>
          <w:shd w:val="clear" w:fill="FFFFFF"/>
        </w:rPr>
        <w:t>名称：</w:t>
      </w:r>
      <w:r>
        <w:rPr>
          <w:rFonts w:hint="eastAsia" w:ascii="微软雅黑" w:hAnsi="微软雅黑" w:eastAsia="微软雅黑" w:cs="微软雅黑"/>
          <w:i w:val="0"/>
          <w:iCs w:val="0"/>
          <w:caps w:val="0"/>
          <w:color w:val="0A82E5"/>
          <w:spacing w:val="0"/>
          <w:sz w:val="21"/>
          <w:szCs w:val="21"/>
          <w:shd w:val="clear" w:fill="FFFFFF"/>
        </w:rPr>
        <w:t>西安市民政局（本级）</w:t>
      </w:r>
    </w:p>
    <w:p w14:paraId="69DFA620">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0" w:right="0" w:firstLine="240"/>
        <w:jc w:val="both"/>
        <w:rPr>
          <w:sz w:val="21"/>
          <w:szCs w:val="21"/>
        </w:rPr>
      </w:pPr>
      <w:r>
        <w:rPr>
          <w:rFonts w:hint="eastAsia" w:ascii="微软雅黑" w:hAnsi="微软雅黑" w:eastAsia="微软雅黑" w:cs="微软雅黑"/>
          <w:i w:val="0"/>
          <w:iCs w:val="0"/>
          <w:caps w:val="0"/>
          <w:color w:val="333333"/>
          <w:spacing w:val="0"/>
          <w:sz w:val="21"/>
          <w:szCs w:val="21"/>
          <w:shd w:val="clear" w:fill="FFFFFF"/>
        </w:rPr>
        <w:t>地址：</w:t>
      </w:r>
      <w:r>
        <w:rPr>
          <w:rFonts w:hint="eastAsia" w:ascii="微软雅黑" w:hAnsi="微软雅黑" w:eastAsia="微软雅黑" w:cs="微软雅黑"/>
          <w:i w:val="0"/>
          <w:iCs w:val="0"/>
          <w:caps w:val="0"/>
          <w:color w:val="0A82E5"/>
          <w:spacing w:val="0"/>
          <w:sz w:val="21"/>
          <w:szCs w:val="21"/>
          <w:shd w:val="clear" w:fill="FFFFFF"/>
        </w:rPr>
        <w:t>西安市凤城八路109号</w:t>
      </w:r>
    </w:p>
    <w:p w14:paraId="369396B0">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0" w:right="0" w:firstLine="240"/>
        <w:jc w:val="both"/>
        <w:rPr>
          <w:sz w:val="21"/>
          <w:szCs w:val="21"/>
        </w:rPr>
      </w:pPr>
      <w:r>
        <w:rPr>
          <w:rFonts w:hint="eastAsia" w:ascii="微软雅黑" w:hAnsi="微软雅黑" w:eastAsia="微软雅黑" w:cs="微软雅黑"/>
          <w:i w:val="0"/>
          <w:iCs w:val="0"/>
          <w:caps w:val="0"/>
          <w:color w:val="333333"/>
          <w:spacing w:val="0"/>
          <w:sz w:val="21"/>
          <w:szCs w:val="21"/>
          <w:shd w:val="clear" w:fill="FFFFFF"/>
        </w:rPr>
        <w:t>联系方式：</w:t>
      </w:r>
      <w:r>
        <w:rPr>
          <w:rFonts w:hint="eastAsia" w:ascii="微软雅黑" w:hAnsi="微软雅黑" w:eastAsia="微软雅黑" w:cs="微软雅黑"/>
          <w:i w:val="0"/>
          <w:iCs w:val="0"/>
          <w:caps w:val="0"/>
          <w:color w:val="0A82E5"/>
          <w:spacing w:val="0"/>
          <w:sz w:val="21"/>
          <w:szCs w:val="21"/>
          <w:shd w:val="clear" w:fill="FFFFFF"/>
        </w:rPr>
        <w:t>029-86786715</w:t>
      </w:r>
      <w:bookmarkStart w:id="0" w:name="_GoBack"/>
      <w:bookmarkEnd w:id="0"/>
    </w:p>
    <w:p w14:paraId="65CD96CC">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15" w:lineRule="atLeast"/>
        <w:ind w:left="0" w:right="0"/>
        <w:jc w:val="left"/>
        <w:rPr>
          <w:b w:val="0"/>
          <w:bCs w:val="0"/>
          <w:sz w:val="21"/>
          <w:szCs w:val="21"/>
        </w:rPr>
      </w:pPr>
      <w:r>
        <w:rPr>
          <w:b w:val="0"/>
          <w:bCs w:val="0"/>
          <w:i w:val="0"/>
          <w:iCs w:val="0"/>
          <w:caps w:val="0"/>
          <w:color w:val="333333"/>
          <w:spacing w:val="0"/>
          <w:sz w:val="21"/>
          <w:szCs w:val="21"/>
          <w:shd w:val="clear" w:fill="FFFFFF"/>
        </w:rPr>
        <w:t>2.采购代理机构信息</w:t>
      </w:r>
    </w:p>
    <w:p w14:paraId="4EA1947E">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0" w:right="0" w:firstLine="240"/>
        <w:jc w:val="both"/>
        <w:rPr>
          <w:sz w:val="21"/>
          <w:szCs w:val="21"/>
        </w:rPr>
      </w:pPr>
      <w:r>
        <w:rPr>
          <w:rFonts w:hint="eastAsia" w:ascii="微软雅黑" w:hAnsi="微软雅黑" w:eastAsia="微软雅黑" w:cs="微软雅黑"/>
          <w:i w:val="0"/>
          <w:iCs w:val="0"/>
          <w:caps w:val="0"/>
          <w:color w:val="333333"/>
          <w:spacing w:val="0"/>
          <w:sz w:val="21"/>
          <w:szCs w:val="21"/>
          <w:shd w:val="clear" w:fill="FFFFFF"/>
        </w:rPr>
        <w:t>名称：</w:t>
      </w:r>
      <w:r>
        <w:rPr>
          <w:rFonts w:hint="eastAsia" w:ascii="微软雅黑" w:hAnsi="微软雅黑" w:eastAsia="微软雅黑" w:cs="微软雅黑"/>
          <w:i w:val="0"/>
          <w:iCs w:val="0"/>
          <w:caps w:val="0"/>
          <w:color w:val="0A82E5"/>
          <w:spacing w:val="0"/>
          <w:sz w:val="21"/>
          <w:szCs w:val="21"/>
          <w:shd w:val="clear" w:fill="FFFFFF"/>
        </w:rPr>
        <w:t>华招广和项目管理有限公司</w:t>
      </w:r>
    </w:p>
    <w:p w14:paraId="4B8CA7FE">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0" w:right="0" w:firstLine="240"/>
        <w:jc w:val="both"/>
        <w:rPr>
          <w:sz w:val="21"/>
          <w:szCs w:val="21"/>
        </w:rPr>
      </w:pPr>
      <w:r>
        <w:rPr>
          <w:rFonts w:hint="eastAsia" w:ascii="微软雅黑" w:hAnsi="微软雅黑" w:eastAsia="微软雅黑" w:cs="微软雅黑"/>
          <w:i w:val="0"/>
          <w:iCs w:val="0"/>
          <w:caps w:val="0"/>
          <w:color w:val="333333"/>
          <w:spacing w:val="0"/>
          <w:sz w:val="21"/>
          <w:szCs w:val="21"/>
          <w:shd w:val="clear" w:fill="FFFFFF"/>
        </w:rPr>
        <w:t>地址：</w:t>
      </w:r>
      <w:r>
        <w:rPr>
          <w:rFonts w:hint="eastAsia" w:ascii="微软雅黑" w:hAnsi="微软雅黑" w:eastAsia="微软雅黑" w:cs="微软雅黑"/>
          <w:i w:val="0"/>
          <w:iCs w:val="0"/>
          <w:caps w:val="0"/>
          <w:color w:val="0A82E5"/>
          <w:spacing w:val="0"/>
          <w:sz w:val="21"/>
          <w:szCs w:val="21"/>
          <w:shd w:val="clear" w:fill="FFFFFF"/>
        </w:rPr>
        <w:t>西安市雁塔区西部国际⼴场B座28楼2803室</w:t>
      </w:r>
    </w:p>
    <w:p w14:paraId="3A7B09A2">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0" w:right="0" w:firstLine="240"/>
        <w:jc w:val="both"/>
        <w:rPr>
          <w:sz w:val="21"/>
          <w:szCs w:val="21"/>
        </w:rPr>
      </w:pPr>
      <w:r>
        <w:rPr>
          <w:rFonts w:hint="eastAsia" w:ascii="微软雅黑" w:hAnsi="微软雅黑" w:eastAsia="微软雅黑" w:cs="微软雅黑"/>
          <w:i w:val="0"/>
          <w:iCs w:val="0"/>
          <w:caps w:val="0"/>
          <w:color w:val="333333"/>
          <w:spacing w:val="0"/>
          <w:sz w:val="21"/>
          <w:szCs w:val="21"/>
          <w:shd w:val="clear" w:fill="FFFFFF"/>
        </w:rPr>
        <w:t>联系方式：</w:t>
      </w:r>
      <w:r>
        <w:rPr>
          <w:rFonts w:hint="eastAsia" w:ascii="微软雅黑" w:hAnsi="微软雅黑" w:eastAsia="微软雅黑" w:cs="微软雅黑"/>
          <w:i w:val="0"/>
          <w:iCs w:val="0"/>
          <w:caps w:val="0"/>
          <w:color w:val="0A82E5"/>
          <w:spacing w:val="0"/>
          <w:sz w:val="21"/>
          <w:szCs w:val="21"/>
          <w:shd w:val="clear" w:fill="FFFFFF"/>
        </w:rPr>
        <w:t>029-87592321</w:t>
      </w:r>
    </w:p>
    <w:p w14:paraId="48844EAD">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15" w:lineRule="atLeast"/>
        <w:ind w:left="0" w:right="0"/>
        <w:jc w:val="left"/>
        <w:rPr>
          <w:b w:val="0"/>
          <w:bCs w:val="0"/>
          <w:sz w:val="21"/>
          <w:szCs w:val="21"/>
        </w:rPr>
      </w:pPr>
      <w:r>
        <w:rPr>
          <w:b w:val="0"/>
          <w:bCs w:val="0"/>
          <w:i w:val="0"/>
          <w:iCs w:val="0"/>
          <w:caps w:val="0"/>
          <w:color w:val="333333"/>
          <w:spacing w:val="0"/>
          <w:sz w:val="21"/>
          <w:szCs w:val="21"/>
          <w:shd w:val="clear" w:fill="FFFFFF"/>
        </w:rPr>
        <w:t>3.项目联系方式</w:t>
      </w:r>
    </w:p>
    <w:p w14:paraId="3CDF20CA">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0" w:right="0" w:firstLine="240"/>
        <w:jc w:val="both"/>
        <w:rPr>
          <w:sz w:val="21"/>
          <w:szCs w:val="21"/>
        </w:rPr>
      </w:pPr>
      <w:r>
        <w:rPr>
          <w:rFonts w:hint="eastAsia" w:ascii="微软雅黑" w:hAnsi="微软雅黑" w:eastAsia="微软雅黑" w:cs="微软雅黑"/>
          <w:i w:val="0"/>
          <w:iCs w:val="0"/>
          <w:caps w:val="0"/>
          <w:color w:val="333333"/>
          <w:spacing w:val="0"/>
          <w:sz w:val="21"/>
          <w:szCs w:val="21"/>
          <w:shd w:val="clear" w:fill="FFFFFF"/>
        </w:rPr>
        <w:t>项目联系人：</w:t>
      </w:r>
      <w:r>
        <w:rPr>
          <w:rFonts w:hint="eastAsia" w:ascii="微软雅黑" w:hAnsi="微软雅黑" w:eastAsia="微软雅黑" w:cs="微软雅黑"/>
          <w:i w:val="0"/>
          <w:iCs w:val="0"/>
          <w:caps w:val="0"/>
          <w:color w:val="0A82E5"/>
          <w:spacing w:val="0"/>
          <w:sz w:val="21"/>
          <w:szCs w:val="21"/>
          <w:shd w:val="clear" w:fill="FFFFFF"/>
        </w:rPr>
        <w:t>秦工</w:t>
      </w:r>
    </w:p>
    <w:p w14:paraId="15D9045F">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0" w:right="0" w:firstLine="240"/>
        <w:jc w:val="both"/>
        <w:rPr>
          <w:sz w:val="21"/>
          <w:szCs w:val="21"/>
        </w:rPr>
      </w:pPr>
      <w:r>
        <w:rPr>
          <w:rFonts w:hint="eastAsia" w:ascii="微软雅黑" w:hAnsi="微软雅黑" w:eastAsia="微软雅黑" w:cs="微软雅黑"/>
          <w:i w:val="0"/>
          <w:iCs w:val="0"/>
          <w:caps w:val="0"/>
          <w:color w:val="333333"/>
          <w:spacing w:val="0"/>
          <w:sz w:val="21"/>
          <w:szCs w:val="21"/>
          <w:shd w:val="clear" w:fill="FFFFFF"/>
        </w:rPr>
        <w:t>电话：</w:t>
      </w:r>
      <w:r>
        <w:rPr>
          <w:rFonts w:hint="eastAsia" w:ascii="微软雅黑" w:hAnsi="微软雅黑" w:eastAsia="微软雅黑" w:cs="微软雅黑"/>
          <w:i w:val="0"/>
          <w:iCs w:val="0"/>
          <w:caps w:val="0"/>
          <w:color w:val="0A82E5"/>
          <w:spacing w:val="0"/>
          <w:sz w:val="21"/>
          <w:szCs w:val="21"/>
          <w:shd w:val="clear" w:fill="FFFFFF"/>
        </w:rPr>
        <w:t>029-87592321</w:t>
      </w:r>
    </w:p>
    <w:p w14:paraId="5DCBBB62">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240" w:lineRule="atLeast"/>
        <w:ind w:left="0" w:right="0" w:firstLine="240"/>
        <w:jc w:val="right"/>
        <w:rPr>
          <w:rFonts w:hint="eastAsia" w:ascii="微软雅黑" w:hAnsi="微软雅黑" w:eastAsia="微软雅黑" w:cs="微软雅黑"/>
          <w:i w:val="0"/>
          <w:iCs w:val="0"/>
          <w:caps w:val="0"/>
          <w:color w:val="333333"/>
          <w:spacing w:val="0"/>
          <w:sz w:val="21"/>
          <w:szCs w:val="21"/>
        </w:rPr>
      </w:pPr>
      <w:r>
        <w:rPr>
          <w:rFonts w:hint="eastAsia" w:ascii="微软雅黑" w:hAnsi="微软雅黑" w:eastAsia="微软雅黑" w:cs="微软雅黑"/>
          <w:i w:val="0"/>
          <w:iCs w:val="0"/>
          <w:caps w:val="0"/>
          <w:color w:val="333333"/>
          <w:spacing w:val="0"/>
          <w:sz w:val="21"/>
          <w:szCs w:val="21"/>
          <w:shd w:val="clear" w:fill="FFFFFF"/>
        </w:rPr>
        <w:t>华招广和项目管理有限公司</w:t>
      </w:r>
    </w:p>
    <w:p w14:paraId="796B52E7"/>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微软雅黑">
    <w:panose1 w:val="020B0503020204020204"/>
    <w:charset w:val="86"/>
    <w:family w:val="auto"/>
    <w:pitch w:val="default"/>
    <w:sig w:usb0="80000287" w:usb1="2ACF3C50" w:usb2="00000016" w:usb3="00000000" w:csb0="0004001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138049B5"/>
    <w:rsid w:val="045738DC"/>
    <w:rsid w:val="117C54BB"/>
    <w:rsid w:val="138049B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4"/>
    <w:basedOn w:val="1"/>
    <w:next w:val="1"/>
    <w:semiHidden/>
    <w:unhideWhenUsed/>
    <w:qFormat/>
    <w:uiPriority w:val="0"/>
    <w:pPr>
      <w:spacing w:before="0" w:beforeAutospacing="1" w:after="0" w:afterAutospacing="1"/>
      <w:jc w:val="left"/>
    </w:pPr>
    <w:rPr>
      <w:rFonts w:hint="eastAsia" w:ascii="宋体" w:hAnsi="宋体" w:eastAsia="宋体" w:cs="宋体"/>
      <w:b/>
      <w:bCs/>
      <w:kern w:val="0"/>
      <w:sz w:val="24"/>
      <w:szCs w:val="24"/>
      <w:lang w:val="en-US" w:eastAsia="zh-CN" w:bidi="ar"/>
    </w:rPr>
  </w:style>
  <w:style w:type="paragraph" w:styleId="3">
    <w:name w:val="heading 6"/>
    <w:basedOn w:val="1"/>
    <w:next w:val="1"/>
    <w:semiHidden/>
    <w:unhideWhenUsed/>
    <w:qFormat/>
    <w:uiPriority w:val="0"/>
    <w:pPr>
      <w:spacing w:before="0" w:beforeAutospacing="1" w:after="0" w:afterAutospacing="1"/>
      <w:jc w:val="left"/>
    </w:pPr>
    <w:rPr>
      <w:rFonts w:hint="eastAsia" w:ascii="宋体" w:hAnsi="宋体" w:eastAsia="宋体" w:cs="宋体"/>
      <w:b/>
      <w:bCs/>
      <w:kern w:val="0"/>
      <w:sz w:val="15"/>
      <w:szCs w:val="15"/>
      <w:lang w:val="en-US" w:eastAsia="zh-CN" w:bidi="ar"/>
    </w:rPr>
  </w:style>
  <w:style w:type="character" w:default="1" w:styleId="6">
    <w:name w:val="Default Paragraph Font"/>
    <w:semiHidden/>
    <w:qFormat/>
    <w:uiPriority w:val="0"/>
  </w:style>
  <w:style w:type="table" w:default="1" w:styleId="5">
    <w:name w:val="Normal Table"/>
    <w:semiHidden/>
    <w:qFormat/>
    <w:uiPriority w:val="0"/>
    <w:tblPr>
      <w:tblCellMar>
        <w:top w:w="0" w:type="dxa"/>
        <w:left w:w="108" w:type="dxa"/>
        <w:bottom w:w="0" w:type="dxa"/>
        <w:right w:w="108" w:type="dxa"/>
      </w:tblCellMar>
    </w:tblPr>
  </w:style>
  <w:style w:type="paragraph" w:styleId="4">
    <w:name w:val="Normal (Web)"/>
    <w:basedOn w:val="1"/>
    <w:qFormat/>
    <w:uiPriority w:val="0"/>
    <w:pPr>
      <w:spacing w:before="0" w:beforeAutospacing="1" w:after="0" w:afterAutospacing="1"/>
      <w:ind w:left="0" w:right="0"/>
      <w:jc w:val="left"/>
    </w:pPr>
    <w:rPr>
      <w:kern w:val="0"/>
      <w:sz w:val="24"/>
      <w:lang w:val="en-US" w:eastAsia="zh-CN" w:bidi="ar"/>
    </w:rPr>
  </w:style>
  <w:style w:type="character" w:styleId="7">
    <w:name w:val="Strong"/>
    <w:basedOn w:val="6"/>
    <w:qFormat/>
    <w:uiPriority w:val="0"/>
    <w:rPr>
      <w:b/>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7</Pages>
  <Words>3396</Words>
  <Characters>3740</Characters>
  <Lines>0</Lines>
  <Paragraphs>0</Paragraphs>
  <TotalTime>0</TotalTime>
  <ScaleCrop>false</ScaleCrop>
  <LinksUpToDate>false</LinksUpToDate>
  <CharactersWithSpaces>3792</CharactersWithSpaces>
  <Application>WPS Office_12.1.0.28043_F1E327BC-269C-435d-A152-05C5408002CA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2026-08-25T09:22:00Z</dcterms:created>
  <dc:creator>Miss. Kang✨</dc:creator>
  <cp:lastModifiedBy>Miss. Kang✨</cp:lastModifiedBy>
  <dcterms:modified xsi:type="dcterms:W3CDTF">2026-08-25T09:25:04Z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ICV">
    <vt:lpwstr>2D158CA7F91540769E56647FCE834274_13</vt:lpwstr>
  </property>
  <property fmtid="{D5CDD505-2E9C-101B-9397-08002B2CF9AE}" pid="4" name="KSOTemplateDocerSaveRecord">
    <vt:lpwstr>eyJoZGlkIjoiOGZjNWY3NGUxMzM4NmM5MTAwNDQzOThkNDU2NGIwMGQiLCJ1c2VySWQiOiIzNDcwNTk2NzgifQ==</vt:lpwstr>
  </property>
</Properties>
</file>