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22794">
      <w:pPr>
        <w:adjustRightInd w:val="0"/>
        <w:snapToGrid w:val="0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类似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业绩的有关证明材料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7CA12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48" w:type="dxa"/>
            <w:noWrap w:val="0"/>
            <w:vAlign w:val="center"/>
          </w:tcPr>
          <w:p w14:paraId="256BF2B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4FC698A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35050C7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签订时间</w:t>
            </w:r>
          </w:p>
        </w:tc>
        <w:tc>
          <w:tcPr>
            <w:tcW w:w="2933" w:type="dxa"/>
            <w:noWrap w:val="0"/>
            <w:vAlign w:val="center"/>
          </w:tcPr>
          <w:p w14:paraId="2C3E9A9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710" w:type="dxa"/>
            <w:noWrap w:val="0"/>
            <w:vAlign w:val="center"/>
          </w:tcPr>
          <w:p w14:paraId="24EDBBC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noWrap w:val="0"/>
            <w:vAlign w:val="center"/>
          </w:tcPr>
          <w:p w14:paraId="5FE68869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合同</w:t>
            </w:r>
          </w:p>
          <w:p w14:paraId="1C0B2F5E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金额</w:t>
            </w:r>
          </w:p>
        </w:tc>
      </w:tr>
      <w:tr w14:paraId="55D24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5814E4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CF4FF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DEEB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326D9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49C2F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56E8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7E4DF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0699EF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9F02DB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D122E8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19C1B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43E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68015F3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AF386A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2323F4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4F4359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39207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4C3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570FC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3B8119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2FAFE90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766610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2CF5C4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0EE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4FC84F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41EB74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548D3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893468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09D8F1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2F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37E41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4B908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D3FC9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9E418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B62BC8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89E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48" w:type="dxa"/>
            <w:noWrap w:val="0"/>
            <w:vAlign w:val="top"/>
          </w:tcPr>
          <w:p w14:paraId="113F9B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6263ED9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3EEFC5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048A1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9DF48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112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E183D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ACF1B8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43AA573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21F0998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36B7A04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AD36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37039D6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9168B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553A1B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79452FC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1799956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EFF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48" w:type="dxa"/>
            <w:noWrap w:val="0"/>
            <w:vAlign w:val="top"/>
          </w:tcPr>
          <w:p w14:paraId="78071A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3B7CE8E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933" w:type="dxa"/>
            <w:noWrap w:val="0"/>
            <w:vAlign w:val="top"/>
          </w:tcPr>
          <w:p w14:paraId="734E319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6F9756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0" w:type="dxa"/>
            <w:noWrap w:val="0"/>
            <w:vAlign w:val="top"/>
          </w:tcPr>
          <w:p w14:paraId="59543BB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5C5A49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</w:p>
    <w:p w14:paraId="370794D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0" w:name="_Toc23408_WPSOffice_Level2"/>
      <w:bookmarkStart w:id="1" w:name="_Toc17257_WPSOffice_Level2"/>
      <w:bookmarkStart w:id="2" w:name="_Toc24503_WPSOffice_Level2"/>
      <w:bookmarkStart w:id="3" w:name="_Toc10201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1.</w:t>
      </w:r>
      <w:bookmarkStart w:id="12" w:name="_GoBack"/>
      <w:r>
        <w:rPr>
          <w:rFonts w:hint="eastAsia" w:ascii="宋体" w:hAnsi="宋体" w:cs="宋体"/>
          <w:sz w:val="24"/>
          <w:szCs w:val="24"/>
          <w:lang w:val="en-US" w:eastAsia="zh-CN"/>
        </w:rPr>
        <w:t>具体要求见评标办法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  <w:bookmarkEnd w:id="12"/>
      <w:bookmarkEnd w:id="0"/>
      <w:bookmarkEnd w:id="1"/>
      <w:bookmarkEnd w:id="2"/>
      <w:bookmarkEnd w:id="3"/>
    </w:p>
    <w:p w14:paraId="4553A7F1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4" w:name="_Toc14835_WPSOffice_Level2"/>
      <w:bookmarkStart w:id="5" w:name="_Toc11293_WPSOffice_Level2"/>
      <w:bookmarkStart w:id="6" w:name="_Toc21084_WPSOffice_Level2"/>
      <w:bookmarkStart w:id="7" w:name="_Toc8738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2.供应商应如实列出以上情况，如有隐瞒，一经查实将导致其磋商响应文件被拒绝。</w:t>
      </w:r>
      <w:bookmarkEnd w:id="4"/>
      <w:bookmarkEnd w:id="5"/>
      <w:bookmarkEnd w:id="6"/>
      <w:bookmarkEnd w:id="7"/>
    </w:p>
    <w:p w14:paraId="7F072A5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bookmarkStart w:id="8" w:name="_Toc23342_WPSOffice_Level2"/>
      <w:bookmarkStart w:id="9" w:name="_Toc17358_WPSOffice_Level2"/>
      <w:bookmarkStart w:id="10" w:name="_Toc16284_WPSOffice_Level2"/>
      <w:bookmarkStart w:id="11" w:name="_Toc7081_WPSOffice_Level2"/>
      <w:r>
        <w:rPr>
          <w:rFonts w:hint="eastAsia" w:ascii="宋体" w:hAnsi="宋体" w:eastAsia="宋体" w:cs="宋体"/>
          <w:sz w:val="24"/>
          <w:szCs w:val="24"/>
          <w:lang w:val="zh-CN"/>
        </w:rPr>
        <w:t>3.未按上述要求提供、填写的，评审时不予以考虑。</w:t>
      </w:r>
      <w:bookmarkEnd w:id="8"/>
      <w:bookmarkEnd w:id="9"/>
      <w:bookmarkEnd w:id="10"/>
      <w:bookmarkEnd w:id="11"/>
    </w:p>
    <w:p w14:paraId="0F43CF0D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</w:p>
    <w:p w14:paraId="692E7451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 w14:paraId="4F5431FB">
      <w:pPr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</w:p>
    <w:p w14:paraId="60905361">
      <w:pPr>
        <w:autoSpaceDE w:val="0"/>
        <w:autoSpaceDN w:val="0"/>
        <w:adjustRightInd w:val="0"/>
        <w:spacing w:line="360" w:lineRule="auto"/>
        <w:ind w:firstLine="1920" w:firstLineChars="8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1E5E54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5BCE9"/>
    <w:multiLevelType w:val="multilevel"/>
    <w:tmpl w:val="4FB5BCE9"/>
    <w:lvl w:ilvl="0" w:tentative="0">
      <w:start w:val="1"/>
      <w:numFmt w:val="chineseCountingThousand"/>
      <w:pStyle w:val="3"/>
      <w:suff w:val="space"/>
      <w:lvlText w:val="%1、"/>
      <w:lvlJc w:val="left"/>
      <w:pPr>
        <w:ind w:left="654" w:firstLine="0"/>
      </w:pPr>
      <w:rPr>
        <w:rFonts w:hint="eastAsia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4"/>
      <w:suff w:val="space"/>
      <w:lvlText w:val="%2. "/>
      <w:lvlJc w:val="left"/>
      <w:pPr>
        <w:ind w:left="852" w:firstLine="0"/>
      </w:pPr>
      <w:rPr>
        <w:rFonts w:hint="eastAsia" w:ascii="Cambria" w:hAnsi="Cambria" w:eastAsia="宋体"/>
      </w:rPr>
    </w:lvl>
    <w:lvl w:ilvl="2" w:tentative="0">
      <w:start w:val="1"/>
      <w:numFmt w:val="decimal"/>
      <w:pStyle w:val="5"/>
      <w:suff w:val="space"/>
      <w:lvlText w:val="%2.%3 "/>
      <w:lvlJc w:val="left"/>
      <w:pPr>
        <w:ind w:left="850" w:firstLine="0"/>
      </w:pPr>
      <w:rPr>
        <w:rFonts w:hint="eastAsia" w:ascii="宋体" w:hAnsi="宋体" w:eastAsia="宋体"/>
        <w:b/>
        <w:bCs w:val="0"/>
        <w:i w:val="0"/>
      </w:rPr>
    </w:lvl>
    <w:lvl w:ilvl="3" w:tentative="0">
      <w:start w:val="1"/>
      <w:numFmt w:val="decimal"/>
      <w:pStyle w:val="6"/>
      <w:lvlText w:val="%4、"/>
      <w:lvlJc w:val="left"/>
      <w:pPr>
        <w:ind w:left="1090" w:hanging="720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2.%3.%4.%5 "/>
      <w:lvlJc w:val="left"/>
      <w:pPr>
        <w:ind w:left="370" w:firstLine="0"/>
      </w:pPr>
      <w:rPr>
        <w:rFonts w:hint="eastAsia" w:ascii="Cambria" w:hAnsi="Cambria"/>
        <w:b w:val="0"/>
        <w:i w:val="0"/>
        <w:sz w:val="28"/>
      </w:rPr>
    </w:lvl>
    <w:lvl w:ilvl="5" w:tentative="0">
      <w:start w:val="1"/>
      <w:numFmt w:val="decimal"/>
      <w:suff w:val="space"/>
      <w:lvlText w:val="（%6）"/>
      <w:lvlJc w:val="left"/>
      <w:pPr>
        <w:ind w:left="370" w:firstLine="0"/>
      </w:pPr>
      <w:rPr>
        <w:rFonts w:hint="eastAsia"/>
      </w:rPr>
    </w:lvl>
    <w:lvl w:ilvl="6" w:tentative="0">
      <w:start w:val="1"/>
      <w:numFmt w:val="decimal"/>
      <w:lvlRestart w:val="5"/>
      <w:pStyle w:val="8"/>
      <w:suff w:val="space"/>
      <w:lvlText w:val="%7）"/>
      <w:lvlJc w:val="left"/>
      <w:pPr>
        <w:ind w:left="370" w:firstLine="0"/>
      </w:pPr>
      <w:rPr>
        <w:rFonts w:hint="eastAsia"/>
      </w:rPr>
    </w:lvl>
    <w:lvl w:ilvl="7" w:tentative="0">
      <w:start w:val="1"/>
      <w:numFmt w:val="decimal"/>
      <w:lvlRestart w:val="2"/>
      <w:pStyle w:val="9"/>
      <w:isLgl/>
      <w:suff w:val="space"/>
      <w:lvlText w:val="图%2-%8"/>
      <w:lvlJc w:val="left"/>
      <w:pPr>
        <w:ind w:left="370" w:firstLine="0"/>
      </w:pPr>
      <w:rPr>
        <w:rFonts w:hint="eastAsia"/>
      </w:rPr>
    </w:lvl>
    <w:lvl w:ilvl="8" w:tentative="0">
      <w:start w:val="1"/>
      <w:numFmt w:val="decimal"/>
      <w:lvlRestart w:val="2"/>
      <w:suff w:val="space"/>
      <w:lvlText w:val="表%2-%9"/>
      <w:lvlJc w:val="left"/>
      <w:pPr>
        <w:ind w:left="37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33410F4C"/>
    <w:rsid w:val="0AA23C86"/>
    <w:rsid w:val="208B00C9"/>
    <w:rsid w:val="2D3C3AD3"/>
    <w:rsid w:val="312E5CD8"/>
    <w:rsid w:val="31DF77E5"/>
    <w:rsid w:val="33410F4C"/>
    <w:rsid w:val="35551771"/>
    <w:rsid w:val="36AC33DB"/>
    <w:rsid w:val="3D006466"/>
    <w:rsid w:val="44523FFE"/>
    <w:rsid w:val="511770CE"/>
    <w:rsid w:val="5AD73E18"/>
    <w:rsid w:val="6613017B"/>
    <w:rsid w:val="66DF1098"/>
    <w:rsid w:val="69D56401"/>
    <w:rsid w:val="75BE1AE4"/>
    <w:rsid w:val="76832688"/>
    <w:rsid w:val="7C53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line="360" w:lineRule="auto"/>
      <w:ind w:left="654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852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numPr>
        <w:ilvl w:val="2"/>
        <w:numId w:val="1"/>
      </w:numPr>
      <w:adjustRightInd/>
      <w:spacing w:line="440" w:lineRule="atLeast"/>
      <w:ind w:left="0" w:firstLine="723" w:firstLineChars="200"/>
      <w:outlineLvl w:val="2"/>
    </w:pPr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14:textFill>
        <w14:solidFill>
          <w14:schemeClr w14:val="tx1"/>
        </w14:solidFill>
      </w14:textFill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090" w:hanging="720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70"/>
      <w:outlineLvl w:val="4"/>
    </w:pPr>
    <w:rPr>
      <w:b/>
      <w:sz w:val="28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7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370"/>
      <w:outlineLvl w:val="7"/>
    </w:pPr>
    <w:rPr>
      <w:rFonts w:ascii="Arial" w:hAnsi="Arial" w:eastAsia="黑体"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character" w:customStyle="1" w:styleId="12">
    <w:name w:val="标题 3 字符"/>
    <w:link w:val="5"/>
    <w:autoRedefine/>
    <w:qFormat/>
    <w:uiPriority w:val="0"/>
    <w:rPr>
      <w:rFonts w:ascii="宋体" w:hAnsi="宋体" w:eastAsia="宋体" w:cs="Times New Roman"/>
      <w:b/>
      <w:bCs/>
      <w:color w:val="000000" w:themeColor="text1"/>
      <w:sz w:val="24"/>
      <w:szCs w:val="24"/>
      <w:highlight w:val="none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197</Characters>
  <Lines>0</Lines>
  <Paragraphs>0</Paragraphs>
  <TotalTime>4</TotalTime>
  <ScaleCrop>false</ScaleCrop>
  <LinksUpToDate>false</LinksUpToDate>
  <CharactersWithSpaces>263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2024-08-29T03:15:00Z</dcterms:created>
  <dc:creator>一个人看熊出没</dc:creator>
  <cp:lastModifiedBy>WPS_1477492979</cp:lastModifiedBy>
  <dcterms:modified xsi:type="dcterms:W3CDTF">2026-08-20T11:15:33Z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22259F1CCAE24FCC89CFBB2410D2404F_11</vt:lpwstr>
  </property>
  <property fmtid="{D5CDD505-2E9C-101B-9397-08002B2CF9AE}" pid="4" name="KSOTemplateDocerSaveRecord">
    <vt:lpwstr>eyJoZGlkIjoiODViY2JkMjU3NGYzZTEwMzZmMGFkZWViYmNkYWU3NDIiLCJ1c2VySWQiOiIyNDc4MTAxNDQifQ==</vt:lpwstr>
  </property>
</Properties>
</file>