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7BEE2B">
      <w:pPr>
        <w:pStyle w:val="4"/>
        <w:ind w:left="0" w:leftChars="0" w:right="0" w:rightChars="0" w:firstLine="0" w:firstLineChars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采购清单</w:t>
      </w:r>
    </w:p>
    <w:tbl>
      <w:tblPr>
        <w:tblStyle w:val="2"/>
        <w:tblW w:w="8333" w:type="dxa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6152"/>
        <w:gridCol w:w="727"/>
        <w:gridCol w:w="727"/>
      </w:tblGrid>
      <w:tr w14:paraId="52A1971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25FD29CF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07DF71EA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设备名称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7FBFD0E1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</w:t>
            </w:r>
          </w:p>
        </w:tc>
        <w:tc>
          <w:tcPr>
            <w:tcW w:w="72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3971009E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单位</w:t>
            </w:r>
          </w:p>
        </w:tc>
      </w:tr>
      <w:tr w14:paraId="1D079CF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107F2CA4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49BDC5F4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气相色谱质谱联用仪（核心产品）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1813A0F6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1B04175C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 w14:paraId="7A865BC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1BF2E280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46BD3BFF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冰箱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0AD2F41D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19EC638D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台</w:t>
            </w:r>
          </w:p>
        </w:tc>
      </w:tr>
      <w:tr w14:paraId="0C01F85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3E7ABD17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2BE18483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风冷无霜展示柜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35F918E4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0E0074A5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台</w:t>
            </w:r>
          </w:p>
        </w:tc>
      </w:tr>
      <w:tr w14:paraId="50AF27D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129EE388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7382DE7D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全自动土壤有机质分析仪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6442C135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27D5C660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 w14:paraId="2786D0B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191CE4CD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6101EF9D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便携式烟尘烟气浓度测定仪（β射线法）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143FA2CE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7ABDDB0C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 w14:paraId="1F123F6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63A229E3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1795E06C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自动浓缩蒸干一体机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3897DF9B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61204EA0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 w14:paraId="49E7029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6C836D65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4B2ADC55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便携式安全消解仪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00192712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0643AF95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 w14:paraId="50CA304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44A47F32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05D9C6CC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防爆全景移动照明系统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59D37023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741FA943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 w14:paraId="2F6D86F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5FB0A232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</w:t>
            </w:r>
          </w:p>
        </w:tc>
        <w:tc>
          <w:tcPr>
            <w:tcW w:w="615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6DCFCC93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便携式X荧光分析仪</w:t>
            </w:r>
          </w:p>
        </w:tc>
        <w:tc>
          <w:tcPr>
            <w:tcW w:w="7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206D56A6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 w14:paraId="27C59140">
            <w:pPr>
              <w:pStyle w:val="4"/>
              <w:ind w:left="0" w:leftChars="0" w:right="0" w:righ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</w:tbl>
    <w:p w14:paraId="1A87B172">
      <w:pPr>
        <w:pStyle w:val="4"/>
        <w:jc w:val="left"/>
        <w:rPr>
          <w:rFonts w:hint="eastAsia"/>
          <w:lang w:val="en-US" w:eastAsia="zh-CN"/>
        </w:rPr>
      </w:pPr>
    </w:p>
    <w:p w14:paraId="0E9F50AF">
      <w:pPr>
        <w:pStyle w:val="4"/>
        <w:rPr>
          <w:rFonts w:hint="eastAsia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A625A06"/>
    <w:rsid w:val="177F50ED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2406</Words>
  <Characters>2652</Characters>
  <Lines>0</Lines>
  <Paragraphs>0</Paragraphs>
  <TotalTime>1</TotalTime>
  <ScaleCrop>false</ScaleCrop>
  <LinksUpToDate>false</LinksUpToDate>
  <CharactersWithSpaces>2718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新昱</cp:lastModifiedBy>
  <dcterms:modified xsi:type="dcterms:W3CDTF">2026-10-20T02:34:21Z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eyJoZGlkIjoiYjNjNTkyNDJjNWFiYWRmMjRlNGYzNzgwOGFjNTE0OGUiLCJ1c2VySWQiOiI1MDU3ODU5ODQifQ==</vt:lpwstr>
  </property>
  <property fmtid="{D5CDD505-2E9C-101B-9397-08002B2CF9AE}" pid="4" name="ICV">
    <vt:lpwstr>32BB3394D8734EDC89258ACDC02E0D50_12</vt:lpwstr>
  </property>
</Properties>
</file>