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FE722">
      <w:pPr>
        <w:widowControl w:val="0"/>
        <w:spacing w:line="360" w:lineRule="auto"/>
        <w:jc w:val="center"/>
        <w:textAlignment w:val="auto"/>
        <w:rPr>
          <w:rFonts w:ascii="宋体" w:hAnsi="宋体" w:cs="宋体"/>
          <w:sz w:val="32"/>
          <w:szCs w:val="32"/>
          <w:highlight w:val="none"/>
        </w:rPr>
      </w:pPr>
      <w:bookmarkStart w:id="0" w:name="_Toc17665"/>
    </w:p>
    <w:p w14:paraId="6C25B3D5">
      <w:pPr>
        <w:widowControl w:val="0"/>
        <w:spacing w:line="360" w:lineRule="auto"/>
        <w:jc w:val="both"/>
        <w:textAlignment w:val="auto"/>
        <w:rPr>
          <w:rFonts w:ascii="宋体" w:hAnsi="宋体" w:cs="宋体"/>
          <w:sz w:val="32"/>
          <w:szCs w:val="32"/>
          <w:highlight w:val="none"/>
        </w:rPr>
      </w:pPr>
    </w:p>
    <w:bookmarkEnd w:id="0"/>
    <w:p w14:paraId="671A0895">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政府采购服务项目</w:t>
      </w:r>
    </w:p>
    <w:p w14:paraId="30814494">
      <w:pPr>
        <w:spacing w:line="360" w:lineRule="auto"/>
        <w:jc w:val="center"/>
        <w:rPr>
          <w:rFonts w:ascii="宋体" w:hAnsi="宋体" w:cs="宋体"/>
          <w:b/>
          <w:sz w:val="44"/>
          <w:szCs w:val="44"/>
          <w:highlight w:val="none"/>
        </w:rPr>
      </w:pPr>
    </w:p>
    <w:p w14:paraId="0FAF0781">
      <w:pPr>
        <w:spacing w:line="360" w:lineRule="auto"/>
        <w:jc w:val="center"/>
        <w:rPr>
          <w:rFonts w:ascii="宋体" w:hAnsi="宋体" w:cs="宋体"/>
          <w:b/>
          <w:sz w:val="36"/>
          <w:szCs w:val="36"/>
          <w:highlight w:val="none"/>
        </w:rPr>
      </w:pPr>
    </w:p>
    <w:p w14:paraId="44E8041E">
      <w:pPr>
        <w:spacing w:line="360" w:lineRule="auto"/>
        <w:jc w:val="center"/>
        <w:rPr>
          <w:rFonts w:ascii="宋体" w:hAnsi="宋体" w:cs="宋体"/>
          <w:b/>
          <w:sz w:val="84"/>
          <w:szCs w:val="84"/>
          <w:highlight w:val="none"/>
        </w:rPr>
      </w:pPr>
      <w:r>
        <w:rPr>
          <w:rFonts w:hint="eastAsia" w:ascii="宋体" w:hAnsi="宋体" w:cs="宋体"/>
          <w:b/>
          <w:sz w:val="84"/>
          <w:szCs w:val="84"/>
          <w:highlight w:val="none"/>
        </w:rPr>
        <w:t>磋商响应文件</w:t>
      </w:r>
    </w:p>
    <w:p w14:paraId="19C3C22B">
      <w:pPr>
        <w:spacing w:line="360" w:lineRule="auto"/>
        <w:jc w:val="center"/>
        <w:rPr>
          <w:rFonts w:ascii="宋体" w:hAnsi="宋体" w:cs="宋体"/>
          <w:b/>
          <w:sz w:val="36"/>
          <w:szCs w:val="36"/>
          <w:highlight w:val="none"/>
        </w:rPr>
      </w:pPr>
    </w:p>
    <w:p w14:paraId="13AB9B4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001F00FC">
      <w:pPr>
        <w:spacing w:line="360" w:lineRule="auto"/>
        <w:jc w:val="center"/>
        <w:rPr>
          <w:rFonts w:ascii="宋体" w:hAnsi="宋体" w:cs="宋体"/>
          <w:b/>
          <w:sz w:val="36"/>
          <w:szCs w:val="36"/>
          <w:highlight w:val="none"/>
        </w:rPr>
      </w:pPr>
    </w:p>
    <w:p w14:paraId="0E09FE3F">
      <w:pPr>
        <w:spacing w:line="360" w:lineRule="auto"/>
        <w:jc w:val="center"/>
        <w:rPr>
          <w:rFonts w:ascii="宋体" w:hAnsi="宋体" w:cs="宋体"/>
          <w:sz w:val="72"/>
          <w:szCs w:val="72"/>
          <w:highlight w:val="none"/>
        </w:rPr>
      </w:pPr>
    </w:p>
    <w:p w14:paraId="66A734CE">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32F2DBA4">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3BDA655A">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6FD59D7">
      <w:pPr>
        <w:spacing w:line="360" w:lineRule="auto"/>
        <w:jc w:val="both"/>
        <w:rPr>
          <w:rFonts w:ascii="宋体" w:hAnsi="宋体" w:cs="宋体"/>
          <w:sz w:val="44"/>
          <w:szCs w:val="44"/>
          <w:highlight w:val="none"/>
        </w:rPr>
      </w:pPr>
    </w:p>
    <w:p w14:paraId="1ACC7345">
      <w:pPr>
        <w:pStyle w:val="7"/>
        <w:spacing w:line="360" w:lineRule="auto"/>
        <w:jc w:val="center"/>
        <w:rPr>
          <w:rFonts w:ascii="宋体" w:hAnsi="宋体" w:cs="宋体"/>
          <w:highlight w:val="none"/>
        </w:rPr>
      </w:pPr>
    </w:p>
    <w:p w14:paraId="27CCF89F">
      <w:pPr>
        <w:spacing w:line="360" w:lineRule="auto"/>
        <w:jc w:val="center"/>
        <w:rPr>
          <w:rFonts w:ascii="宋体" w:hAnsi="宋体" w:cs="宋体"/>
          <w:sz w:val="44"/>
          <w:szCs w:val="44"/>
          <w:highlight w:val="none"/>
        </w:rPr>
      </w:pPr>
    </w:p>
    <w:p w14:paraId="65A8C27F">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19CD83D">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5F87CE3">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3BED9434">
      <w:pPr>
        <w:widowControl w:val="0"/>
        <w:spacing w:beforeLines="50" w:afterLines="100" w:line="360" w:lineRule="auto"/>
        <w:jc w:val="center"/>
        <w:textAlignment w:val="auto"/>
        <w:rPr>
          <w:rFonts w:ascii="宋体" w:hAnsi="宋体" w:cs="宋体"/>
          <w:b/>
          <w:sz w:val="32"/>
          <w:szCs w:val="32"/>
          <w:highlight w:val="none"/>
        </w:rPr>
      </w:pPr>
      <w:r>
        <w:rPr>
          <w:rFonts w:hint="eastAsia" w:ascii="宋体" w:hAnsi="宋体" w:cs="宋体"/>
          <w:b/>
          <w:sz w:val="32"/>
          <w:szCs w:val="32"/>
          <w:highlight w:val="none"/>
        </w:rPr>
        <w:t>目 录</w:t>
      </w:r>
      <w:bookmarkEnd w:id="1"/>
    </w:p>
    <w:p w14:paraId="22656978">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（一）法定代表人身份证明</w:t>
      </w:r>
    </w:p>
    <w:p w14:paraId="53C92278">
      <w:pPr>
        <w:spacing w:line="360" w:lineRule="auto"/>
        <w:ind w:firstLine="1090" w:firstLineChars="500"/>
        <w:rPr>
          <w:rFonts w:hint="eastAsia" w:ascii="宋体" w:hAnsi="宋体" w:eastAsia="宋体" w:cs="宋体"/>
          <w:spacing w:val="4"/>
          <w:szCs w:val="21"/>
          <w:highlight w:val="none"/>
          <w:lang w:eastAsia="zh-CN"/>
        </w:rPr>
      </w:pPr>
      <w:r>
        <w:rPr>
          <w:rFonts w:hint="eastAsia" w:ascii="宋体" w:hAnsi="宋体" w:cs="宋体"/>
          <w:spacing w:val="4"/>
          <w:szCs w:val="21"/>
          <w:highlight w:val="none"/>
          <w:lang w:eastAsia="zh-CN"/>
        </w:rPr>
        <w:t>（二）</w:t>
      </w:r>
      <w:r>
        <w:rPr>
          <w:rFonts w:hint="eastAsia" w:ascii="宋体" w:hAnsi="宋体" w:cs="宋体"/>
          <w:spacing w:val="4"/>
          <w:szCs w:val="21"/>
          <w:highlight w:val="none"/>
        </w:rPr>
        <w:t>法人代表（单位负责人）授权书</w:t>
      </w:r>
    </w:p>
    <w:p w14:paraId="2D6E274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三</w:t>
      </w:r>
      <w:r>
        <w:rPr>
          <w:rFonts w:hint="eastAsia" w:ascii="宋体" w:hAnsi="宋体" w:cs="宋体"/>
          <w:spacing w:val="4"/>
          <w:szCs w:val="21"/>
          <w:highlight w:val="none"/>
        </w:rPr>
        <w:t>）陕西省政府采购供应商拒绝政府采购领域商业贿赂承诺书</w:t>
      </w:r>
    </w:p>
    <w:p w14:paraId="1A97C849">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lang w:eastAsia="zh-CN"/>
        </w:rPr>
        <w:t>四</w:t>
      </w:r>
      <w:r>
        <w:rPr>
          <w:rFonts w:hint="eastAsia" w:ascii="宋体" w:hAnsi="宋体" w:cs="宋体"/>
          <w:spacing w:val="4"/>
          <w:szCs w:val="21"/>
          <w:highlight w:val="none"/>
        </w:rPr>
        <w:t>）</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7075A91E">
      <w:pPr>
        <w:rPr>
          <w:rStyle w:val="11"/>
          <w:rFonts w:hint="eastAsia" w:ascii="宋体" w:hAnsi="宋体" w:cs="宋体"/>
          <w:sz w:val="28"/>
          <w:highlight w:val="none"/>
        </w:rPr>
      </w:pPr>
      <w:r>
        <w:rPr>
          <w:rStyle w:val="11"/>
          <w:rFonts w:hint="eastAsia" w:ascii="宋体" w:hAnsi="宋体" w:cs="宋体"/>
          <w:sz w:val="28"/>
          <w:highlight w:val="none"/>
        </w:rPr>
        <w:br w:type="page"/>
      </w:r>
    </w:p>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C168DF2">
      <w:pPr>
        <w:rPr>
          <w:rStyle w:val="11"/>
          <w:rFonts w:hint="eastAsia" w:ascii="宋体" w:hAnsi="宋体" w:cs="宋体"/>
          <w:sz w:val="28"/>
          <w:highlight w:val="none"/>
        </w:rPr>
      </w:pPr>
    </w:p>
    <w:p w14:paraId="70E5AEFB">
      <w:pPr>
        <w:rPr>
          <w:rStyle w:val="11"/>
          <w:rFonts w:hint="eastAsia" w:ascii="宋体" w:hAnsi="宋体" w:cs="宋体"/>
          <w:sz w:val="28"/>
          <w:highlight w:val="none"/>
        </w:rPr>
      </w:pPr>
      <w:r>
        <w:rPr>
          <w:rStyle w:val="11"/>
          <w:rFonts w:hint="eastAsia" w:ascii="宋体" w:hAnsi="宋体" w:cs="宋体"/>
          <w:sz w:val="28"/>
          <w:highlight w:val="none"/>
        </w:rPr>
        <w:br w:type="page"/>
      </w:r>
    </w:p>
    <w:p w14:paraId="2EA50C6D">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7754"/>
      <w:bookmarkStart w:id="3" w:name="_Toc25713"/>
      <w:bookmarkStart w:id="4" w:name="_Toc42794595"/>
      <w:bookmarkStart w:id="5" w:name="_Toc12301"/>
      <w:bookmarkStart w:id="6" w:name="_Toc42518134"/>
      <w:r>
        <w:rPr>
          <w:rFonts w:hint="eastAsia" w:ascii="宋体" w:hAnsi="宋体" w:cs="宋体"/>
          <w:b/>
          <w:spacing w:val="4"/>
          <w:sz w:val="32"/>
          <w:szCs w:val="32"/>
          <w:highlight w:val="none"/>
          <w:lang w:eastAsia="zh-CN"/>
        </w:rPr>
        <w:t>二</w:t>
      </w:r>
      <w:r>
        <w:rPr>
          <w:rFonts w:hint="eastAsia" w:ascii="宋体" w:hAnsi="宋体" w:cs="宋体"/>
          <w:b/>
          <w:spacing w:val="4"/>
          <w:sz w:val="32"/>
          <w:szCs w:val="32"/>
          <w:highlight w:val="none"/>
        </w:rPr>
        <w:t>、法人代表（单位负责人）授权书</w:t>
      </w:r>
      <w:bookmarkEnd w:id="2"/>
      <w:bookmarkEnd w:id="3"/>
      <w:bookmarkEnd w:id="4"/>
      <w:bookmarkEnd w:id="5"/>
      <w:bookmarkEnd w:id="6"/>
    </w:p>
    <w:p w14:paraId="3F4797AE">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0F3D9A9">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0884A95F">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50CA6D30">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9"/>
        <w:tblW w:w="0" w:type="auto"/>
        <w:jc w:val="center"/>
        <w:tblLayout w:type="fixed"/>
        <w:tblCellMar>
          <w:top w:w="0" w:type="dxa"/>
          <w:left w:w="108" w:type="dxa"/>
          <w:bottom w:w="0" w:type="dxa"/>
          <w:right w:w="108" w:type="dxa"/>
        </w:tblCellMar>
      </w:tblPr>
      <w:tblGrid>
        <w:gridCol w:w="4269"/>
        <w:gridCol w:w="3844"/>
      </w:tblGrid>
      <w:tr w14:paraId="142E3E6A">
        <w:tblPrEx>
          <w:tblCellMar>
            <w:top w:w="0" w:type="dxa"/>
            <w:left w:w="108" w:type="dxa"/>
            <w:bottom w:w="0" w:type="dxa"/>
            <w:right w:w="108" w:type="dxa"/>
          </w:tblCellMar>
        </w:tblPrEx>
        <w:trPr>
          <w:trHeight w:val="737" w:hRule="atLeast"/>
          <w:jc w:val="center"/>
        </w:trPr>
        <w:tc>
          <w:tcPr>
            <w:tcW w:w="4269" w:type="dxa"/>
            <w:noWrap w:val="0"/>
            <w:vAlign w:val="center"/>
          </w:tcPr>
          <w:p w14:paraId="67FC47D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742F1A4F">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C5CED46">
        <w:tblPrEx>
          <w:tblCellMar>
            <w:top w:w="0" w:type="dxa"/>
            <w:left w:w="108" w:type="dxa"/>
            <w:bottom w:w="0" w:type="dxa"/>
            <w:right w:w="108" w:type="dxa"/>
          </w:tblCellMar>
        </w:tblPrEx>
        <w:trPr>
          <w:trHeight w:val="737" w:hRule="atLeast"/>
          <w:jc w:val="center"/>
        </w:trPr>
        <w:tc>
          <w:tcPr>
            <w:tcW w:w="4269" w:type="dxa"/>
            <w:noWrap w:val="0"/>
            <w:vAlign w:val="center"/>
          </w:tcPr>
          <w:p w14:paraId="0998053D">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46B00A8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7E2AF39D">
        <w:tblPrEx>
          <w:tblCellMar>
            <w:top w:w="0" w:type="dxa"/>
            <w:left w:w="108" w:type="dxa"/>
            <w:bottom w:w="0" w:type="dxa"/>
            <w:right w:w="108" w:type="dxa"/>
          </w:tblCellMar>
        </w:tblPrEx>
        <w:trPr>
          <w:trHeight w:val="737" w:hRule="atLeast"/>
          <w:jc w:val="center"/>
        </w:trPr>
        <w:tc>
          <w:tcPr>
            <w:tcW w:w="4269" w:type="dxa"/>
            <w:noWrap w:val="0"/>
            <w:vAlign w:val="center"/>
          </w:tcPr>
          <w:p w14:paraId="12EB4B76">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2D73D720">
            <w:pPr>
              <w:spacing w:line="360" w:lineRule="auto"/>
              <w:jc w:val="left"/>
              <w:rPr>
                <w:rFonts w:ascii="宋体" w:hAnsi="宋体" w:cs="宋体"/>
                <w:spacing w:val="4"/>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36" w:hRule="atLeast"/>
          <w:jc w:val="center"/>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31ABD2B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lang w:eastAsia="zh-CN"/>
        </w:rPr>
      </w:pPr>
    </w:p>
    <w:p w14:paraId="064C0A99">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CADD4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BCF9482">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462E64F6">
      <w:pPr>
        <w:spacing w:beforeLines="200" w:line="360" w:lineRule="auto"/>
        <w:ind w:firstLine="422" w:firstLineChars="200"/>
        <w:jc w:val="left"/>
        <w:textAlignment w:val="auto"/>
        <w:rPr>
          <w:rStyle w:val="11"/>
          <w:rFonts w:ascii="宋体" w:hAnsi="宋体" w:cs="宋体"/>
          <w:b/>
          <w:sz w:val="21"/>
          <w:szCs w:val="21"/>
          <w:highlight w:val="none"/>
        </w:rPr>
      </w:pPr>
      <w:r>
        <w:rPr>
          <w:rStyle w:val="11"/>
          <w:rFonts w:hint="eastAsia" w:ascii="宋体" w:hAnsi="宋体" w:cs="宋体"/>
          <w:b/>
          <w:sz w:val="21"/>
          <w:szCs w:val="21"/>
          <w:highlight w:val="none"/>
        </w:rPr>
        <w:br w:type="page"/>
      </w:r>
    </w:p>
    <w:p w14:paraId="6B910F33">
      <w:pPr>
        <w:spacing w:line="360" w:lineRule="auto"/>
        <w:jc w:val="center"/>
        <w:outlineLvl w:val="1"/>
        <w:rPr>
          <w:rFonts w:ascii="宋体" w:hAnsi="宋体" w:cs="宋体"/>
          <w:b/>
          <w:sz w:val="32"/>
          <w:szCs w:val="32"/>
          <w:highlight w:val="none"/>
        </w:rPr>
      </w:pPr>
      <w:bookmarkStart w:id="7" w:name="_Toc42794596"/>
      <w:bookmarkStart w:id="8" w:name="_Toc42518135"/>
      <w:bookmarkStart w:id="9" w:name="_Toc11290"/>
      <w:bookmarkStart w:id="10" w:name="_Toc17680"/>
      <w:bookmarkStart w:id="11" w:name="_Toc28980"/>
      <w:r>
        <w:rPr>
          <w:rFonts w:hint="eastAsia" w:ascii="宋体" w:hAnsi="宋体" w:cs="宋体"/>
          <w:b/>
          <w:sz w:val="32"/>
          <w:szCs w:val="32"/>
          <w:highlight w:val="none"/>
          <w:lang w:eastAsia="zh-CN"/>
        </w:rPr>
        <w:t>三</w:t>
      </w:r>
      <w:r>
        <w:rPr>
          <w:rFonts w:hint="eastAsia" w:ascii="宋体" w:hAnsi="宋体" w:cs="宋体"/>
          <w:b/>
          <w:sz w:val="32"/>
          <w:szCs w:val="32"/>
          <w:highlight w:val="none"/>
        </w:rPr>
        <w:t>、陕西省政府采购供应商</w:t>
      </w:r>
      <w:bookmarkEnd w:id="7"/>
      <w:bookmarkEnd w:id="8"/>
      <w:bookmarkEnd w:id="9"/>
      <w:bookmarkEnd w:id="10"/>
      <w:bookmarkEnd w:id="11"/>
    </w:p>
    <w:p w14:paraId="1ECB011D">
      <w:pPr>
        <w:spacing w:line="360" w:lineRule="auto"/>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1B43F67E">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28F96F2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90BBA78">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78E8F76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4B653E5">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06C9BB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5A4B565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A56D83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090B069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7840A54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4312C6BC">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79D664E2">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4694548C">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42794597"/>
      <w:bookmarkStart w:id="15" w:name="_Toc3496"/>
      <w:bookmarkStart w:id="16" w:name="_Toc7554"/>
      <w:bookmarkStart w:id="17" w:name="_Toc42518136"/>
      <w:bookmarkStart w:id="18" w:name="_Toc6188"/>
      <w:r>
        <w:rPr>
          <w:rFonts w:hint="eastAsia" w:ascii="宋体" w:hAnsi="宋体" w:cs="宋体"/>
          <w:b/>
          <w:sz w:val="32"/>
          <w:szCs w:val="32"/>
          <w:highlight w:val="none"/>
          <w:lang w:eastAsia="zh-CN"/>
        </w:rPr>
        <w:t>四</w:t>
      </w:r>
      <w:r>
        <w:rPr>
          <w:rFonts w:hint="eastAsia" w:ascii="宋体" w:hAnsi="宋体" w:cs="宋体"/>
          <w:b/>
          <w:sz w:val="32"/>
          <w:szCs w:val="32"/>
          <w:highlight w:val="none"/>
        </w:rPr>
        <w:t>、</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71B7DBF9">
      <w:pPr>
        <w:keepNext w:val="0"/>
        <w:keepLines w:val="0"/>
        <w:pageBreakBefore w:val="0"/>
        <w:widowControl/>
        <w:kinsoku/>
        <w:wordWrap/>
        <w:overflowPunct/>
        <w:topLinePunct w:val="0"/>
        <w:autoSpaceDE/>
        <w:autoSpaceDN/>
        <w:bidi w:val="0"/>
        <w:adjustRightInd/>
        <w:snapToGrid/>
        <w:spacing w:before="260" w:line="360" w:lineRule="auto"/>
        <w:ind w:left="0"/>
        <w:textAlignment w:val="baseline"/>
        <w:rPr>
          <w:rFonts w:hint="eastAsia" w:ascii="宋体" w:hAnsi="宋体" w:eastAsia="宋体" w:cs="宋体"/>
          <w:b/>
          <w:bCs/>
          <w:szCs w:val="21"/>
          <w:highlight w:val="none"/>
        </w:rPr>
      </w:pPr>
      <w:r>
        <w:rPr>
          <w:rFonts w:hint="eastAsia" w:ascii="宋体" w:hAnsi="宋体" w:eastAsia="宋体" w:cs="宋体"/>
          <w:b/>
          <w:bCs/>
          <w:szCs w:val="21"/>
          <w:highlight w:val="none"/>
        </w:rPr>
        <w:t>资格证明文件：</w:t>
      </w:r>
    </w:p>
    <w:p w14:paraId="7586B867">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1）具有独立承担民事责任的能力</w:t>
      </w:r>
      <w:r>
        <w:rPr>
          <w:rFonts w:hint="eastAsia" w:ascii="宋体" w:hAnsi="宋体" w:eastAsia="宋体" w:cs="宋体"/>
          <w:spacing w:val="4"/>
          <w:szCs w:val="21"/>
          <w:highlight w:val="none"/>
        </w:rPr>
        <w:t xml:space="preserve"> 提供注册登记凭证（营业执照、其他组织经营的合法凭证，自然人的提供身份证明文件）。</w:t>
      </w:r>
    </w:p>
    <w:p w14:paraId="6251C06E">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2）提供经审计的2025年具有注册会计师行业统一监管平台出具赋码的财务报告</w:t>
      </w:r>
      <w:r>
        <w:rPr>
          <w:rFonts w:hint="eastAsia" w:ascii="宋体" w:hAnsi="宋体" w:eastAsia="宋体" w:cs="宋体"/>
          <w:spacing w:val="4"/>
          <w:szCs w:val="21"/>
          <w:highlight w:val="none"/>
        </w:rPr>
        <w:t>（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w:t>
      </w:r>
      <w:r>
        <w:rPr>
          <w:rFonts w:hint="eastAsia" w:ascii="宋体" w:hAnsi="宋体" w:eastAsia="宋体" w:cs="宋体"/>
          <w:spacing w:val="4"/>
          <w:szCs w:val="21"/>
          <w:highlight w:val="none"/>
        </w:rPr>
        <w:t>以上四种形式的资料提供任何一种即可。</w:t>
      </w:r>
    </w:p>
    <w:p w14:paraId="0844CE4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3）具有履行合同所必需的设备和专业技术能力</w:t>
      </w:r>
      <w:r>
        <w:rPr>
          <w:rFonts w:hint="eastAsia" w:ascii="宋体" w:hAnsi="宋体" w:eastAsia="宋体" w:cs="宋体"/>
          <w:spacing w:val="4"/>
          <w:szCs w:val="21"/>
          <w:highlight w:val="none"/>
        </w:rPr>
        <w:t xml:space="preserve"> 提供声明文件。 </w:t>
      </w:r>
    </w:p>
    <w:p w14:paraId="77D523A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4）具有依法缴纳税收的良好记录</w:t>
      </w:r>
      <w:r>
        <w:rPr>
          <w:rFonts w:hint="eastAsia" w:ascii="宋体" w:hAnsi="宋体" w:eastAsia="宋体" w:cs="宋体"/>
          <w:spacing w:val="4"/>
          <w:szCs w:val="21"/>
          <w:highlight w:val="none"/>
        </w:rPr>
        <w:t xml:space="preserve"> 提供缴费所属日期为磋商截止时间前6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企业所得税）（在法规范围内不需提供的应出具书面说明和证明文件）；/或具有依法缴纳税收的诚信声明。</w:t>
      </w:r>
      <w:r>
        <w:rPr>
          <w:rFonts w:hint="eastAsia" w:ascii="宋体" w:hAnsi="宋体" w:eastAsia="宋体" w:cs="宋体"/>
          <w:spacing w:val="4"/>
          <w:szCs w:val="21"/>
          <w:highlight w:val="none"/>
        </w:rPr>
        <w:t xml:space="preserve">以上二种形式的资料提供任何一种即可。 </w:t>
      </w:r>
    </w:p>
    <w:p w14:paraId="026EB0D2">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5）具有依法缴纳社会保障资金的良好记录</w:t>
      </w:r>
      <w:r>
        <w:rPr>
          <w:rFonts w:hint="eastAsia" w:ascii="宋体" w:hAnsi="宋体" w:eastAsia="宋体" w:cs="宋体"/>
          <w:spacing w:val="4"/>
          <w:szCs w:val="21"/>
          <w:highlight w:val="none"/>
        </w:rPr>
        <w:t xml:space="preserve">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w:t>
      </w:r>
      <w:r>
        <w:rPr>
          <w:rFonts w:hint="eastAsia" w:ascii="宋体" w:hAnsi="宋体" w:eastAsia="宋体" w:cs="宋体"/>
          <w:spacing w:val="4"/>
          <w:szCs w:val="21"/>
          <w:highlight w:val="none"/>
        </w:rPr>
        <w:t xml:space="preserve">。以上二种形式的资料提供任何一种即可。 </w:t>
      </w:r>
    </w:p>
    <w:p w14:paraId="03249CF0">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rPr>
      </w:pPr>
      <w:r>
        <w:rPr>
          <w:rFonts w:hint="eastAsia" w:ascii="宋体" w:hAnsi="宋体" w:eastAsia="宋体" w:cs="宋体"/>
          <w:b/>
          <w:bCs/>
          <w:spacing w:val="4"/>
          <w:szCs w:val="21"/>
          <w:highlight w:val="none"/>
        </w:rPr>
        <w:t>6）参加政府采购活动前3年内在经营活动中没有重大违法记录的书面声明；</w:t>
      </w:r>
      <w:r>
        <w:rPr>
          <w:rFonts w:hint="eastAsia" w:ascii="宋体" w:hAnsi="宋体" w:eastAsia="宋体" w:cs="宋体"/>
          <w:spacing w:val="4"/>
          <w:szCs w:val="21"/>
          <w:highlight w:val="none"/>
        </w:rPr>
        <w:t xml:space="preserve"> </w:t>
      </w:r>
    </w:p>
    <w:p w14:paraId="2755196B">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eastAsia="zh-CN"/>
        </w:rPr>
      </w:pPr>
      <w:r>
        <w:rPr>
          <w:rFonts w:hint="eastAsia" w:ascii="宋体" w:hAnsi="宋体" w:eastAsia="宋体" w:cs="宋体"/>
          <w:b/>
          <w:bCs/>
          <w:spacing w:val="4"/>
          <w:szCs w:val="21"/>
          <w:highlight w:val="none"/>
        </w:rPr>
        <w:t>7）法定代表人身份证明文件及法人代表授权书</w:t>
      </w:r>
      <w:r>
        <w:rPr>
          <w:rFonts w:hint="eastAsia" w:ascii="宋体" w:hAnsi="宋体" w:eastAsia="宋体" w:cs="宋体"/>
          <w:b/>
          <w:bCs/>
          <w:spacing w:val="4"/>
          <w:szCs w:val="21"/>
          <w:highlight w:val="none"/>
          <w:lang w:eastAsia="zh-CN"/>
        </w:rPr>
        <w:t>；</w:t>
      </w:r>
    </w:p>
    <w:p w14:paraId="723DD4B5">
      <w:pPr>
        <w:keepNext w:val="0"/>
        <w:keepLines w:val="0"/>
        <w:pageBreakBefore w:val="0"/>
        <w:widowControl/>
        <w:kinsoku/>
        <w:wordWrap/>
        <w:overflowPunct/>
        <w:topLinePunct w:val="0"/>
        <w:autoSpaceDE/>
        <w:autoSpaceDN/>
        <w:bidi w:val="0"/>
        <w:adjustRightInd/>
        <w:snapToGrid/>
        <w:spacing w:before="260" w:line="360" w:lineRule="auto"/>
        <w:textAlignment w:val="baseline"/>
        <w:rPr>
          <w:rFonts w:hint="eastAsia" w:ascii="宋体" w:hAnsi="宋体" w:eastAsia="宋体" w:cs="宋体"/>
          <w:spacing w:val="4"/>
          <w:szCs w:val="21"/>
          <w:highlight w:val="none"/>
          <w:lang w:val="en-US" w:eastAsia="zh-CN"/>
        </w:rPr>
      </w:pPr>
      <w:r>
        <w:rPr>
          <w:rFonts w:hint="eastAsia" w:ascii="宋体" w:hAnsi="宋体" w:eastAsia="宋体" w:cs="宋体"/>
          <w:b/>
          <w:bCs/>
          <w:spacing w:val="4"/>
          <w:szCs w:val="21"/>
          <w:highlight w:val="none"/>
          <w:lang w:val="en-US" w:eastAsia="zh-CN"/>
        </w:rPr>
        <w:t>8）供应商性质</w:t>
      </w:r>
      <w:r>
        <w:rPr>
          <w:rFonts w:hint="eastAsia" w:ascii="宋体" w:hAnsi="宋体" w:eastAsia="宋体" w:cs="宋体"/>
          <w:spacing w:val="4"/>
          <w:szCs w:val="21"/>
          <w:highlight w:val="none"/>
          <w:lang w:val="en-US" w:eastAsia="zh-CN"/>
        </w:rPr>
        <w:t xml:space="preserve"> </w:t>
      </w:r>
      <w:r>
        <w:rPr>
          <w:rFonts w:hint="eastAsia" w:ascii="宋体" w:hAnsi="宋体" w:eastAsia="宋体" w:cs="宋体"/>
        </w:rPr>
        <w:t>中小企业声明函</w:t>
      </w:r>
      <w:r>
        <w:rPr>
          <w:rFonts w:hint="eastAsia" w:ascii="宋体" w:hAnsi="宋体" w:eastAsia="宋体" w:cs="宋体"/>
          <w:lang w:eastAsia="zh-CN"/>
        </w:rPr>
        <w:t>、残疾人福利性单位声明函、残疾人福利性单位声明函。</w:t>
      </w:r>
    </w:p>
    <w:p w14:paraId="24DACBDD">
      <w:pPr>
        <w:keepNext w:val="0"/>
        <w:keepLines w:val="0"/>
        <w:pageBreakBefore w:val="0"/>
        <w:widowControl/>
        <w:kinsoku/>
        <w:wordWrap/>
        <w:overflowPunct/>
        <w:topLinePunct w:val="0"/>
        <w:autoSpaceDE/>
        <w:autoSpaceDN/>
        <w:bidi w:val="0"/>
        <w:adjustRightInd/>
        <w:snapToGrid/>
        <w:spacing w:before="160" w:line="360" w:lineRule="auto"/>
        <w:textAlignment w:val="baseline"/>
        <w:rPr>
          <w:rFonts w:ascii="宋体" w:hAnsi="宋体" w:cs="宋体"/>
          <w:b/>
          <w:bCs/>
          <w:spacing w:val="4"/>
          <w:szCs w:val="21"/>
          <w:highlight w:val="none"/>
        </w:rPr>
      </w:pPr>
      <w:r>
        <w:rPr>
          <w:rFonts w:hint="eastAsia" w:ascii="宋体" w:hAnsi="宋体" w:cs="宋体"/>
          <w:b/>
          <w:bCs/>
          <w:szCs w:val="21"/>
          <w:highlight w:val="none"/>
        </w:rPr>
        <w:t>注：供应商应按照磋商文件的要求自行准备以上证明文件并编目。</w:t>
      </w:r>
    </w:p>
    <w:p w14:paraId="6D7DC11B">
      <w:pPr>
        <w:keepNext w:val="0"/>
        <w:keepLines w:val="0"/>
        <w:pageBreakBefore w:val="0"/>
        <w:widowControl/>
        <w:kinsoku/>
        <w:wordWrap/>
        <w:overflowPunct/>
        <w:topLinePunct w:val="0"/>
        <w:autoSpaceDE/>
        <w:autoSpaceDN/>
        <w:bidi w:val="0"/>
        <w:adjustRightInd/>
        <w:snapToGrid/>
        <w:spacing w:before="160" w:line="360" w:lineRule="auto"/>
        <w:ind w:left="1"/>
        <w:textAlignment w:val="baseline"/>
        <w:rPr>
          <w:rFonts w:hint="eastAsia" w:ascii="宋体" w:hAnsi="宋体" w:cs="宋体"/>
          <w:b/>
          <w:bCs/>
          <w:szCs w:val="21"/>
          <w:highlight w:val="none"/>
        </w:rPr>
      </w:pPr>
      <w:r>
        <w:rPr>
          <w:rFonts w:hint="eastAsia" w:ascii="宋体" w:hAnsi="宋体" w:cs="宋体"/>
          <w:b/>
          <w:bCs/>
          <w:szCs w:val="21"/>
          <w:highlight w:val="none"/>
        </w:rPr>
        <w:t>说明：后附部分内容参考格式，其他内容供应商自行编制。</w:t>
      </w:r>
      <w:r>
        <w:rPr>
          <w:rFonts w:hint="eastAsia" w:ascii="宋体" w:hAnsi="宋体" w:cs="宋体"/>
          <w:b/>
          <w:bCs/>
          <w:szCs w:val="21"/>
          <w:highlight w:val="none"/>
        </w:rPr>
        <w:br w:type="page"/>
      </w:r>
      <w:bookmarkStart w:id="19" w:name="_Toc1864"/>
      <w:bookmarkStart w:id="20" w:name="_Toc22764"/>
      <w:bookmarkStart w:id="21" w:name="_Toc353"/>
    </w:p>
    <w:p w14:paraId="64226080">
      <w:pPr>
        <w:spacing w:beforeLines="50" w:line="360" w:lineRule="auto"/>
        <w:rPr>
          <w:rFonts w:ascii="宋体" w:hAnsi="宋体" w:cs="宋体"/>
          <w:b/>
          <w:sz w:val="36"/>
          <w:szCs w:val="36"/>
          <w:highlight w:val="none"/>
        </w:rPr>
      </w:pPr>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687C93E9">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A487127">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2A1520AD">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5C224AF7">
      <w:pPr>
        <w:spacing w:beforeLines="100" w:afterLines="50" w:line="360" w:lineRule="auto"/>
        <w:ind w:firstLine="170"/>
        <w:jc w:val="left"/>
        <w:rPr>
          <w:rFonts w:ascii="宋体" w:hAnsi="宋体" w:cs="宋体"/>
          <w:spacing w:val="4"/>
          <w:sz w:val="24"/>
          <w:szCs w:val="24"/>
          <w:highlight w:val="none"/>
        </w:rPr>
      </w:pPr>
    </w:p>
    <w:p w14:paraId="16FB4233">
      <w:pPr>
        <w:spacing w:beforeLines="100" w:afterLines="50" w:line="360" w:lineRule="auto"/>
        <w:ind w:firstLine="170"/>
        <w:rPr>
          <w:rFonts w:ascii="宋体" w:hAnsi="宋体" w:cs="宋体"/>
          <w:spacing w:val="4"/>
          <w:sz w:val="24"/>
          <w:szCs w:val="24"/>
          <w:highlight w:val="none"/>
        </w:rPr>
      </w:pPr>
    </w:p>
    <w:p w14:paraId="4CB63BF6">
      <w:pPr>
        <w:spacing w:beforeLines="100" w:afterLines="50" w:line="360" w:lineRule="auto"/>
        <w:ind w:firstLine="170"/>
        <w:rPr>
          <w:rFonts w:ascii="宋体" w:hAnsi="宋体" w:cs="宋体"/>
          <w:spacing w:val="4"/>
          <w:sz w:val="24"/>
          <w:szCs w:val="24"/>
          <w:highlight w:val="none"/>
        </w:rPr>
      </w:pPr>
    </w:p>
    <w:p w14:paraId="7A2B1586">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250A707">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50ADE52">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0582AB6B">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255"/>
      <w:bookmarkStart w:id="23" w:name="_Toc28280"/>
      <w:bookmarkStart w:id="24" w:name="_Toc1230"/>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2F340199">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1FC6A402">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741B3C05">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DCB2981">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419DED">
      <w:pPr>
        <w:widowControl w:val="0"/>
        <w:spacing w:line="360" w:lineRule="auto"/>
        <w:jc w:val="left"/>
        <w:textAlignment w:val="auto"/>
        <w:rPr>
          <w:rFonts w:ascii="宋体" w:hAnsi="宋体" w:cs="宋体"/>
          <w:spacing w:val="4"/>
          <w:szCs w:val="21"/>
          <w:highlight w:val="none"/>
        </w:rPr>
      </w:pPr>
    </w:p>
    <w:p w14:paraId="786F1B4C">
      <w:pPr>
        <w:spacing w:line="360" w:lineRule="auto"/>
        <w:jc w:val="left"/>
        <w:rPr>
          <w:rFonts w:ascii="宋体" w:hAnsi="宋体" w:cs="宋体"/>
          <w:spacing w:val="4"/>
          <w:sz w:val="24"/>
          <w:szCs w:val="24"/>
          <w:highlight w:val="none"/>
          <w:u w:val="single"/>
        </w:rPr>
      </w:pPr>
    </w:p>
    <w:p w14:paraId="5F45BE27">
      <w:pPr>
        <w:spacing w:line="360" w:lineRule="auto"/>
        <w:jc w:val="left"/>
        <w:rPr>
          <w:rFonts w:ascii="宋体" w:hAnsi="宋体" w:cs="宋体"/>
          <w:spacing w:val="4"/>
          <w:sz w:val="24"/>
          <w:szCs w:val="24"/>
          <w:highlight w:val="none"/>
          <w:u w:val="single"/>
        </w:rPr>
      </w:pPr>
    </w:p>
    <w:p w14:paraId="14FA32BE">
      <w:pPr>
        <w:spacing w:line="360" w:lineRule="auto"/>
        <w:jc w:val="left"/>
        <w:rPr>
          <w:rFonts w:ascii="宋体" w:hAnsi="宋体" w:cs="宋体"/>
          <w:spacing w:val="4"/>
          <w:sz w:val="24"/>
          <w:szCs w:val="24"/>
          <w:highlight w:val="none"/>
          <w:u w:val="single"/>
        </w:rPr>
      </w:pPr>
    </w:p>
    <w:p w14:paraId="6EECF9A2">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545BFFAC">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30E54A35">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73956991">
      <w:pPr>
        <w:spacing w:beforeLines="0" w:afterLines="0" w:line="360" w:lineRule="auto"/>
        <w:jc w:val="left"/>
        <w:rPr>
          <w:rFonts w:ascii="宋体" w:hAnsi="宋体" w:cs="宋体"/>
          <w:b/>
          <w:bCs/>
          <w:spacing w:val="4"/>
          <w:sz w:val="24"/>
          <w:szCs w:val="24"/>
          <w:highlight w:val="none"/>
        </w:rPr>
      </w:pPr>
    </w:p>
    <w:p w14:paraId="59901A94">
      <w:pPr>
        <w:widowControl w:val="0"/>
        <w:spacing w:beforeLines="50" w:afterLines="50" w:line="360" w:lineRule="auto"/>
        <w:jc w:val="left"/>
        <w:textAlignment w:val="auto"/>
        <w:rPr>
          <w:rFonts w:ascii="宋体" w:hAnsi="宋体" w:cs="宋体"/>
          <w:sz w:val="24"/>
          <w:szCs w:val="24"/>
          <w:highlight w:val="none"/>
          <w:u w:val="single"/>
        </w:rPr>
      </w:pPr>
    </w:p>
    <w:p w14:paraId="3B0D6935">
      <w:r>
        <w:br w:type="page"/>
      </w:r>
    </w:p>
    <w:p w14:paraId="2CAF94A0">
      <w:pPr>
        <w:spacing w:line="360" w:lineRule="auto"/>
        <w:jc w:val="left"/>
        <w:outlineLvl w:val="0"/>
        <w:rPr>
          <w:rFonts w:ascii="宋体" w:hAnsi="宋体" w:cs="宋体"/>
          <w:b/>
          <w:sz w:val="24"/>
          <w:szCs w:val="24"/>
          <w:highlight w:val="none"/>
        </w:rPr>
      </w:pPr>
      <w:r>
        <w:rPr>
          <w:rFonts w:hint="eastAsia" w:ascii="宋体" w:hAnsi="宋体" w:cs="宋体"/>
          <w:b/>
          <w:sz w:val="24"/>
          <w:szCs w:val="24"/>
          <w:highlight w:val="none"/>
        </w:rPr>
        <w:t>附件：格式</w:t>
      </w:r>
    </w:p>
    <w:p w14:paraId="3A89609C">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诚信声明</w:t>
      </w:r>
    </w:p>
    <w:p w14:paraId="0886BC6B">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091E2E73">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single"/>
        </w:rPr>
        <w:t>（供应商名称）</w:t>
      </w:r>
      <w:r>
        <w:rPr>
          <w:rFonts w:hint="eastAsia" w:ascii="宋体" w:hAnsi="宋体" w:eastAsia="宋体" w:cs="宋体"/>
          <w:spacing w:val="4"/>
          <w:sz w:val="21"/>
          <w:szCs w:val="21"/>
          <w:u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480" w:lineRule="auto"/>
        <w:ind w:firstLine="436" w:firstLineChars="200"/>
        <w:textAlignment w:val="auto"/>
        <w:rPr>
          <w:rFonts w:hint="eastAsia" w:ascii="宋体" w:hAnsi="宋体" w:eastAsia="宋体" w:cs="宋体"/>
          <w:spacing w:val="4"/>
          <w:sz w:val="21"/>
          <w:szCs w:val="21"/>
          <w:u w:val="none"/>
        </w:rPr>
      </w:pPr>
      <w:r>
        <w:rPr>
          <w:rFonts w:hint="eastAsia" w:ascii="宋体" w:hAnsi="宋体" w:eastAsia="宋体" w:cs="宋体"/>
          <w:spacing w:val="4"/>
          <w:sz w:val="21"/>
          <w:szCs w:val="21"/>
          <w:u w:val="none"/>
        </w:rPr>
        <w:t>特此声明。</w:t>
      </w:r>
    </w:p>
    <w:p w14:paraId="79F4A7E3">
      <w:pPr>
        <w:widowControl w:val="0"/>
        <w:spacing w:line="360" w:lineRule="auto"/>
        <w:jc w:val="left"/>
        <w:textAlignment w:val="auto"/>
        <w:rPr>
          <w:rFonts w:ascii="宋体" w:hAnsi="宋体" w:cs="宋体"/>
          <w:spacing w:val="4"/>
          <w:szCs w:val="21"/>
          <w:highlight w:val="none"/>
        </w:rPr>
      </w:pPr>
    </w:p>
    <w:p w14:paraId="776D40A7">
      <w:pPr>
        <w:spacing w:line="360" w:lineRule="auto"/>
        <w:jc w:val="left"/>
        <w:rPr>
          <w:rFonts w:ascii="宋体" w:hAnsi="宋体" w:cs="宋体"/>
          <w:spacing w:val="4"/>
          <w:sz w:val="24"/>
          <w:szCs w:val="24"/>
          <w:highlight w:val="none"/>
          <w:u w:val="single"/>
        </w:rPr>
      </w:pPr>
    </w:p>
    <w:p w14:paraId="0FEC8ABE">
      <w:pPr>
        <w:spacing w:line="360" w:lineRule="auto"/>
        <w:jc w:val="left"/>
        <w:rPr>
          <w:rFonts w:ascii="宋体" w:hAnsi="宋体" w:cs="宋体"/>
          <w:spacing w:val="4"/>
          <w:sz w:val="24"/>
          <w:szCs w:val="24"/>
          <w:highlight w:val="none"/>
          <w:u w:val="single"/>
        </w:rPr>
      </w:pPr>
    </w:p>
    <w:p w14:paraId="0A82DB84">
      <w:pPr>
        <w:spacing w:line="360" w:lineRule="auto"/>
        <w:jc w:val="left"/>
        <w:rPr>
          <w:rFonts w:ascii="宋体" w:hAnsi="宋体" w:cs="宋体"/>
          <w:spacing w:val="4"/>
          <w:sz w:val="24"/>
          <w:szCs w:val="24"/>
          <w:highlight w:val="none"/>
          <w:u w:val="single"/>
        </w:rPr>
      </w:pPr>
    </w:p>
    <w:p w14:paraId="2053082B">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0128449A">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D07708C">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3E07BF53"/>
    <w:p w14:paraId="045DF7AB">
      <w:r>
        <w:br w:type="page"/>
      </w:r>
    </w:p>
    <w:p w14:paraId="1FC69D0F"/>
    <w:p w14:paraId="5B386473">
      <w:pPr>
        <w:spacing w:line="360" w:lineRule="auto"/>
        <w:ind w:firstLine="422" w:firstLineChars="200"/>
        <w:outlineLvl w:val="1"/>
        <w:rPr>
          <w:rFonts w:ascii="宋体" w:cs="宋体"/>
          <w:b/>
          <w:color w:val="auto"/>
          <w:highlight w:val="none"/>
        </w:rPr>
      </w:pPr>
      <w:bookmarkStart w:id="25" w:name="_Toc13970"/>
      <w:bookmarkStart w:id="26" w:name="_Toc4465"/>
      <w:bookmarkStart w:id="27" w:name="_Toc5916"/>
      <w:bookmarkStart w:id="28" w:name="_Toc14280"/>
      <w:bookmarkStart w:id="29" w:name="_Toc3539"/>
      <w:bookmarkStart w:id="30" w:name="_Toc32517"/>
      <w:bookmarkStart w:id="31" w:name="_Toc7771"/>
      <w:bookmarkStart w:id="32" w:name="_Toc23482"/>
      <w:bookmarkStart w:id="33" w:name="_Toc31248"/>
      <w:bookmarkStart w:id="34" w:name="_Toc4255"/>
      <w:bookmarkStart w:id="35" w:name="_Toc4801"/>
      <w:bookmarkStart w:id="36" w:name="_Toc12402"/>
      <w:r>
        <w:rPr>
          <w:rFonts w:hint="eastAsia" w:ascii="宋体" w:hAnsi="宋体" w:cs="宋体"/>
          <w:b/>
          <w:color w:val="auto"/>
          <w:highlight w:val="none"/>
        </w:rPr>
        <w:t>供应商性质</w:t>
      </w:r>
      <w:bookmarkEnd w:id="25"/>
      <w:bookmarkEnd w:id="26"/>
      <w:bookmarkEnd w:id="27"/>
      <w:bookmarkEnd w:id="28"/>
      <w:bookmarkEnd w:id="29"/>
      <w:bookmarkEnd w:id="30"/>
      <w:bookmarkEnd w:id="31"/>
      <w:bookmarkEnd w:id="32"/>
      <w:bookmarkEnd w:id="33"/>
      <w:bookmarkEnd w:id="34"/>
      <w:bookmarkEnd w:id="35"/>
      <w:bookmarkEnd w:id="36"/>
    </w:p>
    <w:p w14:paraId="720FDB5E">
      <w:pPr>
        <w:spacing w:line="360" w:lineRule="auto"/>
        <w:ind w:firstLine="420" w:firstLineChars="200"/>
        <w:rPr>
          <w:rFonts w:hint="eastAsia" w:ascii="宋体" w:hAnsi="宋体" w:cs="宋体"/>
          <w:b/>
          <w:bCs w:val="0"/>
          <w:color w:val="auto"/>
          <w:highlight w:val="none"/>
        </w:rPr>
      </w:pPr>
      <w:r>
        <w:rPr>
          <w:rFonts w:hint="eastAsia" w:ascii="宋体" w:hAnsi="宋体" w:cs="宋体"/>
          <w:bCs/>
          <w:color w:val="auto"/>
          <w:highlight w:val="none"/>
          <w:lang w:eastAsia="zh-CN"/>
        </w:rPr>
        <w:t>小微</w:t>
      </w:r>
      <w:r>
        <w:rPr>
          <w:rFonts w:hint="eastAsia" w:ascii="宋体" w:hAnsi="宋体" w:cs="宋体"/>
          <w:bCs/>
          <w:color w:val="auto"/>
          <w:highlight w:val="none"/>
        </w:rPr>
        <w:t>企业单位</w:t>
      </w:r>
      <w:r>
        <w:rPr>
          <w:rFonts w:hint="eastAsia" w:ascii="宋体" w:hAnsi="宋体" w:cs="宋体"/>
          <w:bCs/>
          <w:color w:val="auto"/>
          <w:highlight w:val="none"/>
          <w:lang w:eastAsia="zh-CN"/>
        </w:rPr>
        <w:t>响应时</w:t>
      </w:r>
      <w:r>
        <w:rPr>
          <w:rFonts w:hint="eastAsia" w:ascii="宋体" w:hAnsi="宋体" w:cs="宋体"/>
          <w:bCs/>
          <w:color w:val="auto"/>
          <w:highlight w:val="none"/>
        </w:rPr>
        <w:t>，应提供《中小企业声明函》</w:t>
      </w:r>
      <w:r>
        <w:rPr>
          <w:rFonts w:hint="eastAsia" w:ascii="宋体" w:hAnsi="宋体" w:cs="宋体"/>
          <w:b w:val="0"/>
          <w:bCs/>
          <w:color w:val="auto"/>
          <w:highlight w:val="none"/>
        </w:rPr>
        <w:t>。</w:t>
      </w:r>
    </w:p>
    <w:p w14:paraId="562FD5AF">
      <w:pPr>
        <w:widowControl/>
        <w:spacing w:line="360" w:lineRule="auto"/>
        <w:ind w:firstLine="420" w:firstLineChars="200"/>
        <w:rPr>
          <w:rFonts w:hint="eastAsia" w:ascii="宋体" w:hAnsi="宋体" w:cs="宋体"/>
          <w:b/>
          <w:bCs/>
          <w:color w:val="auto"/>
          <w:szCs w:val="21"/>
          <w:highlight w:val="none"/>
        </w:rPr>
      </w:pPr>
      <w:r>
        <w:rPr>
          <w:rFonts w:hint="eastAsia" w:ascii="宋体" w:hAnsi="宋体" w:cs="宋体"/>
          <w:bCs/>
          <w:color w:val="auto"/>
          <w:highlight w:val="none"/>
        </w:rPr>
        <w:t>残疾人福利性单位</w:t>
      </w:r>
      <w:r>
        <w:rPr>
          <w:rFonts w:hint="eastAsia" w:ascii="宋体" w:hAnsi="宋体" w:cs="宋体"/>
          <w:bCs/>
          <w:color w:val="auto"/>
          <w:highlight w:val="none"/>
          <w:lang w:eastAsia="zh-CN"/>
        </w:rPr>
        <w:t>响应时</w:t>
      </w:r>
      <w:r>
        <w:rPr>
          <w:rFonts w:hint="eastAsia" w:ascii="宋体" w:hAnsi="宋体" w:cs="宋体"/>
          <w:bCs/>
          <w:color w:val="auto"/>
          <w:highlight w:val="none"/>
        </w:rPr>
        <w:t>，应当提供《残疾人福利性单位声明函》并对声明的真实性负责。无需提供其他证明声明函内容的材料。</w:t>
      </w:r>
    </w:p>
    <w:p w14:paraId="7019CCDD">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监狱企业</w:t>
      </w:r>
      <w:r>
        <w:rPr>
          <w:rFonts w:hint="eastAsia" w:ascii="宋体" w:hAnsi="宋体" w:cs="宋体"/>
          <w:color w:val="auto"/>
          <w:highlight w:val="none"/>
          <w:lang w:eastAsia="zh-CN"/>
        </w:rPr>
        <w:t>响应时</w:t>
      </w:r>
      <w:r>
        <w:rPr>
          <w:rFonts w:hint="eastAsia" w:ascii="宋体" w:hAnsi="宋体" w:cs="宋体"/>
          <w:color w:val="auto"/>
          <w:highlight w:val="none"/>
        </w:rPr>
        <w:t>，应当提供由省级以上监狱管理局、戒毒管理局（含新疆生产建设兵团）出具的属于监狱企业的</w:t>
      </w:r>
      <w:r>
        <w:rPr>
          <w:rFonts w:hint="eastAsia" w:ascii="宋体" w:hAnsi="宋体" w:cs="宋体"/>
          <w:b/>
          <w:bCs/>
          <w:color w:val="auto"/>
          <w:highlight w:val="none"/>
        </w:rPr>
        <w:t>证明文件</w:t>
      </w:r>
      <w:r>
        <w:rPr>
          <w:rFonts w:hint="eastAsia" w:ascii="宋体" w:hAnsi="宋体" w:cs="宋体"/>
          <w:color w:val="auto"/>
          <w:highlight w:val="none"/>
        </w:rPr>
        <w:t>（格式不做要求）。</w:t>
      </w:r>
    </w:p>
    <w:p w14:paraId="1B829A5F">
      <w:pPr>
        <w:keepNext w:val="0"/>
        <w:keepLines w:val="0"/>
        <w:pageBreakBefore w:val="0"/>
        <w:widowControl w:val="0"/>
        <w:kinsoku/>
        <w:wordWrap/>
        <w:overflowPunct/>
        <w:topLinePunct w:val="0"/>
        <w:autoSpaceDE/>
        <w:autoSpaceDN/>
        <w:bidi w:val="0"/>
        <w:adjustRightInd/>
        <w:snapToGrid/>
        <w:spacing w:before="157" w:beforeLines="50" w:line="360" w:lineRule="auto"/>
        <w:ind w:firstLine="436" w:firstLineChars="200"/>
        <w:textAlignment w:val="auto"/>
        <w:rPr>
          <w:rFonts w:hint="eastAsia" w:ascii="宋体" w:hAnsi="宋体" w:cs="宋体"/>
          <w:b/>
          <w:bCs/>
          <w:color w:val="auto"/>
          <w:highlight w:val="none"/>
        </w:rPr>
      </w:pP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spacing w:val="4"/>
          <w:szCs w:val="21"/>
          <w:highlight w:val="none"/>
        </w:rPr>
        <w:t>视同小型、微型企业</w:t>
      </w:r>
      <w:r>
        <w:rPr>
          <w:rFonts w:hint="eastAsia" w:ascii="宋体" w:hAnsi="宋体" w:cs="宋体"/>
          <w:color w:val="auto"/>
          <w:spacing w:val="4"/>
          <w:szCs w:val="21"/>
          <w:highlight w:val="none"/>
          <w:lang w:eastAsia="zh-CN"/>
        </w:rPr>
        <w:t>，</w:t>
      </w:r>
      <w:r>
        <w:rPr>
          <w:rFonts w:hint="eastAsia" w:ascii="宋体" w:hAnsi="宋体" w:cs="宋体"/>
          <w:color w:val="auto"/>
          <w:spacing w:val="4"/>
          <w:szCs w:val="21"/>
          <w:highlight w:val="none"/>
          <w:lang w:val="en-US" w:eastAsia="zh-CN"/>
        </w:rPr>
        <w:t>如</w:t>
      </w: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highlight w:val="none"/>
          <w:lang w:val="en-US" w:eastAsia="zh-CN"/>
        </w:rPr>
        <w:t>参与，则仅需提供</w:t>
      </w:r>
      <w:r>
        <w:rPr>
          <w:rFonts w:hint="eastAsia" w:ascii="宋体" w:hAnsi="宋体" w:cs="宋体"/>
          <w:bCs/>
          <w:color w:val="auto"/>
          <w:highlight w:val="none"/>
        </w:rPr>
        <w:t>《残疾人福利性单位声明函》</w:t>
      </w:r>
      <w:r>
        <w:rPr>
          <w:rFonts w:hint="eastAsia" w:ascii="宋体" w:hAnsi="宋体" w:cs="宋体"/>
          <w:bCs/>
          <w:color w:val="auto"/>
          <w:highlight w:val="none"/>
          <w:lang w:val="en-US" w:eastAsia="zh-CN"/>
        </w:rPr>
        <w:t>或</w:t>
      </w:r>
      <w:r>
        <w:rPr>
          <w:rFonts w:hint="eastAsia" w:ascii="宋体" w:hAnsi="宋体" w:cs="宋体"/>
          <w:color w:val="auto"/>
          <w:highlight w:val="none"/>
        </w:rPr>
        <w:t>属于监狱</w:t>
      </w:r>
      <w:r>
        <w:rPr>
          <w:rFonts w:hint="eastAsia" w:ascii="宋体" w:hAnsi="宋体" w:eastAsia="宋体" w:cs="宋体"/>
          <w:color w:val="auto"/>
          <w:highlight w:val="none"/>
        </w:rPr>
        <w:t>企业的证明文件</w:t>
      </w:r>
      <w:r>
        <w:rPr>
          <w:rFonts w:hint="eastAsia" w:ascii="宋体" w:hAnsi="宋体" w:eastAsia="宋体" w:cs="宋体"/>
          <w:color w:val="auto"/>
          <w:highlight w:val="none"/>
          <w:lang w:val="en-US" w:eastAsia="zh-CN"/>
        </w:rPr>
        <w:t>即可</w:t>
      </w:r>
      <w:r>
        <w:rPr>
          <w:rFonts w:hint="eastAsia" w:ascii="宋体" w:hAnsi="宋体" w:cs="宋体"/>
          <w:b/>
          <w:bCs/>
          <w:color w:val="auto"/>
          <w:szCs w:val="21"/>
          <w:highlight w:val="none"/>
        </w:rPr>
        <w:t>。</w:t>
      </w:r>
    </w:p>
    <w:p w14:paraId="26EA0515">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b/>
          <w:bCs/>
          <w:color w:val="auto"/>
          <w:highlight w:val="none"/>
        </w:rPr>
      </w:pPr>
      <w:r>
        <w:rPr>
          <w:rFonts w:hint="eastAsia" w:ascii="宋体" w:hAnsi="宋体" w:cs="宋体"/>
          <w:b/>
          <w:bCs/>
          <w:color w:val="auto"/>
          <w:highlight w:val="none"/>
        </w:rPr>
        <w:t>特别提醒：供应商性质（证明文件）将随成交公告一同公布。</w:t>
      </w:r>
    </w:p>
    <w:p w14:paraId="012B0716">
      <w:pPr>
        <w:rPr>
          <w:rFonts w:hint="eastAsia" w:ascii="宋体" w:hAnsi="宋体" w:cs="宋体"/>
          <w:b/>
          <w:bCs/>
          <w:color w:val="auto"/>
          <w:highlight w:val="none"/>
        </w:rPr>
      </w:pPr>
      <w:r>
        <w:rPr>
          <w:rFonts w:hint="eastAsia" w:ascii="宋体" w:hAnsi="宋体" w:cs="宋体"/>
          <w:b/>
          <w:bCs/>
          <w:color w:val="auto"/>
          <w:highlight w:val="none"/>
        </w:rPr>
        <w:br w:type="page"/>
      </w:r>
    </w:p>
    <w:p w14:paraId="11FB0AF2">
      <w:pPr>
        <w:pageBreakBefore w:val="0"/>
        <w:kinsoku/>
        <w:wordWrap/>
        <w:overflowPunct/>
        <w:topLinePunct w:val="0"/>
        <w:bidi w:val="0"/>
        <w:spacing w:line="360" w:lineRule="auto"/>
        <w:jc w:val="center"/>
        <w:outlineLvl w:val="9"/>
        <w:rPr>
          <w:rFonts w:ascii="宋体" w:hAnsi="宋体"/>
          <w:b/>
          <w:color w:val="auto"/>
          <w:sz w:val="36"/>
          <w:szCs w:val="36"/>
          <w:highlight w:val="none"/>
        </w:rPr>
      </w:pPr>
      <w:r>
        <w:rPr>
          <w:rFonts w:hint="eastAsia" w:ascii="宋体" w:hAnsi="宋体"/>
          <w:b/>
          <w:color w:val="auto"/>
          <w:sz w:val="36"/>
          <w:szCs w:val="36"/>
          <w:highlight w:val="none"/>
        </w:rPr>
        <w:t>中小企业声明函（服务）</w:t>
      </w:r>
    </w:p>
    <w:p w14:paraId="0C969BBF">
      <w:pPr>
        <w:pageBreakBefore w:val="0"/>
        <w:kinsoku/>
        <w:wordWrap/>
        <w:overflowPunct/>
        <w:topLinePunct w:val="0"/>
        <w:bidi w:val="0"/>
        <w:spacing w:line="360" w:lineRule="auto"/>
        <w:jc w:val="center"/>
        <w:outlineLvl w:val="9"/>
        <w:rPr>
          <w:rFonts w:ascii="宋体" w:hAnsi="宋体"/>
          <w:b/>
          <w:color w:val="auto"/>
          <w:sz w:val="36"/>
          <w:szCs w:val="36"/>
          <w:highlight w:val="none"/>
        </w:rPr>
      </w:pPr>
    </w:p>
    <w:p w14:paraId="6EA5666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 xml:space="preserve">采购活动，服务全部由符合政策要求的中小企业承接）。相关企业（含联合体中的中小企业、签订分包意向协议的中小企业）的具体情况如下： </w:t>
      </w:r>
    </w:p>
    <w:p w14:paraId="217BED1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color w:val="auto"/>
          <w:spacing w:val="4"/>
          <w:sz w:val="24"/>
          <w:szCs w:val="24"/>
          <w:highlight w:val="none"/>
          <w:u w:val="single"/>
        </w:rPr>
        <w:t>监控设备维修保养</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rPr>
        <w:t>其他未列明行业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；承建（承接）企业为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DE79B5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2F926219">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65783DE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0F221B28">
      <w:pPr>
        <w:pageBreakBefore w:val="0"/>
        <w:kinsoku/>
        <w:wordWrap/>
        <w:overflowPunct/>
        <w:topLinePunct w:val="0"/>
        <w:bidi w:val="0"/>
        <w:spacing w:line="360" w:lineRule="auto"/>
        <w:ind w:firstLine="4340" w:firstLineChars="1750"/>
        <w:jc w:val="left"/>
        <w:outlineLvl w:val="9"/>
        <w:rPr>
          <w:rFonts w:hint="eastAsia" w:ascii="宋体" w:hAnsi="宋体"/>
          <w:color w:val="auto"/>
          <w:spacing w:val="4"/>
          <w:sz w:val="24"/>
          <w:szCs w:val="24"/>
          <w:highlight w:val="none"/>
        </w:rPr>
      </w:pPr>
    </w:p>
    <w:p w14:paraId="22FEDE26">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供应商名称（盖章）： </w:t>
      </w:r>
    </w:p>
    <w:p w14:paraId="189000E9">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00372315">
      <w:pPr>
        <w:pageBreakBefore w:val="0"/>
        <w:kinsoku/>
        <w:wordWrap/>
        <w:overflowPunct/>
        <w:topLinePunct w:val="0"/>
        <w:bidi w:val="0"/>
        <w:outlineLvl w:val="9"/>
        <w:rPr>
          <w:color w:val="auto"/>
          <w:highlight w:val="none"/>
        </w:rPr>
      </w:pPr>
    </w:p>
    <w:p w14:paraId="2B48009E">
      <w:pPr>
        <w:pageBreakBefore w:val="0"/>
        <w:kinsoku/>
        <w:wordWrap/>
        <w:overflowPunct/>
        <w:topLinePunct w:val="0"/>
        <w:bidi w:val="0"/>
        <w:outlineLvl w:val="9"/>
        <w:rPr>
          <w:color w:val="auto"/>
          <w:highlight w:val="none"/>
        </w:rPr>
      </w:pPr>
    </w:p>
    <w:p w14:paraId="69784A37">
      <w:pPr>
        <w:pageBreakBefore w:val="0"/>
        <w:kinsoku/>
        <w:wordWrap/>
        <w:overflowPunct/>
        <w:topLinePunct w:val="0"/>
        <w:bidi w:val="0"/>
        <w:outlineLvl w:val="9"/>
        <w:rPr>
          <w:color w:val="auto"/>
          <w:highlight w:val="none"/>
        </w:rPr>
      </w:pPr>
    </w:p>
    <w:p w14:paraId="209C9854">
      <w:pPr>
        <w:pageBreakBefore w:val="0"/>
        <w:kinsoku/>
        <w:wordWrap/>
        <w:overflowPunct/>
        <w:topLinePunct w:val="0"/>
        <w:bidi w:val="0"/>
        <w:outlineLvl w:val="9"/>
        <w:rPr>
          <w:color w:val="auto"/>
          <w:highlight w:val="none"/>
        </w:rPr>
      </w:pPr>
    </w:p>
    <w:p w14:paraId="4E944602">
      <w:pPr>
        <w:pageBreakBefore w:val="0"/>
        <w:kinsoku/>
        <w:wordWrap/>
        <w:overflowPunct/>
        <w:topLinePunct w:val="0"/>
        <w:bidi w:val="0"/>
        <w:outlineLvl w:val="9"/>
        <w:rPr>
          <w:color w:val="auto"/>
          <w:highlight w:val="none"/>
        </w:rPr>
      </w:pPr>
    </w:p>
    <w:p w14:paraId="65B1D90B">
      <w:pPr>
        <w:pageBreakBefore w:val="0"/>
        <w:kinsoku/>
        <w:wordWrap/>
        <w:overflowPunct/>
        <w:topLinePunct w:val="0"/>
        <w:bidi w:val="0"/>
        <w:outlineLvl w:val="9"/>
        <w:rPr>
          <w:color w:val="auto"/>
          <w:highlight w:val="none"/>
        </w:rPr>
      </w:pPr>
    </w:p>
    <w:p w14:paraId="39CC8DAD">
      <w:pPr>
        <w:pageBreakBefore w:val="0"/>
        <w:kinsoku/>
        <w:wordWrap/>
        <w:overflowPunct/>
        <w:topLinePunct w:val="0"/>
        <w:bidi w:val="0"/>
        <w:outlineLvl w:val="9"/>
        <w:rPr>
          <w:color w:val="auto"/>
          <w:highlight w:val="none"/>
        </w:rPr>
      </w:pPr>
    </w:p>
    <w:p w14:paraId="65846061">
      <w:pPr>
        <w:pageBreakBefore w:val="0"/>
        <w:kinsoku/>
        <w:wordWrap/>
        <w:overflowPunct/>
        <w:topLinePunct w:val="0"/>
        <w:bidi w:val="0"/>
        <w:outlineLvl w:val="9"/>
        <w:rPr>
          <w:color w:val="auto"/>
          <w:highlight w:val="none"/>
        </w:rPr>
      </w:pPr>
    </w:p>
    <w:p w14:paraId="5DCD9828">
      <w:pPr>
        <w:pageBreakBefore w:val="0"/>
        <w:kinsoku/>
        <w:wordWrap/>
        <w:overflowPunct/>
        <w:topLinePunct w:val="0"/>
        <w:bidi w:val="0"/>
        <w:outlineLvl w:val="9"/>
        <w:rPr>
          <w:color w:val="auto"/>
          <w:highlight w:val="none"/>
        </w:rPr>
      </w:pPr>
    </w:p>
    <w:p w14:paraId="492C56C9">
      <w:pPr>
        <w:pageBreakBefore w:val="0"/>
        <w:kinsoku/>
        <w:wordWrap/>
        <w:overflowPunct/>
        <w:topLinePunct w:val="0"/>
        <w:bidi w:val="0"/>
        <w:outlineLvl w:val="9"/>
        <w:rPr>
          <w:color w:val="auto"/>
          <w:highlight w:val="none"/>
        </w:rPr>
      </w:pPr>
    </w:p>
    <w:p w14:paraId="17FA43EE">
      <w:pPr>
        <w:pageBreakBefore w:val="0"/>
        <w:kinsoku/>
        <w:wordWrap/>
        <w:overflowPunct/>
        <w:topLinePunct w:val="0"/>
        <w:bidi w:val="0"/>
        <w:outlineLvl w:val="9"/>
        <w:rPr>
          <w:color w:val="auto"/>
          <w:highlight w:val="none"/>
        </w:rPr>
      </w:pPr>
    </w:p>
    <w:p w14:paraId="01B21A0D">
      <w:pPr>
        <w:pageBreakBefore w:val="0"/>
        <w:kinsoku/>
        <w:wordWrap/>
        <w:overflowPunct/>
        <w:topLinePunct w:val="0"/>
        <w:bidi w:val="0"/>
        <w:outlineLvl w:val="9"/>
        <w:rPr>
          <w:color w:val="auto"/>
          <w:highlight w:val="none"/>
        </w:rPr>
      </w:pPr>
    </w:p>
    <w:p w14:paraId="47B45423">
      <w:pPr>
        <w:pageBreakBefore w:val="0"/>
        <w:kinsoku/>
        <w:wordWrap/>
        <w:overflowPunct/>
        <w:topLinePunct w:val="0"/>
        <w:bidi w:val="0"/>
        <w:outlineLvl w:val="9"/>
        <w:rPr>
          <w:color w:val="auto"/>
          <w:highlight w:val="none"/>
        </w:rPr>
      </w:pPr>
    </w:p>
    <w:p w14:paraId="7B57E227">
      <w:pPr>
        <w:pageBreakBefore w:val="0"/>
        <w:kinsoku/>
        <w:wordWrap/>
        <w:overflowPunct/>
        <w:topLinePunct w:val="0"/>
        <w:bidi w:val="0"/>
        <w:outlineLvl w:val="9"/>
        <w:rPr>
          <w:color w:val="auto"/>
          <w:highlight w:val="none"/>
        </w:rPr>
      </w:pPr>
    </w:p>
    <w:p w14:paraId="4E093D68">
      <w:pPr>
        <w:rPr>
          <w:rFonts w:hint="eastAsia" w:ascii="宋体" w:hAnsi="宋体"/>
          <w:color w:val="auto"/>
          <w:sz w:val="18"/>
          <w:szCs w:val="1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r>
        <w:rPr>
          <w:rFonts w:hint="eastAsia" w:ascii="宋体" w:hAnsi="宋体"/>
          <w:color w:val="auto"/>
          <w:sz w:val="18"/>
          <w:szCs w:val="18"/>
          <w:highlight w:val="none"/>
        </w:rPr>
        <w:t>从业人员、营业收入、资产总额填报上一年度数据，无上一年度数据的新成立企业可不填报。</w:t>
      </w:r>
    </w:p>
    <w:p w14:paraId="6102DB15">
      <w:pPr>
        <w:rPr>
          <w:rFonts w:hint="eastAsia" w:ascii="宋体" w:hAnsi="宋体" w:cs="宋体"/>
          <w:sz w:val="36"/>
          <w:highlight w:val="none"/>
        </w:rPr>
      </w:pPr>
      <w:r>
        <w:rPr>
          <w:rFonts w:hint="eastAsia" w:ascii="宋体" w:hAnsi="宋体" w:cs="宋体"/>
          <w:sz w:val="36"/>
          <w:highlight w:val="none"/>
        </w:rPr>
        <w:br w:type="page"/>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79"/>
        <w:gridCol w:w="845"/>
        <w:gridCol w:w="615"/>
        <w:gridCol w:w="2120"/>
        <w:gridCol w:w="2404"/>
        <w:gridCol w:w="2178"/>
      </w:tblGrid>
      <w:tr w14:paraId="1526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0C49641">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中小微企业划型标准如下：</w:t>
            </w:r>
          </w:p>
        </w:tc>
      </w:tr>
      <w:tr w14:paraId="735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53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6A8C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行业名称</w:t>
            </w:r>
          </w:p>
        </w:tc>
        <w:tc>
          <w:tcPr>
            <w:tcW w:w="4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5F0A1D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指标名称</w:t>
            </w:r>
          </w:p>
        </w:tc>
        <w:tc>
          <w:tcPr>
            <w:tcW w:w="336"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6C669F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计量单位</w:t>
            </w:r>
          </w:p>
        </w:tc>
        <w:tc>
          <w:tcPr>
            <w:tcW w:w="1159"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E303D2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中型</w:t>
            </w:r>
          </w:p>
        </w:tc>
        <w:tc>
          <w:tcPr>
            <w:tcW w:w="131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D91DA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小型</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7791DE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微型</w:t>
            </w:r>
          </w:p>
        </w:tc>
      </w:tr>
      <w:tr w14:paraId="27B2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535"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040E0AC">
            <w:pPr>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sz w:val="24"/>
                <w:szCs w:val="24"/>
              </w:rPr>
              <w:t>其他未列明行业</w:t>
            </w:r>
          </w:p>
        </w:tc>
        <w:tc>
          <w:tcPr>
            <w:tcW w:w="462"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A819D01">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从业人员（X）</w:t>
            </w:r>
          </w:p>
        </w:tc>
        <w:tc>
          <w:tcPr>
            <w:tcW w:w="336"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AAAF240">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人</w:t>
            </w:r>
          </w:p>
        </w:tc>
        <w:tc>
          <w:tcPr>
            <w:tcW w:w="1159"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B0928C6">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100≤X＜300</w:t>
            </w:r>
          </w:p>
        </w:tc>
        <w:tc>
          <w:tcPr>
            <w:tcW w:w="1314" w:type="pc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C915685">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10≤X＜100</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C004FA">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X＜10</w:t>
            </w:r>
          </w:p>
        </w:tc>
      </w:tr>
      <w:tr w14:paraId="0074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71B396">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1B0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7D22312">
            <w:pPr>
              <w:jc w:val="left"/>
              <w:rPr>
                <w:rFonts w:hint="eastAsia" w:ascii="宋体" w:hAnsi="宋体" w:eastAsia="宋体" w:cs="宋体"/>
                <w:i w:val="0"/>
                <w:iCs w:val="0"/>
                <w:caps w:val="0"/>
                <w:color w:val="666666"/>
                <w:spacing w:val="0"/>
                <w:sz w:val="24"/>
                <w:szCs w:val="24"/>
              </w:rPr>
            </w:pPr>
          </w:p>
        </w:tc>
      </w:tr>
    </w:tbl>
    <w:p w14:paraId="09A510E0">
      <w:bookmarkStart w:id="37" w:name="_GoBack"/>
      <w:bookmarkEnd w:id="37"/>
    </w:p>
    <w:sectPr>
      <w:headerReference r:id="rId4" w:type="first"/>
      <w:footerReference r:id="rId6" w:type="first"/>
      <w:headerReference r:id="rId3" w:type="default"/>
      <w:footerReference r:id="rId5"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C8D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B13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B24">
    <w:pPr>
      <w:pStyle w:val="6"/>
      <w:pBdr>
        <w:bottom w:val="none" w:color="auto" w:sz="0" w:space="0"/>
      </w:pBdr>
      <w:rPr>
        <w:rStyle w:val="11"/>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36052">
    <w:pPr>
      <w:pStyle w:val="6"/>
      <w:pBdr>
        <w:bottom w:val="none" w:color="auto" w:sz="0" w:space="0"/>
      </w:pBdr>
      <w:jc w:val="both"/>
      <w:rPr>
        <w:rStyle w:val="11"/>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43F0855"/>
    <w:rsid w:val="06D9259E"/>
    <w:rsid w:val="092C23C0"/>
    <w:rsid w:val="09591518"/>
    <w:rsid w:val="0D551474"/>
    <w:rsid w:val="0FFE3EBC"/>
    <w:rsid w:val="12195523"/>
    <w:rsid w:val="140D438C"/>
    <w:rsid w:val="1C0C0391"/>
    <w:rsid w:val="1FFC1C69"/>
    <w:rsid w:val="22677320"/>
    <w:rsid w:val="23520EC6"/>
    <w:rsid w:val="26101EE1"/>
    <w:rsid w:val="2C5406E9"/>
    <w:rsid w:val="2EBF7112"/>
    <w:rsid w:val="336B5BD7"/>
    <w:rsid w:val="36390B57"/>
    <w:rsid w:val="37697A98"/>
    <w:rsid w:val="3CA34A31"/>
    <w:rsid w:val="49E760C4"/>
    <w:rsid w:val="4B3D4020"/>
    <w:rsid w:val="4FFA475E"/>
    <w:rsid w:val="560A5808"/>
    <w:rsid w:val="56F86041"/>
    <w:rsid w:val="594B693D"/>
    <w:rsid w:val="5AAF5DF2"/>
    <w:rsid w:val="629D3C8C"/>
    <w:rsid w:val="62C850AC"/>
    <w:rsid w:val="63F3516F"/>
    <w:rsid w:val="66257E30"/>
    <w:rsid w:val="677E0583"/>
    <w:rsid w:val="685D1A0D"/>
    <w:rsid w:val="6A9C6C10"/>
    <w:rsid w:val="6CE07238"/>
    <w:rsid w:val="707E6BF0"/>
    <w:rsid w:val="71A07E4F"/>
    <w:rsid w:val="757C1E26"/>
    <w:rsid w:val="7C5948F2"/>
    <w:rsid w:val="7D312536"/>
    <w:rsid w:val="7F00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autoRedefine/>
    <w:qFormat/>
    <w:uiPriority w:val="0"/>
    <w:pPr>
      <w:spacing w:after="120"/>
    </w:pPr>
    <w:rPr>
      <w:rFonts w:ascii="宋体"/>
      <w:kern w:val="0"/>
      <w:sz w:val="34"/>
    </w:rPr>
  </w:style>
  <w:style w:type="paragraph" w:styleId="5">
    <w:name w:val="footer"/>
    <w:basedOn w:val="1"/>
    <w:next w:val="1"/>
    <w:autoRedefine/>
    <w:qFormat/>
    <w:uiPriority w:val="0"/>
    <w:pPr>
      <w:tabs>
        <w:tab w:val="center" w:pos="4153"/>
        <w:tab w:val="right" w:pos="8306"/>
      </w:tabs>
      <w:spacing w:line="240" w:lineRule="atLeast"/>
      <w:jc w:val="left"/>
    </w:pPr>
    <w:rPr>
      <w:kern w:val="0"/>
      <w:sz w:val="18"/>
    </w:rPr>
  </w:style>
  <w:style w:type="paragraph" w:styleId="6">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7">
    <w:name w:val="toc 1"/>
    <w:basedOn w:val="1"/>
    <w:next w:val="1"/>
    <w:autoRedefine/>
    <w:qFormat/>
    <w:uiPriority w:val="39"/>
  </w:style>
  <w:style w:type="paragraph" w:styleId="8">
    <w:name w:val="Body Text 2"/>
    <w:basedOn w:val="1"/>
    <w:qFormat/>
    <w:uiPriority w:val="0"/>
    <w:pPr>
      <w:jc w:val="left"/>
    </w:pPr>
    <w:rPr>
      <w:rFonts w:ascii="仿宋_GB2312" w:hAnsi="宋体" w:eastAsia="仿宋_GB2312"/>
    </w:rPr>
  </w:style>
  <w:style w:type="character" w:customStyle="1" w:styleId="11">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3312</Words>
  <Characters>3414</Characters>
  <Lines>0</Lines>
  <Paragraphs>0</Paragraphs>
  <TotalTime>2</TotalTime>
  <ScaleCrop>false</ScaleCrop>
  <LinksUpToDate>false</LinksUpToDate>
  <CharactersWithSpaces>4112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Administrator</cp:lastModifiedBy>
  <dcterms:modified xsi:type="dcterms:W3CDTF">2026-06-11T02:12:04Z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818D23A33E3B463892CEBAD63B2AE48D_12</vt:lpwstr>
  </property>
  <property fmtid="{D5CDD505-2E9C-101B-9397-08002B2CF9AE}" pid="4" name="KSOTemplateDocerSaveRecord">
    <vt:lpwstr>eyJoZGlkIjoiYTJlZjA2NTlmZWNmZjg1ZDk5N2IwNjAwOWUzYjdlNmQiLCJ1c2VySWQiOiIxMjgyNzk5NzE0In0=</vt:lpwstr>
  </property>
</Properties>
</file>