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FDFE0">
      <w:pPr>
        <w:pStyle w:val="12"/>
        <w:spacing w:line="500" w:lineRule="exact"/>
        <w:rPr>
          <w:rFonts w:ascii="仿宋" w:hAnsi="仿宋" w:eastAsia="仿宋" w:cs="仿宋"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>分项报价表</w:t>
      </w:r>
    </w:p>
    <w:p w14:paraId="17B64DBE">
      <w:pPr>
        <w:spacing w:line="500" w:lineRule="exact"/>
        <w:ind w:firstLine="5320" w:firstLineChars="1900"/>
        <w:jc w:val="right"/>
        <w:rPr>
          <w:rFonts w:ascii="仿宋" w:hAnsi="仿宋" w:eastAsia="仿宋" w:cs="仿宋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（报价单位：人民币 元）</w:t>
      </w:r>
    </w:p>
    <w:tbl>
      <w:tblPr>
        <w:tblStyle w:val="8"/>
        <w:tblpPr w:leftFromText="180" w:rightFromText="180" w:vertAnchor="text" w:horzAnchor="page" w:tblpX="1179" w:tblpY="104"/>
        <w:tblOverlap w:val="never"/>
        <w:tblW w:w="99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977"/>
        <w:gridCol w:w="1214"/>
        <w:gridCol w:w="1480"/>
        <w:gridCol w:w="1386"/>
        <w:gridCol w:w="734"/>
        <w:gridCol w:w="874"/>
        <w:gridCol w:w="804"/>
        <w:gridCol w:w="703"/>
        <w:gridCol w:w="816"/>
      </w:tblGrid>
      <w:tr w14:paraId="4744B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noWrap w:val="0"/>
            <w:vAlign w:val="center"/>
          </w:tcPr>
          <w:p w14:paraId="04E8193F">
            <w:pPr>
              <w:pStyle w:val="5"/>
              <w:jc w:val="center"/>
              <w:rPr>
                <w:rFonts w:hint="eastAsia" w:ascii="宋体" w:hAnsi="宋体" w:eastAsia="仿宋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977" w:type="dxa"/>
            <w:noWrap w:val="0"/>
            <w:vAlign w:val="center"/>
          </w:tcPr>
          <w:p w14:paraId="5D70E4E8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214" w:type="dxa"/>
            <w:noWrap w:val="0"/>
            <w:vAlign w:val="center"/>
          </w:tcPr>
          <w:p w14:paraId="6DACD6A0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1480" w:type="dxa"/>
            <w:noWrap w:val="0"/>
            <w:vAlign w:val="center"/>
          </w:tcPr>
          <w:p w14:paraId="5B79FAE9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品牌、型号</w:t>
            </w:r>
          </w:p>
        </w:tc>
        <w:tc>
          <w:tcPr>
            <w:tcW w:w="1386" w:type="dxa"/>
            <w:noWrap w:val="0"/>
            <w:vAlign w:val="center"/>
          </w:tcPr>
          <w:p w14:paraId="53647BE2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规格、产地</w:t>
            </w:r>
          </w:p>
        </w:tc>
        <w:tc>
          <w:tcPr>
            <w:tcW w:w="734" w:type="dxa"/>
            <w:noWrap w:val="0"/>
            <w:vAlign w:val="center"/>
          </w:tcPr>
          <w:p w14:paraId="1AF5A591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874" w:type="dxa"/>
            <w:noWrap w:val="0"/>
            <w:vAlign w:val="center"/>
          </w:tcPr>
          <w:p w14:paraId="7D8CD991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04" w:type="dxa"/>
            <w:noWrap w:val="0"/>
            <w:vAlign w:val="center"/>
          </w:tcPr>
          <w:p w14:paraId="199E18F8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703" w:type="dxa"/>
            <w:noWrap w:val="0"/>
            <w:vAlign w:val="center"/>
          </w:tcPr>
          <w:p w14:paraId="5EE09672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合价</w:t>
            </w:r>
          </w:p>
        </w:tc>
        <w:tc>
          <w:tcPr>
            <w:tcW w:w="816" w:type="dxa"/>
            <w:noWrap w:val="0"/>
            <w:vAlign w:val="center"/>
          </w:tcPr>
          <w:p w14:paraId="5B095BBE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5B10B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noWrap w:val="0"/>
            <w:vAlign w:val="center"/>
          </w:tcPr>
          <w:p w14:paraId="30E3C748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77" w:type="dxa"/>
            <w:noWrap w:val="0"/>
            <w:vAlign w:val="center"/>
          </w:tcPr>
          <w:p w14:paraId="63BCFA38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noWrap w:val="0"/>
            <w:vAlign w:val="center"/>
          </w:tcPr>
          <w:p w14:paraId="3DEEF63B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15FD9CC3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noWrap w:val="0"/>
            <w:vAlign w:val="center"/>
          </w:tcPr>
          <w:p w14:paraId="5E2F5C47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noWrap w:val="0"/>
            <w:vAlign w:val="center"/>
          </w:tcPr>
          <w:p w14:paraId="51B564F4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2DD43295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7C833CB3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3C55525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6256860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</w:tr>
      <w:tr w14:paraId="1F424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noWrap w:val="0"/>
            <w:vAlign w:val="center"/>
          </w:tcPr>
          <w:p w14:paraId="6E433B65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977" w:type="dxa"/>
            <w:noWrap w:val="0"/>
            <w:vAlign w:val="center"/>
          </w:tcPr>
          <w:p w14:paraId="15A2D146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noWrap w:val="0"/>
            <w:vAlign w:val="center"/>
          </w:tcPr>
          <w:p w14:paraId="03F57B6A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7FB16E90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noWrap w:val="0"/>
            <w:vAlign w:val="center"/>
          </w:tcPr>
          <w:p w14:paraId="6FA1A6F1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noWrap w:val="0"/>
            <w:vAlign w:val="center"/>
          </w:tcPr>
          <w:p w14:paraId="3F978B25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2D36BD66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34979A78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1AA600F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679E3E7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</w:tr>
      <w:tr w14:paraId="13584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noWrap w:val="0"/>
            <w:vAlign w:val="center"/>
          </w:tcPr>
          <w:p w14:paraId="0BD8BBFC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977" w:type="dxa"/>
            <w:noWrap w:val="0"/>
            <w:vAlign w:val="center"/>
          </w:tcPr>
          <w:p w14:paraId="713635A9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noWrap w:val="0"/>
            <w:vAlign w:val="center"/>
          </w:tcPr>
          <w:p w14:paraId="7EEDC569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40650237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noWrap w:val="0"/>
            <w:vAlign w:val="center"/>
          </w:tcPr>
          <w:p w14:paraId="05A5E2AB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noWrap w:val="0"/>
            <w:vAlign w:val="center"/>
          </w:tcPr>
          <w:p w14:paraId="7F20F371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6A24C218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18E502D5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224ACCB4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8B32F16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28D47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noWrap w:val="0"/>
            <w:vAlign w:val="center"/>
          </w:tcPr>
          <w:p w14:paraId="4EDB3911"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77" w:type="dxa"/>
            <w:noWrap w:val="0"/>
            <w:vAlign w:val="center"/>
          </w:tcPr>
          <w:p w14:paraId="255991FE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noWrap w:val="0"/>
            <w:vAlign w:val="center"/>
          </w:tcPr>
          <w:p w14:paraId="3B193F6F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10FADB38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noWrap w:val="0"/>
            <w:vAlign w:val="center"/>
          </w:tcPr>
          <w:p w14:paraId="0FFD771D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noWrap w:val="0"/>
            <w:vAlign w:val="center"/>
          </w:tcPr>
          <w:p w14:paraId="4151BE87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3B9110FC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08D1445E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424C693B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0FACDE4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033F9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noWrap w:val="0"/>
            <w:vAlign w:val="center"/>
          </w:tcPr>
          <w:p w14:paraId="1759E0E1"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977" w:type="dxa"/>
            <w:noWrap w:val="0"/>
            <w:vAlign w:val="center"/>
          </w:tcPr>
          <w:p w14:paraId="39FBF07B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noWrap w:val="0"/>
            <w:vAlign w:val="center"/>
          </w:tcPr>
          <w:p w14:paraId="164BD264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0EBABA04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noWrap w:val="0"/>
            <w:vAlign w:val="center"/>
          </w:tcPr>
          <w:p w14:paraId="58EF3348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noWrap w:val="0"/>
            <w:vAlign w:val="center"/>
          </w:tcPr>
          <w:p w14:paraId="18A44B8D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188C44CB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21EC54F2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D2556F6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23045A8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04B1D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noWrap w:val="0"/>
            <w:vAlign w:val="center"/>
          </w:tcPr>
          <w:p w14:paraId="3EE2E91E"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977" w:type="dxa"/>
            <w:noWrap w:val="0"/>
            <w:vAlign w:val="center"/>
          </w:tcPr>
          <w:p w14:paraId="38604A09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noWrap w:val="0"/>
            <w:vAlign w:val="center"/>
          </w:tcPr>
          <w:p w14:paraId="6E054991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01B4ABCF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noWrap w:val="0"/>
            <w:vAlign w:val="center"/>
          </w:tcPr>
          <w:p w14:paraId="1FE3CF73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noWrap w:val="0"/>
            <w:vAlign w:val="center"/>
          </w:tcPr>
          <w:p w14:paraId="36D968DB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5E7B8D83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08179EA4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2918A57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59A7C4E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73D31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noWrap w:val="0"/>
            <w:vAlign w:val="center"/>
          </w:tcPr>
          <w:p w14:paraId="2EFFF5A3"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977" w:type="dxa"/>
            <w:noWrap w:val="0"/>
            <w:vAlign w:val="center"/>
          </w:tcPr>
          <w:p w14:paraId="36565A49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noWrap w:val="0"/>
            <w:vAlign w:val="center"/>
          </w:tcPr>
          <w:p w14:paraId="2F034344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5FE28971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noWrap w:val="0"/>
            <w:vAlign w:val="center"/>
          </w:tcPr>
          <w:p w14:paraId="113F191A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noWrap w:val="0"/>
            <w:vAlign w:val="center"/>
          </w:tcPr>
          <w:p w14:paraId="7740B750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1FEEC61C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79B77B93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6FF8A38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B6B5DDA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451B2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noWrap w:val="0"/>
            <w:vAlign w:val="center"/>
          </w:tcPr>
          <w:p w14:paraId="7F07B8F2"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977" w:type="dxa"/>
            <w:noWrap w:val="0"/>
            <w:vAlign w:val="center"/>
          </w:tcPr>
          <w:p w14:paraId="105475E3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noWrap w:val="0"/>
            <w:vAlign w:val="center"/>
          </w:tcPr>
          <w:p w14:paraId="1069B0F3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7314A7A8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noWrap w:val="0"/>
            <w:vAlign w:val="center"/>
          </w:tcPr>
          <w:p w14:paraId="68FBB312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noWrap w:val="0"/>
            <w:vAlign w:val="center"/>
          </w:tcPr>
          <w:p w14:paraId="7F3954CC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6CB1F9B7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4E5694FE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BD38800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4D8D28DB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46A23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noWrap w:val="0"/>
            <w:vAlign w:val="center"/>
          </w:tcPr>
          <w:p w14:paraId="0D210037"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977" w:type="dxa"/>
            <w:noWrap w:val="0"/>
            <w:vAlign w:val="center"/>
          </w:tcPr>
          <w:p w14:paraId="1AFE54F8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noWrap w:val="0"/>
            <w:vAlign w:val="center"/>
          </w:tcPr>
          <w:p w14:paraId="0FB722A2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64A43DBD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noWrap w:val="0"/>
            <w:vAlign w:val="center"/>
          </w:tcPr>
          <w:p w14:paraId="450F03F0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noWrap w:val="0"/>
            <w:vAlign w:val="center"/>
          </w:tcPr>
          <w:p w14:paraId="2988B96D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0E9785C1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0FA044AF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0D1545DF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4C1314C5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275DB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noWrap w:val="0"/>
            <w:vAlign w:val="center"/>
          </w:tcPr>
          <w:p w14:paraId="2DE9F37F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977" w:type="dxa"/>
            <w:noWrap w:val="0"/>
            <w:vAlign w:val="center"/>
          </w:tcPr>
          <w:p w14:paraId="65F6B71A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noWrap w:val="0"/>
            <w:vAlign w:val="center"/>
          </w:tcPr>
          <w:p w14:paraId="68C0970A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6BA4D8A6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noWrap w:val="0"/>
            <w:vAlign w:val="center"/>
          </w:tcPr>
          <w:p w14:paraId="5FB42501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noWrap w:val="0"/>
            <w:vAlign w:val="center"/>
          </w:tcPr>
          <w:p w14:paraId="290FD4AB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06D15CD7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0FBCE094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6421B15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9515D13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251F6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noWrap w:val="0"/>
            <w:vAlign w:val="center"/>
          </w:tcPr>
          <w:p w14:paraId="22BF9968"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  <w:t>总价</w:t>
            </w:r>
          </w:p>
        </w:tc>
        <w:tc>
          <w:tcPr>
            <w:tcW w:w="8988" w:type="dxa"/>
            <w:gridSpan w:val="9"/>
            <w:noWrap w:val="0"/>
            <w:vAlign w:val="center"/>
          </w:tcPr>
          <w:p w14:paraId="120BCF75">
            <w:pPr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  <w:t>大写：人民币                              （小写：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  <w:lang w:val="zh-CN"/>
              </w:rPr>
              <w:t>¥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  <w:t xml:space="preserve">    元）</w:t>
            </w:r>
          </w:p>
        </w:tc>
      </w:tr>
    </w:tbl>
    <w:p w14:paraId="7FF88CA9">
      <w:pPr>
        <w:spacing w:line="500" w:lineRule="atLeast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注：1.若表格不够用，各供应商可按此表复制。</w:t>
      </w:r>
    </w:p>
    <w:p w14:paraId="14743EBD">
      <w:pPr>
        <w:spacing w:line="500" w:lineRule="atLeas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2.名称同采购内容。</w:t>
      </w:r>
    </w:p>
    <w:p w14:paraId="0C0F5F51">
      <w:pPr>
        <w:spacing w:line="500" w:lineRule="exact"/>
        <w:rPr>
          <w:rFonts w:ascii="仿宋" w:hAnsi="仿宋" w:eastAsia="仿宋" w:cs="仿宋"/>
          <w:sz w:val="28"/>
          <w:szCs w:val="28"/>
          <w:highlight w:val="none"/>
        </w:rPr>
      </w:pPr>
    </w:p>
    <w:p w14:paraId="6CC1DFFC">
      <w:pPr>
        <w:pStyle w:val="5"/>
        <w:rPr>
          <w:rFonts w:ascii="仿宋" w:hAnsi="仿宋" w:eastAsia="仿宋" w:cs="仿宋"/>
          <w:sz w:val="28"/>
          <w:szCs w:val="28"/>
          <w:highlight w:val="none"/>
        </w:rPr>
      </w:pPr>
    </w:p>
    <w:p w14:paraId="138EC3BC">
      <w:pPr>
        <w:pStyle w:val="5"/>
        <w:rPr>
          <w:rFonts w:ascii="仿宋" w:hAnsi="仿宋" w:eastAsia="仿宋" w:cs="仿宋"/>
          <w:sz w:val="28"/>
          <w:szCs w:val="28"/>
          <w:highlight w:val="none"/>
        </w:rPr>
      </w:pPr>
    </w:p>
    <w:p w14:paraId="27E70858">
      <w:pPr>
        <w:pStyle w:val="12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0AC50AA4">
      <w:pPr>
        <w:pStyle w:val="12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1BB6146A">
      <w:pPr>
        <w:pStyle w:val="12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p w14:paraId="55A89FFF">
      <w:pPr>
        <w:pStyle w:val="12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370D56CD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AB7646"/>
    <w:rsid w:val="167E395B"/>
    <w:rsid w:val="279F53E9"/>
    <w:rsid w:val="47AB7646"/>
    <w:rsid w:val="562D12E9"/>
    <w:rsid w:val="66872837"/>
    <w:rsid w:val="689B3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1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Cs w:val="32"/>
    </w:rPr>
  </w:style>
  <w:style w:type="paragraph" w:styleId="3">
    <w:name w:val="Body Text"/>
    <w:basedOn w:val="1"/>
    <w:next w:val="1"/>
    <w:unhideWhenUsed/>
    <w:qFormat/>
    <w:uiPriority w:val="0"/>
    <w:pPr>
      <w:spacing w:after="120"/>
    </w:pPr>
    <w:rPr>
      <w:rFonts w:hint="eastAsia" w:ascii="宋体" w:hAnsi="宋体" w:eastAsia="仿宋" w:cs="宋体"/>
      <w:kern w:val="0"/>
      <w:sz w:val="24"/>
      <w:szCs w:val="21"/>
    </w:rPr>
  </w:style>
  <w:style w:type="paragraph" w:styleId="4">
    <w:name w:val="Body Text Indent"/>
    <w:basedOn w:val="1"/>
    <w:next w:val="1"/>
    <w:unhideWhenUsed/>
    <w:qFormat/>
    <w:uiPriority w:val="0"/>
    <w:pPr>
      <w:adjustRightInd w:val="0"/>
      <w:spacing w:after="120" w:line="360" w:lineRule="auto"/>
      <w:ind w:left="420" w:leftChars="200"/>
    </w:pPr>
    <w:rPr>
      <w:rFonts w:hint="eastAsia" w:ascii="宋体" w:hAnsi="宋体" w:eastAsia="仿宋" w:cs="宋体"/>
      <w:kern w:val="0"/>
      <w:sz w:val="24"/>
      <w:szCs w:val="21"/>
    </w:rPr>
  </w:style>
  <w:style w:type="paragraph" w:styleId="5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int="eastAsia" w:ascii="宋体" w:hAnsi="宋体" w:eastAsia="仿宋" w:cs="宋体"/>
      <w:kern w:val="0"/>
      <w:sz w:val="18"/>
      <w:szCs w:val="18"/>
    </w:rPr>
  </w:style>
  <w:style w:type="paragraph" w:styleId="6">
    <w:name w:val="Body Text First Indent"/>
    <w:basedOn w:val="3"/>
    <w:next w:val="7"/>
    <w:qFormat/>
    <w:uiPriority w:val="0"/>
    <w:pPr>
      <w:ind w:firstLine="420" w:firstLineChars="100"/>
    </w:pPr>
    <w:rPr>
      <w:rFonts w:ascii="Times New Roman" w:hAnsi="Times New Roman"/>
      <w:sz w:val="18"/>
      <w:szCs w:val="18"/>
    </w:rPr>
  </w:style>
  <w:style w:type="paragraph" w:styleId="7">
    <w:name w:val="Body Text First Indent 2"/>
    <w:basedOn w:val="4"/>
    <w:next w:val="1"/>
    <w:qFormat/>
    <w:uiPriority w:val="0"/>
    <w:pPr>
      <w:ind w:left="0" w:leftChars="0" w:firstLine="420"/>
    </w:pPr>
    <w:rPr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NormalCharacter"/>
    <w:link w:val="1"/>
    <w:autoRedefine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2">
    <w:name w:val="目录"/>
    <w:basedOn w:val="1"/>
    <w:autoRedefine/>
    <w:qFormat/>
    <w:uiPriority w:val="0"/>
    <w:pPr>
      <w:widowControl/>
      <w:jc w:val="center"/>
    </w:pPr>
    <w:rPr>
      <w:rFonts w:ascii="宋体"/>
      <w:b/>
      <w:kern w:val="0"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135</Characters>
  <Lines>0</Lines>
  <Paragraphs>0</Paragraphs>
  <TotalTime>0</TotalTime>
  <ScaleCrop>false</ScaleCrop>
  <LinksUpToDate>false</LinksUpToDate>
  <CharactersWithSpaces>237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2025-03-04T08:15:00Z</dcterms:created>
  <dc:creator>王珊</dc:creator>
  <cp:lastModifiedBy>嗯，就这</cp:lastModifiedBy>
  <dcterms:modified xsi:type="dcterms:W3CDTF">2026-05-22T08:06:51Z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F58EC0816FF44F168193B74569A92877_13</vt:lpwstr>
  </property>
  <property fmtid="{D5CDD505-2E9C-101B-9397-08002B2CF9AE}" pid="4" name="KSOTemplateDocerSaveRecord">
    <vt:lpwstr>eyJoZGlkIjoiMjE0NDAzOWQ0YWJiNGQ5NTdlMmUzZWI1ZGRkOTVkMDEiLCJ1c2VySWQiOiI1MjE2NTc3MzAifQ==</vt:lpwstr>
  </property>
</Properties>
</file>