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190F54">
      <w:pPr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eastAsia="zh-CN"/>
        </w:rPr>
        <w:t>商务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要求响应表</w:t>
      </w:r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08"/>
        <w:gridCol w:w="1562"/>
        <w:gridCol w:w="3867"/>
        <w:gridCol w:w="2039"/>
        <w:gridCol w:w="1342"/>
      </w:tblGrid>
      <w:tr w14:paraId="7FA678B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91" w:hRule="exac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E64EB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562" w:type="dxa"/>
            <w:noWrap w:val="0"/>
            <w:vAlign w:val="center"/>
          </w:tcPr>
          <w:p w14:paraId="020509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  <w:t>名称</w:t>
            </w:r>
          </w:p>
        </w:tc>
        <w:tc>
          <w:tcPr>
            <w:tcW w:w="3867" w:type="dxa"/>
            <w:noWrap w:val="0"/>
            <w:vAlign w:val="center"/>
          </w:tcPr>
          <w:p w14:paraId="770838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  <w:lang w:eastAsia="zh-CN"/>
              </w:rPr>
              <w:t>采购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  <w:t>文件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  <w:lang w:eastAsia="zh-CN"/>
              </w:rPr>
              <w:t>商务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  <w:t>要求</w:t>
            </w:r>
          </w:p>
        </w:tc>
        <w:tc>
          <w:tcPr>
            <w:tcW w:w="2039" w:type="dxa"/>
            <w:noWrap w:val="0"/>
            <w:vAlign w:val="center"/>
          </w:tcPr>
          <w:p w14:paraId="20657E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  <w:lang w:eastAsia="zh-CN"/>
              </w:rPr>
              <w:t>响应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  <w:t>文件</w:t>
            </w:r>
          </w:p>
          <w:p w14:paraId="70048D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  <w:t>响应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  <w:lang w:val="en-US" w:eastAsia="zh-CN"/>
              </w:rPr>
              <w:t>/不响应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  <w:lang w:eastAsia="zh-CN"/>
              </w:rPr>
              <w:t>）</w:t>
            </w:r>
          </w:p>
        </w:tc>
        <w:tc>
          <w:tcPr>
            <w:tcW w:w="1342" w:type="dxa"/>
            <w:noWrap w:val="0"/>
            <w:vAlign w:val="center"/>
          </w:tcPr>
          <w:p w14:paraId="2286E3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  <w:t>响应说明</w:t>
            </w:r>
          </w:p>
        </w:tc>
      </w:tr>
      <w:tr w14:paraId="5563D77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562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DA7DD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1</w:t>
            </w:r>
          </w:p>
        </w:tc>
        <w:tc>
          <w:tcPr>
            <w:tcW w:w="1562" w:type="dxa"/>
            <w:noWrap w:val="0"/>
            <w:vAlign w:val="center"/>
          </w:tcPr>
          <w:p w14:paraId="705612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项目完成</w:t>
            </w:r>
          </w:p>
          <w:p w14:paraId="2F3104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eastAsia="zh-CN"/>
              </w:rPr>
              <w:t>期限</w:t>
            </w:r>
          </w:p>
        </w:tc>
        <w:tc>
          <w:tcPr>
            <w:tcW w:w="3867" w:type="dxa"/>
            <w:noWrap w:val="0"/>
            <w:vAlign w:val="center"/>
          </w:tcPr>
          <w:p w14:paraId="081CEE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z w:val="28"/>
                <w:szCs w:val="28"/>
                <w:highlight w:val="green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一年</w:t>
            </w:r>
          </w:p>
        </w:tc>
        <w:tc>
          <w:tcPr>
            <w:tcW w:w="2039" w:type="dxa"/>
            <w:noWrap w:val="0"/>
            <w:vAlign w:val="center"/>
          </w:tcPr>
          <w:p w14:paraId="652634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42" w:type="dxa"/>
            <w:noWrap w:val="0"/>
            <w:vAlign w:val="center"/>
          </w:tcPr>
          <w:p w14:paraId="3081AA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0A04EE5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69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5A399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2</w:t>
            </w:r>
          </w:p>
        </w:tc>
        <w:tc>
          <w:tcPr>
            <w:tcW w:w="1562" w:type="dxa"/>
            <w:noWrap w:val="0"/>
            <w:vAlign w:val="center"/>
          </w:tcPr>
          <w:p w14:paraId="7DA647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eastAsia="zh-CN"/>
              </w:rPr>
              <w:t>质量标准</w:t>
            </w:r>
          </w:p>
        </w:tc>
        <w:tc>
          <w:tcPr>
            <w:tcW w:w="3867" w:type="dxa"/>
            <w:noWrap w:val="0"/>
            <w:vAlign w:val="center"/>
          </w:tcPr>
          <w:p w14:paraId="4A6463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green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eastAsia="zh-CN"/>
              </w:rPr>
              <w:t>合格</w:t>
            </w:r>
          </w:p>
        </w:tc>
        <w:tc>
          <w:tcPr>
            <w:tcW w:w="2039" w:type="dxa"/>
            <w:noWrap w:val="0"/>
            <w:vAlign w:val="center"/>
          </w:tcPr>
          <w:p w14:paraId="158231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42" w:type="dxa"/>
            <w:noWrap w:val="0"/>
            <w:vAlign w:val="center"/>
          </w:tcPr>
          <w:p w14:paraId="4AA3A5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57890D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69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4830D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3</w:t>
            </w:r>
          </w:p>
        </w:tc>
        <w:tc>
          <w:tcPr>
            <w:tcW w:w="1562" w:type="dxa"/>
            <w:noWrap w:val="0"/>
            <w:vAlign w:val="center"/>
          </w:tcPr>
          <w:p w14:paraId="1F8399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eastAsia="zh-CN"/>
              </w:rPr>
              <w:t>付款方式</w:t>
            </w:r>
          </w:p>
        </w:tc>
        <w:tc>
          <w:tcPr>
            <w:tcW w:w="3867" w:type="dxa"/>
            <w:noWrap w:val="0"/>
            <w:vAlign w:val="center"/>
          </w:tcPr>
          <w:p w14:paraId="7D0E45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z w:val="28"/>
                <w:szCs w:val="28"/>
                <w:highlight w:val="green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项目完成、验收合格后，凭供应商开具的增值税专用发票，达到付款条件起10个工作日内，支付合同总金额的100.0%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。</w:t>
            </w:r>
          </w:p>
        </w:tc>
        <w:tc>
          <w:tcPr>
            <w:tcW w:w="2039" w:type="dxa"/>
            <w:noWrap w:val="0"/>
            <w:vAlign w:val="center"/>
          </w:tcPr>
          <w:p w14:paraId="3A0574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42" w:type="dxa"/>
            <w:noWrap w:val="0"/>
            <w:vAlign w:val="center"/>
          </w:tcPr>
          <w:p w14:paraId="318440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1E418C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69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5997B6E">
            <w:pPr>
              <w:jc w:val="center"/>
              <w:rPr>
                <w:rFonts w:hint="default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4</w:t>
            </w:r>
          </w:p>
        </w:tc>
        <w:tc>
          <w:tcPr>
            <w:tcW w:w="1562" w:type="dxa"/>
            <w:noWrap w:val="0"/>
            <w:vAlign w:val="center"/>
          </w:tcPr>
          <w:p w14:paraId="076EE0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合同条款</w:t>
            </w:r>
          </w:p>
        </w:tc>
        <w:tc>
          <w:tcPr>
            <w:tcW w:w="3867" w:type="dxa"/>
            <w:noWrap w:val="0"/>
            <w:vAlign w:val="center"/>
          </w:tcPr>
          <w:p w14:paraId="162663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eastAsia="zh-CN"/>
              </w:rPr>
              <w:t>第七章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 xml:space="preserve">  合同范本</w:t>
            </w:r>
          </w:p>
        </w:tc>
        <w:tc>
          <w:tcPr>
            <w:tcW w:w="2039" w:type="dxa"/>
            <w:noWrap w:val="0"/>
            <w:vAlign w:val="center"/>
          </w:tcPr>
          <w:p w14:paraId="7EAB3D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42" w:type="dxa"/>
            <w:noWrap w:val="0"/>
            <w:vAlign w:val="center"/>
          </w:tcPr>
          <w:p w14:paraId="609419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1B5A908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69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08E2D4B">
            <w:pPr>
              <w:jc w:val="center"/>
              <w:rPr>
                <w:rFonts w:hint="default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5</w:t>
            </w:r>
          </w:p>
        </w:tc>
        <w:tc>
          <w:tcPr>
            <w:tcW w:w="1562" w:type="dxa"/>
            <w:noWrap w:val="0"/>
            <w:vAlign w:val="center"/>
          </w:tcPr>
          <w:p w14:paraId="12C5B5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.......</w:t>
            </w:r>
          </w:p>
        </w:tc>
        <w:tc>
          <w:tcPr>
            <w:tcW w:w="3867" w:type="dxa"/>
            <w:noWrap w:val="0"/>
            <w:vAlign w:val="center"/>
          </w:tcPr>
          <w:p w14:paraId="07FAC34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039" w:type="dxa"/>
            <w:noWrap w:val="0"/>
            <w:vAlign w:val="center"/>
          </w:tcPr>
          <w:p w14:paraId="372CD6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42" w:type="dxa"/>
            <w:noWrap w:val="0"/>
            <w:vAlign w:val="center"/>
          </w:tcPr>
          <w:p w14:paraId="4312DF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</w:tbl>
    <w:p w14:paraId="4936E32A">
      <w:pPr>
        <w:spacing w:line="360" w:lineRule="auto"/>
        <w:ind w:firstLine="280" w:firstLineChars="100"/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  <w:t>注：</w:t>
      </w:r>
    </w:p>
    <w:p w14:paraId="7B4134FB"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en-US" w:eastAsia="zh-CN"/>
        </w:rPr>
        <w:t>1.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  <w:t>响应说明：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en-US" w:eastAsia="zh-CN"/>
        </w:rPr>
        <w:t>若优于要求具体填写相关内容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  <w:t>。</w:t>
      </w:r>
    </w:p>
    <w:p w14:paraId="07B5EAD5">
      <w:pPr>
        <w:numPr>
          <w:ilvl w:val="0"/>
          <w:numId w:val="0"/>
        </w:numPr>
        <w:spacing w:line="360" w:lineRule="auto"/>
        <w:ind w:firstLine="560" w:firstLineChars="200"/>
        <w:rPr>
          <w:rFonts w:hint="eastAsia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en-US" w:eastAsia="zh-CN"/>
        </w:rPr>
        <w:t>2.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  <w:t>表格不够用，各供应商可按此表复制。</w:t>
      </w:r>
    </w:p>
    <w:p w14:paraId="762B5D8F">
      <w:pPr>
        <w:pStyle w:val="4"/>
        <w:spacing w:line="500" w:lineRule="atLeast"/>
        <w:jc w:val="both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</w:pPr>
    </w:p>
    <w:p w14:paraId="5622C408">
      <w:pPr>
        <w:pStyle w:val="4"/>
        <w:spacing w:line="500" w:lineRule="atLeast"/>
        <w:ind w:firstLine="2660" w:firstLineChars="950"/>
        <w:jc w:val="both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</w:rPr>
        <w:t xml:space="preserve">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章）</w:t>
      </w:r>
    </w:p>
    <w:p w14:paraId="7B432207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atLeast"/>
        <w:ind w:firstLine="2660" w:firstLineChars="950"/>
        <w:jc w:val="both"/>
        <w:textAlignment w:val="auto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（签字或盖章）</w:t>
      </w:r>
    </w:p>
    <w:p w14:paraId="1BB6550D">
      <w:pPr>
        <w:ind w:firstLine="2800" w:firstLineChars="1000"/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年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月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日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CD66D6"/>
    <w:rsid w:val="12CD66D6"/>
    <w:rsid w:val="78CF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228</Words>
  <Characters>238</Characters>
  <Lines>0</Lines>
  <Paragraphs>0</Paragraphs>
  <TotalTime>0</TotalTime>
  <ScaleCrop>false</ScaleCrop>
  <LinksUpToDate>false</LinksUpToDate>
  <CharactersWithSpaces>301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2025-01-15T08:12:00Z</dcterms:created>
  <dc:creator>梦妮</dc:creator>
  <cp:lastModifiedBy>嗯，就这</cp:lastModifiedBy>
  <dcterms:modified xsi:type="dcterms:W3CDTF">2026-06-15T03:39:17Z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6C4F367EB5534A5DA25B05A5B3DB4712_11</vt:lpwstr>
  </property>
  <property fmtid="{D5CDD505-2E9C-101B-9397-08002B2CF9AE}" pid="4" name="KSOTemplateDocerSaveRecord">
    <vt:lpwstr>eyJoZGlkIjoiMjE0NDAzOWQ0YWJiNGQ5NTdlMmUzZWI1ZGRkOTVkMDEiLCJ1c2VySWQiOiI1MjE2NTc3MzAifQ==</vt:lpwstr>
  </property>
</Properties>
</file>