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4604" w14:textId="77777777" w:rsidR="00523157" w:rsidRPr="003B6BBD" w:rsidRDefault="00523157" w:rsidP="00523157">
      <w:pPr>
        <w:pStyle w:val="null3"/>
        <w:jc w:val="center"/>
        <w:rPr>
          <w:rFonts w:hint="default"/>
        </w:rPr>
      </w:pPr>
      <w:r w:rsidRPr="003B6BBD">
        <w:rPr>
          <w:rFonts w:ascii="仿宋_GB2312" w:eastAsia="仿宋_GB2312" w:hAnsi="仿宋_GB2312" w:cs="仿宋_GB2312"/>
          <w:b/>
          <w:sz w:val="36"/>
        </w:rPr>
        <w:t>拟签订合同文本</w:t>
      </w:r>
    </w:p>
    <w:p w14:paraId="4934E26A" w14:textId="77777777" w:rsidR="00523157" w:rsidRPr="003B6BBD" w:rsidRDefault="00523157" w:rsidP="00523157">
      <w:pPr>
        <w:adjustRightInd w:val="0"/>
        <w:snapToGrid w:val="0"/>
        <w:spacing w:line="360" w:lineRule="auto"/>
        <w:ind w:firstLineChars="200" w:firstLine="482"/>
        <w:rPr>
          <w:rFonts w:ascii="仿宋_GB2312" w:eastAsia="仿宋_GB2312" w:hAnsi="仿宋" w:cs="仿宋_GB2312" w:hint="eastAsia"/>
          <w:b/>
          <w:sz w:val="24"/>
        </w:rPr>
      </w:pPr>
      <w:r w:rsidRPr="003B6BBD">
        <w:rPr>
          <w:rFonts w:ascii="仿宋_GB2312" w:eastAsia="仿宋_GB2312" w:hAnsi="仿宋" w:cs="仿宋_GB2312" w:hint="eastAsia"/>
          <w:b/>
          <w:sz w:val="24"/>
        </w:rPr>
        <w:t xml:space="preserve">甲方：（采购人）         </w:t>
      </w:r>
    </w:p>
    <w:p w14:paraId="0CDEE9FB" w14:textId="77777777" w:rsidR="00523157" w:rsidRPr="003B6BBD" w:rsidRDefault="00523157" w:rsidP="00523157">
      <w:pPr>
        <w:adjustRightInd w:val="0"/>
        <w:snapToGrid w:val="0"/>
        <w:spacing w:line="360" w:lineRule="auto"/>
        <w:ind w:firstLineChars="200" w:firstLine="482"/>
        <w:rPr>
          <w:rFonts w:ascii="仿宋_GB2312" w:eastAsia="仿宋_GB2312" w:hAnsi="仿宋" w:cs="仿宋_GB2312" w:hint="eastAsia"/>
          <w:b/>
          <w:sz w:val="24"/>
        </w:rPr>
      </w:pPr>
      <w:r w:rsidRPr="003B6BBD">
        <w:rPr>
          <w:rFonts w:ascii="仿宋_GB2312" w:eastAsia="仿宋_GB2312" w:hAnsi="仿宋" w:cs="仿宋_GB2312" w:hint="eastAsia"/>
          <w:b/>
          <w:sz w:val="24"/>
        </w:rPr>
        <w:t xml:space="preserve">乙方：（中标人）     </w:t>
      </w:r>
    </w:p>
    <w:p w14:paraId="5EC3041E"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一、合同内容及金额：即中标人的投标内容及其中标总金额。</w:t>
      </w:r>
    </w:p>
    <w:p w14:paraId="7A81ED1A"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二、产品技术规格、数量：即交付的产品技术规格、型号、数量与响投标文件所指明的，或者与本合同所指明的产品技术规格及型号相一致。</w:t>
      </w:r>
    </w:p>
    <w:p w14:paraId="65720876"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供货清单：</w:t>
      </w:r>
    </w:p>
    <w:tbl>
      <w:tblPr>
        <w:tblW w:w="8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810"/>
        <w:gridCol w:w="750"/>
        <w:gridCol w:w="750"/>
        <w:gridCol w:w="945"/>
        <w:gridCol w:w="1005"/>
        <w:gridCol w:w="1980"/>
        <w:gridCol w:w="1425"/>
      </w:tblGrid>
      <w:tr w:rsidR="00523157" w:rsidRPr="003B6BBD" w14:paraId="571BF9CE" w14:textId="77777777" w:rsidTr="00657A9F">
        <w:trPr>
          <w:trHeight w:val="652"/>
          <w:jc w:val="center"/>
        </w:trPr>
        <w:tc>
          <w:tcPr>
            <w:tcW w:w="757" w:type="dxa"/>
            <w:vAlign w:val="bottom"/>
          </w:tcPr>
          <w:p w14:paraId="62BB872F" w14:textId="77777777" w:rsidR="00523157" w:rsidRPr="003B6BBD" w:rsidRDefault="00523157" w:rsidP="00657A9F">
            <w:pPr>
              <w:widowControl/>
              <w:spacing w:line="360" w:lineRule="auto"/>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序号</w:t>
            </w:r>
          </w:p>
        </w:tc>
        <w:tc>
          <w:tcPr>
            <w:tcW w:w="810" w:type="dxa"/>
            <w:vAlign w:val="bottom"/>
          </w:tcPr>
          <w:p w14:paraId="4F3DFAA1" w14:textId="77777777" w:rsidR="00523157" w:rsidRPr="003B6BBD" w:rsidRDefault="00523157" w:rsidP="00657A9F">
            <w:pPr>
              <w:widowControl/>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名称</w:t>
            </w:r>
          </w:p>
        </w:tc>
        <w:tc>
          <w:tcPr>
            <w:tcW w:w="750" w:type="dxa"/>
            <w:vAlign w:val="bottom"/>
          </w:tcPr>
          <w:p w14:paraId="17C4C330" w14:textId="77777777" w:rsidR="00523157" w:rsidRPr="003B6BBD" w:rsidRDefault="00523157" w:rsidP="00657A9F">
            <w:pPr>
              <w:widowControl/>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数量</w:t>
            </w:r>
          </w:p>
        </w:tc>
        <w:tc>
          <w:tcPr>
            <w:tcW w:w="750" w:type="dxa"/>
            <w:vAlign w:val="bottom"/>
          </w:tcPr>
          <w:p w14:paraId="7280D3F6" w14:textId="77777777" w:rsidR="00523157" w:rsidRPr="003B6BBD" w:rsidRDefault="00523157" w:rsidP="00657A9F">
            <w:pPr>
              <w:widowControl/>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单位</w:t>
            </w:r>
          </w:p>
        </w:tc>
        <w:tc>
          <w:tcPr>
            <w:tcW w:w="945" w:type="dxa"/>
            <w:vAlign w:val="bottom"/>
          </w:tcPr>
          <w:p w14:paraId="5350882A" w14:textId="77777777" w:rsidR="00523157" w:rsidRPr="003B6BBD" w:rsidRDefault="00523157" w:rsidP="00657A9F">
            <w:pPr>
              <w:widowControl/>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单价</w:t>
            </w:r>
          </w:p>
        </w:tc>
        <w:tc>
          <w:tcPr>
            <w:tcW w:w="1005" w:type="dxa"/>
            <w:vAlign w:val="bottom"/>
          </w:tcPr>
          <w:p w14:paraId="5384A094" w14:textId="77777777" w:rsidR="00523157" w:rsidRPr="003B6BBD" w:rsidRDefault="00523157" w:rsidP="00657A9F">
            <w:pPr>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金额</w:t>
            </w:r>
          </w:p>
        </w:tc>
        <w:tc>
          <w:tcPr>
            <w:tcW w:w="1980" w:type="dxa"/>
            <w:vAlign w:val="bottom"/>
          </w:tcPr>
          <w:p w14:paraId="22112822" w14:textId="77777777" w:rsidR="00523157" w:rsidRPr="003B6BBD" w:rsidRDefault="00523157" w:rsidP="00657A9F">
            <w:pPr>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制造厂家</w:t>
            </w:r>
          </w:p>
        </w:tc>
        <w:tc>
          <w:tcPr>
            <w:tcW w:w="1425" w:type="dxa"/>
            <w:vAlign w:val="bottom"/>
          </w:tcPr>
          <w:p w14:paraId="073D5614" w14:textId="77777777" w:rsidR="00523157" w:rsidRPr="003B6BBD" w:rsidRDefault="00523157" w:rsidP="00657A9F">
            <w:pPr>
              <w:widowControl/>
              <w:spacing w:line="360" w:lineRule="auto"/>
              <w:jc w:val="center"/>
              <w:rPr>
                <w:rFonts w:ascii="仿宋_GB2312" w:eastAsia="仿宋_GB2312" w:hAnsi="仿宋" w:cs="仿宋_GB2312" w:hint="eastAsia"/>
                <w:b/>
                <w:bCs/>
                <w:kern w:val="0"/>
                <w:szCs w:val="21"/>
              </w:rPr>
            </w:pPr>
            <w:r w:rsidRPr="003B6BBD">
              <w:rPr>
                <w:rFonts w:ascii="仿宋_GB2312" w:eastAsia="仿宋_GB2312" w:hAnsi="仿宋" w:cs="仿宋_GB2312" w:hint="eastAsia"/>
                <w:b/>
                <w:bCs/>
                <w:kern w:val="0"/>
                <w:szCs w:val="21"/>
              </w:rPr>
              <w:t>规格和说明</w:t>
            </w:r>
          </w:p>
        </w:tc>
      </w:tr>
      <w:tr w:rsidR="00523157" w:rsidRPr="003B6BBD" w14:paraId="754156F9" w14:textId="77777777" w:rsidTr="00657A9F">
        <w:trPr>
          <w:trHeight w:val="587"/>
          <w:jc w:val="center"/>
        </w:trPr>
        <w:tc>
          <w:tcPr>
            <w:tcW w:w="757" w:type="dxa"/>
            <w:vAlign w:val="bottom"/>
          </w:tcPr>
          <w:p w14:paraId="674B4B0B" w14:textId="77777777" w:rsidR="00523157" w:rsidRPr="003B6BBD" w:rsidRDefault="00523157" w:rsidP="00657A9F">
            <w:pPr>
              <w:widowControl/>
              <w:spacing w:line="360" w:lineRule="auto"/>
              <w:rPr>
                <w:rFonts w:ascii="仿宋_GB2312" w:eastAsia="仿宋_GB2312" w:hAnsi="仿宋" w:cs="仿宋_GB2312" w:hint="eastAsia"/>
                <w:b/>
                <w:bCs/>
                <w:kern w:val="0"/>
                <w:sz w:val="18"/>
                <w:szCs w:val="18"/>
              </w:rPr>
            </w:pPr>
          </w:p>
        </w:tc>
        <w:tc>
          <w:tcPr>
            <w:tcW w:w="810" w:type="dxa"/>
            <w:vAlign w:val="bottom"/>
          </w:tcPr>
          <w:p w14:paraId="4E8AE4D3"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750" w:type="dxa"/>
            <w:vAlign w:val="bottom"/>
          </w:tcPr>
          <w:p w14:paraId="417947D9"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750" w:type="dxa"/>
            <w:vAlign w:val="bottom"/>
          </w:tcPr>
          <w:p w14:paraId="64C61776"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945" w:type="dxa"/>
            <w:vAlign w:val="bottom"/>
          </w:tcPr>
          <w:p w14:paraId="1E7EFC96"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1005" w:type="dxa"/>
            <w:vAlign w:val="bottom"/>
          </w:tcPr>
          <w:p w14:paraId="08ACBD7E"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1980" w:type="dxa"/>
            <w:vAlign w:val="bottom"/>
          </w:tcPr>
          <w:p w14:paraId="65EE4AAF"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1425" w:type="dxa"/>
            <w:vAlign w:val="bottom"/>
          </w:tcPr>
          <w:p w14:paraId="01B41975"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r>
      <w:tr w:rsidR="00523157" w:rsidRPr="003B6BBD" w14:paraId="54ACD995" w14:textId="77777777" w:rsidTr="00657A9F">
        <w:trPr>
          <w:trHeight w:val="587"/>
          <w:jc w:val="center"/>
        </w:trPr>
        <w:tc>
          <w:tcPr>
            <w:tcW w:w="757" w:type="dxa"/>
            <w:vAlign w:val="bottom"/>
          </w:tcPr>
          <w:p w14:paraId="66B27482" w14:textId="77777777" w:rsidR="00523157" w:rsidRPr="003B6BBD" w:rsidRDefault="00523157" w:rsidP="00657A9F">
            <w:pPr>
              <w:widowControl/>
              <w:spacing w:line="360" w:lineRule="auto"/>
              <w:rPr>
                <w:rFonts w:ascii="仿宋_GB2312" w:eastAsia="仿宋_GB2312" w:hAnsi="仿宋" w:cs="仿宋_GB2312" w:hint="eastAsia"/>
                <w:b/>
                <w:bCs/>
                <w:kern w:val="0"/>
                <w:sz w:val="18"/>
                <w:szCs w:val="18"/>
              </w:rPr>
            </w:pPr>
          </w:p>
        </w:tc>
        <w:tc>
          <w:tcPr>
            <w:tcW w:w="810" w:type="dxa"/>
            <w:vAlign w:val="bottom"/>
          </w:tcPr>
          <w:p w14:paraId="672C9F47"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750" w:type="dxa"/>
            <w:vAlign w:val="bottom"/>
          </w:tcPr>
          <w:p w14:paraId="35E750E4"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750" w:type="dxa"/>
            <w:vAlign w:val="bottom"/>
          </w:tcPr>
          <w:p w14:paraId="06171C77"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945" w:type="dxa"/>
            <w:vAlign w:val="bottom"/>
          </w:tcPr>
          <w:p w14:paraId="3FABA858"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1005" w:type="dxa"/>
            <w:vAlign w:val="bottom"/>
          </w:tcPr>
          <w:p w14:paraId="37660AC4"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1980" w:type="dxa"/>
            <w:vAlign w:val="bottom"/>
          </w:tcPr>
          <w:p w14:paraId="60B7D007"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c>
          <w:tcPr>
            <w:tcW w:w="1425" w:type="dxa"/>
            <w:vAlign w:val="bottom"/>
          </w:tcPr>
          <w:p w14:paraId="06B479AF" w14:textId="77777777" w:rsidR="00523157" w:rsidRPr="003B6BBD" w:rsidRDefault="00523157" w:rsidP="00657A9F">
            <w:pPr>
              <w:widowControl/>
              <w:spacing w:line="360" w:lineRule="auto"/>
              <w:jc w:val="center"/>
              <w:rPr>
                <w:rFonts w:ascii="仿宋_GB2312" w:eastAsia="仿宋_GB2312" w:hAnsi="仿宋" w:cs="仿宋_GB2312" w:hint="eastAsia"/>
                <w:b/>
                <w:bCs/>
                <w:kern w:val="0"/>
                <w:sz w:val="18"/>
                <w:szCs w:val="18"/>
              </w:rPr>
            </w:pPr>
          </w:p>
        </w:tc>
      </w:tr>
    </w:tbl>
    <w:p w14:paraId="06240D03"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三、知识产权：即乙方应保证采购单位在使用应标货物时，不承担任何设计知识产权法律诉讼的责任。</w:t>
      </w:r>
    </w:p>
    <w:p w14:paraId="3013E470"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四、交货期：</w:t>
      </w:r>
      <w:r w:rsidRPr="003B6BBD">
        <w:rPr>
          <w:rFonts w:ascii="仿宋_GB2312" w:eastAsia="仿宋_GB2312" w:hAnsi="仿宋" w:cs="仿宋_GB2312"/>
          <w:sz w:val="24"/>
          <w:u w:val="single"/>
        </w:rPr>
        <w:t>合同签订生效后30个日历日内交货完毕、安装调试完成</w:t>
      </w:r>
      <w:r w:rsidRPr="003B6BBD">
        <w:rPr>
          <w:rFonts w:ascii="仿宋_GB2312" w:eastAsia="仿宋_GB2312" w:hAnsi="仿宋" w:cs="仿宋_GB2312" w:hint="eastAsia"/>
          <w:sz w:val="24"/>
        </w:rPr>
        <w:t>。</w:t>
      </w:r>
    </w:p>
    <w:p w14:paraId="062F66F2" w14:textId="77777777" w:rsidR="00523157" w:rsidRPr="003B6BBD" w:rsidRDefault="00523157" w:rsidP="00523157">
      <w:pPr>
        <w:spacing w:line="560" w:lineRule="exact"/>
        <w:ind w:firstLineChars="200" w:firstLine="480"/>
        <w:rPr>
          <w:rFonts w:ascii="仿宋_GB2312" w:eastAsia="仿宋_GB2312" w:hAnsi="仿宋" w:cs="仿宋_GB2312" w:hint="eastAsia"/>
          <w:sz w:val="24"/>
          <w:u w:val="single"/>
        </w:rPr>
      </w:pPr>
      <w:r w:rsidRPr="003B6BBD">
        <w:rPr>
          <w:rFonts w:ascii="仿宋_GB2312" w:eastAsia="仿宋_GB2312" w:hAnsi="仿宋" w:cs="仿宋_GB2312" w:hint="eastAsia"/>
          <w:sz w:val="24"/>
        </w:rPr>
        <w:t>质保期：</w:t>
      </w:r>
      <w:r w:rsidRPr="003B6BBD">
        <w:rPr>
          <w:rFonts w:ascii="仿宋_GB2312" w:eastAsia="仿宋_GB2312" w:hAnsi="仿宋" w:cs="仿宋_GB2312" w:hint="eastAsia"/>
          <w:sz w:val="24"/>
          <w:u w:val="single"/>
        </w:rPr>
        <w:t>验收合格之日开始计算12个月</w:t>
      </w:r>
      <w:r w:rsidRPr="003B6BBD">
        <w:rPr>
          <w:rFonts w:ascii="仿宋_GB2312" w:eastAsia="仿宋_GB2312" w:hAnsi="仿宋" w:cs="仿宋_GB2312" w:hint="eastAsia"/>
          <w:sz w:val="24"/>
        </w:rPr>
        <w:t>。</w:t>
      </w:r>
    </w:p>
    <w:p w14:paraId="638D059D"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乙方未征得采购单位同意和谅解而单方面延迟交货，将按违约终止合同。</w:t>
      </w:r>
    </w:p>
    <w:p w14:paraId="341D3E9D"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乙方遇到可能妨碍按时交货和提供服务的情况，应当及时以书面形式通知采购单位，说明原由、拖延的期限等；采购单位、采购代理机构在收到通知后，尽快进行情况评估并确定是否通过修改合同，酌情延长交货时间或者通过协商加收误期赔偿金。</w:t>
      </w:r>
    </w:p>
    <w:p w14:paraId="60F7DA0F"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五、交货地点：采购人指定地点。</w:t>
      </w:r>
    </w:p>
    <w:p w14:paraId="1F75672A"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六、结算方式：</w:t>
      </w:r>
    </w:p>
    <w:p w14:paraId="76037771"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1.结算方式：由采购单位负责结算。</w:t>
      </w:r>
    </w:p>
    <w:p w14:paraId="7E0A2B4C"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2.合同款的支付：</w:t>
      </w:r>
      <w:r w:rsidRPr="00A81ACF">
        <w:rPr>
          <w:rFonts w:ascii="仿宋_GB2312" w:eastAsia="仿宋_GB2312" w:hAnsi="仿宋" w:cs="仿宋_GB2312"/>
          <w:sz w:val="24"/>
          <w:u w:val="single"/>
        </w:rPr>
        <w:t>合同签订后，达到付款条件起10个工作日内，支付合同总金额的60.0%</w:t>
      </w:r>
      <w:r>
        <w:rPr>
          <w:rFonts w:ascii="仿宋_GB2312" w:eastAsia="仿宋_GB2312" w:hAnsi="仿宋" w:cs="仿宋_GB2312" w:hint="eastAsia"/>
          <w:sz w:val="24"/>
          <w:u w:val="single"/>
        </w:rPr>
        <w:t>；</w:t>
      </w:r>
      <w:r w:rsidRPr="00A81ACF">
        <w:rPr>
          <w:rFonts w:ascii="仿宋_GB2312" w:eastAsia="仿宋_GB2312" w:hAnsi="仿宋" w:cs="仿宋_GB2312"/>
          <w:sz w:val="24"/>
          <w:u w:val="single"/>
        </w:rPr>
        <w:t>全部完成后经甲方验收合格，达到付款条件起10个工作日内，</w:t>
      </w:r>
      <w:r w:rsidRPr="00A81ACF">
        <w:rPr>
          <w:rFonts w:ascii="仿宋_GB2312" w:eastAsia="仿宋_GB2312" w:hAnsi="仿宋" w:cs="仿宋_GB2312"/>
          <w:sz w:val="24"/>
          <w:u w:val="single"/>
        </w:rPr>
        <w:lastRenderedPageBreak/>
        <w:t>支付合同总金额的40.0%</w:t>
      </w:r>
      <w:r w:rsidRPr="003B6BBD">
        <w:rPr>
          <w:rFonts w:ascii="仿宋_GB2312" w:eastAsia="仿宋_GB2312" w:hAnsi="仿宋" w:cs="仿宋_GB2312" w:hint="eastAsia"/>
          <w:sz w:val="24"/>
          <w:u w:val="single"/>
        </w:rPr>
        <w:t>。</w:t>
      </w:r>
    </w:p>
    <w:p w14:paraId="672C0F8C"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七、包装：包装必须适应货物特性和交通运输要求，以及国家有关标准或企业标准或合同要求。乙方</w:t>
      </w:r>
      <w:proofErr w:type="gramStart"/>
      <w:r w:rsidRPr="003B6BBD">
        <w:rPr>
          <w:rFonts w:ascii="仿宋_GB2312" w:eastAsia="仿宋_GB2312" w:hAnsi="仿宋" w:cs="仿宋_GB2312" w:hint="eastAsia"/>
          <w:sz w:val="24"/>
        </w:rPr>
        <w:t>应承担于包装</w:t>
      </w:r>
      <w:proofErr w:type="gramEnd"/>
      <w:r w:rsidRPr="003B6BBD">
        <w:rPr>
          <w:rFonts w:ascii="仿宋_GB2312" w:eastAsia="仿宋_GB2312" w:hAnsi="仿宋" w:cs="仿宋_GB2312" w:hint="eastAsia"/>
          <w:sz w:val="24"/>
        </w:rPr>
        <w:t>、防护措施不妥引起的所有损失的责任和费用。</w:t>
      </w:r>
    </w:p>
    <w:p w14:paraId="205D6153"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八、运输：乙方可根据交货期、运输条件自行选择运输方式（另有规定的除外），承担一切运输费用。</w:t>
      </w:r>
    </w:p>
    <w:p w14:paraId="396B8378"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九、技术保障：乙方应随同货物提供相应的中文技术文件（包括产品合格证、装箱清单、操作手册、使用说明、检测报告、维护手册、服务指南等资料）,调试、试运行技术保障服务。</w:t>
      </w:r>
    </w:p>
    <w:p w14:paraId="6C9F7605"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十、人员培训：免费提供现场操作使用培训及维修培训。</w:t>
      </w:r>
    </w:p>
    <w:p w14:paraId="3C7F9F71"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十一、质量保证</w:t>
      </w:r>
    </w:p>
    <w:p w14:paraId="0714952F"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1、乙方应当保证所供货物的来源渠道正常，产品是全新的、未使用过的、且完全符合合同规定的质量、规格、技术指标等要求，并在质保期内、外应对由于产品设计、工艺或材料的缺陷而产生的质量问题负责。</w:t>
      </w:r>
    </w:p>
    <w:p w14:paraId="3BABEB77"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2、在质保期内，如果发现货物的质量、规格、技术指标等存在与合同中任何一项不符，采购单位应在最短时间内，以书面形式向乙方提出索赔，同时通告采购代理机构。</w:t>
      </w:r>
    </w:p>
    <w:p w14:paraId="4D750155"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3、乙方24小时内接到甲方通知后(含节假日)，须在1小时内响应，4小时内免费派遣负责人员或技术人员及时到达甲方指定地点配合甲方工作人员对产品维修或更新更换相匹配的配件。未按甲方要求及时解决相关事宜的甲方有权终止合同，供应商承担一切违约责任。</w:t>
      </w:r>
    </w:p>
    <w:p w14:paraId="1CC0F033"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十二、采购项目执行内容需要调整时，经采购单位同意后，可以对相应的原材料进行调整，并协商确定价格差额计算方法和负担办法。</w:t>
      </w:r>
    </w:p>
    <w:p w14:paraId="30CB9198"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十三、产品设计变更</w:t>
      </w:r>
    </w:p>
    <w:p w14:paraId="0C9D4F7C"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lastRenderedPageBreak/>
        <w:t>成交后，生产加工产品的设计、数量需要变更、调整时，应办理相应的变更、调整审批手续，并协商确定设计变更、数量调整后的产品价款计算方法和工期顺延等事宜。</w:t>
      </w:r>
    </w:p>
    <w:p w14:paraId="09FF04AB"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十四、检验：在交货前，制造商应当对产品的质量、规格、数量等进行准确而全面的检验，出具合格证；产品送达指定地点后，乙方、采购单位须在约定的时间和地点共同检验。</w:t>
      </w:r>
    </w:p>
    <w:p w14:paraId="1762C594"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十五、验收：</w:t>
      </w:r>
    </w:p>
    <w:p w14:paraId="43426DBF"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1、所有产品质量必须符合国家有关规范和相关政策。所有产品必须是未使用过的新产品，质量优良、渠道正当。</w:t>
      </w:r>
    </w:p>
    <w:p w14:paraId="66790DF4"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2、所供产品的规格、数量符合采购文件、投标人投标承诺及采购合同约定的要求。</w:t>
      </w:r>
    </w:p>
    <w:p w14:paraId="4D19341D"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3、所有产品均已运输至指定地点收。</w:t>
      </w:r>
    </w:p>
    <w:p w14:paraId="5AF11AA5"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十六、合同争议的解决：合同执行中发生争议的，当事人双方应协商解决，协商达不成一致时，可向甲方所在地人民法院提请诉讼。</w:t>
      </w:r>
    </w:p>
    <w:p w14:paraId="6E980B2C"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十七、供货配送过程中因乙方原因造成的人身意外事故或经济损失由乙方承担赔偿责任。</w:t>
      </w:r>
    </w:p>
    <w:p w14:paraId="59F19204"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十八、合同一经签订，不得擅自变更、中止或者终止合同。对确需变更、调整或者中止、终止合同的，应按规定履行相应的手续。</w:t>
      </w:r>
    </w:p>
    <w:p w14:paraId="237B872F" w14:textId="77777777" w:rsidR="00523157" w:rsidRPr="003B6BBD" w:rsidRDefault="00523157" w:rsidP="00523157">
      <w:pPr>
        <w:spacing w:line="560" w:lineRule="exact"/>
        <w:ind w:firstLineChars="200" w:firstLine="480"/>
        <w:rPr>
          <w:rFonts w:ascii="仿宋_GB2312" w:eastAsia="仿宋_GB2312" w:hAnsi="仿宋" w:cs="仿宋_GB2312" w:hint="eastAsia"/>
          <w:sz w:val="24"/>
        </w:rPr>
      </w:pPr>
      <w:r w:rsidRPr="003B6BBD">
        <w:rPr>
          <w:rFonts w:ascii="仿宋_GB2312" w:eastAsia="仿宋_GB2312" w:hAnsi="仿宋" w:cs="仿宋_GB2312" w:hint="eastAsia"/>
          <w:sz w:val="24"/>
        </w:rPr>
        <w:t>十九、违约责任：依据《中华人民共和国民法典》、《中华人民共和国政府采购法》的相关条款和本合同约定，乙方未全面履行合同义务或者发生违约，采购单位会同采购代理机构有权终止合同，依法向乙方进行经济索赔，并报请政府采购监督管理机关进行相应的行政处罚。采购单位违约的，应当赔偿给乙方造成的经济损失。</w:t>
      </w:r>
    </w:p>
    <w:p w14:paraId="54FDE6D9" w14:textId="77777777" w:rsidR="00523157" w:rsidRPr="003B6BBD" w:rsidRDefault="00523157" w:rsidP="00523157">
      <w:pPr>
        <w:tabs>
          <w:tab w:val="left" w:pos="980"/>
        </w:tabs>
        <w:kinsoku w:val="0"/>
        <w:spacing w:line="560" w:lineRule="exact"/>
        <w:ind w:firstLine="560"/>
        <w:rPr>
          <w:rFonts w:ascii="仿宋_GB2312" w:eastAsia="仿宋_GB2312" w:hAnsi="仿宋" w:cs="仿宋_GB2312" w:hint="eastAsia"/>
          <w:sz w:val="24"/>
        </w:rPr>
      </w:pPr>
      <w:r w:rsidRPr="003B6BBD">
        <w:rPr>
          <w:rFonts w:ascii="仿宋_GB2312" w:eastAsia="仿宋_GB2312" w:hAnsi="仿宋" w:cs="仿宋_GB2312" w:hint="eastAsia"/>
          <w:sz w:val="24"/>
        </w:rPr>
        <w:t>二十、本合同一式</w:t>
      </w:r>
      <w:r w:rsidRPr="003B6BBD">
        <w:rPr>
          <w:rFonts w:ascii="仿宋_GB2312" w:eastAsia="仿宋_GB2312" w:hAnsi="仿宋" w:cs="仿宋_GB2312" w:hint="eastAsia"/>
          <w:sz w:val="24"/>
          <w:u w:val="single"/>
        </w:rPr>
        <w:t xml:space="preserve">   </w:t>
      </w:r>
      <w:r w:rsidRPr="003B6BBD">
        <w:rPr>
          <w:rFonts w:ascii="仿宋_GB2312" w:eastAsia="仿宋_GB2312" w:hAnsi="仿宋" w:cs="仿宋_GB2312" w:hint="eastAsia"/>
          <w:sz w:val="24"/>
        </w:rPr>
        <w:t xml:space="preserve"> 份，甲方、乙方各执</w:t>
      </w:r>
      <w:r w:rsidRPr="003B6BBD">
        <w:rPr>
          <w:rFonts w:ascii="仿宋_GB2312" w:eastAsia="仿宋_GB2312" w:hAnsi="仿宋" w:cs="仿宋_GB2312" w:hint="eastAsia"/>
          <w:sz w:val="24"/>
          <w:u w:val="single"/>
        </w:rPr>
        <w:t xml:space="preserve">   </w:t>
      </w:r>
      <w:r w:rsidRPr="003B6BBD">
        <w:rPr>
          <w:rFonts w:ascii="仿宋_GB2312" w:eastAsia="仿宋_GB2312" w:hAnsi="仿宋" w:cs="仿宋_GB2312" w:hint="eastAsia"/>
          <w:sz w:val="24"/>
        </w:rPr>
        <w:t>份，</w:t>
      </w:r>
      <w:r w:rsidRPr="003B6BBD">
        <w:rPr>
          <w:rFonts w:ascii="仿宋_GB2312" w:eastAsia="仿宋_GB2312" w:hAnsi="仿宋" w:cs="仿宋_GB2312" w:hint="eastAsia"/>
          <w:sz w:val="24"/>
          <w:u w:val="single"/>
        </w:rPr>
        <w:t xml:space="preserve">    </w:t>
      </w:r>
      <w:r w:rsidRPr="003B6BBD">
        <w:rPr>
          <w:rFonts w:ascii="仿宋_GB2312" w:eastAsia="仿宋_GB2312" w:hAnsi="仿宋" w:cs="仿宋_GB2312" w:hint="eastAsia"/>
          <w:sz w:val="24"/>
        </w:rPr>
        <w:t>备案</w:t>
      </w:r>
      <w:r w:rsidRPr="003B6BBD">
        <w:rPr>
          <w:rFonts w:ascii="仿宋_GB2312" w:eastAsia="仿宋_GB2312" w:hAnsi="仿宋" w:cs="仿宋_GB2312" w:hint="eastAsia"/>
          <w:sz w:val="24"/>
          <w:u w:val="single"/>
        </w:rPr>
        <w:t xml:space="preserve">   </w:t>
      </w:r>
      <w:r w:rsidRPr="003B6BBD">
        <w:rPr>
          <w:rFonts w:ascii="仿宋_GB2312" w:eastAsia="仿宋_GB2312" w:hAnsi="仿宋" w:cs="仿宋_GB2312" w:hint="eastAsia"/>
          <w:sz w:val="24"/>
        </w:rPr>
        <w:t>份。双方</w:t>
      </w:r>
      <w:r w:rsidRPr="003B6BBD">
        <w:rPr>
          <w:rFonts w:ascii="仿宋_GB2312" w:eastAsia="仿宋_GB2312" w:hAnsi="仿宋" w:cs="仿宋_GB2312" w:hint="eastAsia"/>
          <w:sz w:val="24"/>
        </w:rPr>
        <w:lastRenderedPageBreak/>
        <w:t>签字盖章后生效，合同执行完毕自动失效（合同的服务承诺则长期有效）。</w:t>
      </w:r>
    </w:p>
    <w:p w14:paraId="2B8DE554" w14:textId="77777777" w:rsidR="00523157" w:rsidRPr="003B6BBD" w:rsidRDefault="00523157" w:rsidP="00523157">
      <w:pPr>
        <w:tabs>
          <w:tab w:val="left" w:pos="980"/>
        </w:tabs>
        <w:kinsoku w:val="0"/>
        <w:spacing w:line="560" w:lineRule="exact"/>
        <w:ind w:firstLine="560"/>
        <w:rPr>
          <w:rFonts w:ascii="仿宋_GB2312" w:eastAsia="仿宋_GB2312" w:hAnsi="仿宋" w:cs="仿宋_GB2312" w:hint="eastAsia"/>
          <w:sz w:val="24"/>
        </w:rPr>
      </w:pPr>
      <w:r w:rsidRPr="003B6BBD">
        <w:rPr>
          <w:rFonts w:ascii="仿宋_GB2312" w:eastAsia="仿宋_GB2312" w:hAnsi="仿宋" w:cs="仿宋_GB2312" w:hint="eastAsia"/>
          <w:sz w:val="24"/>
        </w:rPr>
        <w:t>二十一、其它（在合同中具体明确）</w:t>
      </w:r>
    </w:p>
    <w:p w14:paraId="7DA3A0D4" w14:textId="77777777" w:rsidR="00523157" w:rsidRPr="003B6BBD" w:rsidRDefault="00523157" w:rsidP="00523157">
      <w:pPr>
        <w:tabs>
          <w:tab w:val="left" w:pos="980"/>
        </w:tabs>
        <w:kinsoku w:val="0"/>
        <w:spacing w:line="560" w:lineRule="exact"/>
        <w:ind w:firstLine="560"/>
        <w:rPr>
          <w:rFonts w:ascii="仿宋_GB2312" w:eastAsia="仿宋_GB2312" w:hAnsi="仿宋" w:cs="仿宋_GB2312" w:hint="eastAsia"/>
          <w:sz w:val="24"/>
        </w:rPr>
      </w:pPr>
    </w:p>
    <w:p w14:paraId="095DD2A4" w14:textId="77777777" w:rsidR="00523157" w:rsidRPr="003B6BBD" w:rsidRDefault="00523157" w:rsidP="00523157">
      <w:pPr>
        <w:tabs>
          <w:tab w:val="left" w:pos="980"/>
        </w:tabs>
        <w:kinsoku w:val="0"/>
        <w:spacing w:line="560" w:lineRule="exact"/>
        <w:ind w:firstLine="560"/>
        <w:rPr>
          <w:rFonts w:ascii="仿宋_GB2312" w:eastAsia="仿宋_GB2312" w:hAnsi="仿宋" w:cs="仿宋_GB2312" w:hint="eastAsia"/>
          <w:sz w:val="24"/>
        </w:rPr>
      </w:pPr>
    </w:p>
    <w:p w14:paraId="6F668729" w14:textId="77777777" w:rsidR="00523157" w:rsidRPr="003B6BBD" w:rsidRDefault="00523157" w:rsidP="00523157">
      <w:pPr>
        <w:tabs>
          <w:tab w:val="left" w:pos="980"/>
        </w:tabs>
        <w:kinsoku w:val="0"/>
        <w:spacing w:line="560" w:lineRule="exact"/>
        <w:ind w:firstLine="560"/>
        <w:rPr>
          <w:rFonts w:ascii="仿宋_GB2312" w:eastAsia="仿宋_GB2312" w:hAnsi="仿宋" w:cs="仿宋_GB2312" w:hint="eastAsia"/>
          <w:sz w:val="24"/>
        </w:rPr>
      </w:pPr>
    </w:p>
    <w:tbl>
      <w:tblPr>
        <w:tblW w:w="9286" w:type="dxa"/>
        <w:jc w:val="center"/>
        <w:tblLayout w:type="fixed"/>
        <w:tblLook w:val="04A0" w:firstRow="1" w:lastRow="0" w:firstColumn="1" w:lastColumn="0" w:noHBand="0" w:noVBand="1"/>
      </w:tblPr>
      <w:tblGrid>
        <w:gridCol w:w="4643"/>
        <w:gridCol w:w="4643"/>
      </w:tblGrid>
      <w:tr w:rsidR="00523157" w:rsidRPr="003B6BBD" w14:paraId="0B047BBD" w14:textId="77777777" w:rsidTr="00657A9F">
        <w:trPr>
          <w:jc w:val="center"/>
        </w:trPr>
        <w:tc>
          <w:tcPr>
            <w:tcW w:w="4643" w:type="dxa"/>
          </w:tcPr>
          <w:p w14:paraId="4B5C28D4"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甲方名称</w:t>
            </w:r>
            <w:r w:rsidRPr="003B6BBD">
              <w:rPr>
                <w:rFonts w:ascii="仿宋_GB2312" w:eastAsia="仿宋_GB2312" w:hAnsi="仿宋" w:cs="仿宋_GB2312" w:hint="eastAsia"/>
                <w:spacing w:val="-20"/>
                <w:kern w:val="0"/>
                <w:sz w:val="24"/>
              </w:rPr>
              <w:t>（盖章）</w:t>
            </w:r>
            <w:r w:rsidRPr="003B6BBD">
              <w:rPr>
                <w:rFonts w:ascii="仿宋_GB2312" w:eastAsia="仿宋_GB2312" w:hAnsi="仿宋" w:cs="仿宋_GB2312" w:hint="eastAsia"/>
                <w:kern w:val="0"/>
                <w:sz w:val="24"/>
              </w:rPr>
              <w:t>:</w:t>
            </w:r>
          </w:p>
          <w:p w14:paraId="29972D73"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地址：</w:t>
            </w:r>
          </w:p>
          <w:p w14:paraId="27B765DA"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代表人（签字）：</w:t>
            </w:r>
          </w:p>
          <w:p w14:paraId="41CB2434"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电话：</w:t>
            </w:r>
          </w:p>
          <w:p w14:paraId="2938A7B9"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开户银行：</w:t>
            </w:r>
          </w:p>
          <w:p w14:paraId="7D872CF5"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proofErr w:type="gramStart"/>
            <w:r w:rsidRPr="003B6BBD">
              <w:rPr>
                <w:rFonts w:ascii="仿宋_GB2312" w:eastAsia="仿宋_GB2312" w:hAnsi="仿宋" w:cs="仿宋_GB2312" w:hint="eastAsia"/>
                <w:kern w:val="0"/>
                <w:sz w:val="24"/>
              </w:rPr>
              <w:t>帐号</w:t>
            </w:r>
            <w:proofErr w:type="gramEnd"/>
            <w:r w:rsidRPr="003B6BBD">
              <w:rPr>
                <w:rFonts w:ascii="仿宋_GB2312" w:eastAsia="仿宋_GB2312" w:hAnsi="仿宋" w:cs="仿宋_GB2312" w:hint="eastAsia"/>
                <w:kern w:val="0"/>
                <w:sz w:val="24"/>
              </w:rPr>
              <w:t>：</w:t>
            </w:r>
          </w:p>
        </w:tc>
        <w:tc>
          <w:tcPr>
            <w:tcW w:w="4643" w:type="dxa"/>
          </w:tcPr>
          <w:p w14:paraId="45D4C184"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乙方名称</w:t>
            </w:r>
            <w:r w:rsidRPr="003B6BBD">
              <w:rPr>
                <w:rFonts w:ascii="仿宋_GB2312" w:eastAsia="仿宋_GB2312" w:hAnsi="仿宋" w:cs="仿宋_GB2312" w:hint="eastAsia"/>
                <w:spacing w:val="-20"/>
                <w:kern w:val="0"/>
                <w:sz w:val="24"/>
              </w:rPr>
              <w:t>（盖章）</w:t>
            </w:r>
            <w:r w:rsidRPr="003B6BBD">
              <w:rPr>
                <w:rFonts w:ascii="仿宋_GB2312" w:eastAsia="仿宋_GB2312" w:hAnsi="仿宋" w:cs="仿宋_GB2312" w:hint="eastAsia"/>
                <w:kern w:val="0"/>
                <w:sz w:val="24"/>
              </w:rPr>
              <w:t>:</w:t>
            </w:r>
          </w:p>
          <w:p w14:paraId="0E10D161"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地址：</w:t>
            </w:r>
          </w:p>
          <w:p w14:paraId="363D2359"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代表人（签字）：</w:t>
            </w:r>
          </w:p>
          <w:p w14:paraId="6281CE25"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电话：</w:t>
            </w:r>
          </w:p>
          <w:p w14:paraId="28CE3FDA"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r w:rsidRPr="003B6BBD">
              <w:rPr>
                <w:rFonts w:ascii="仿宋_GB2312" w:eastAsia="仿宋_GB2312" w:hAnsi="仿宋" w:cs="仿宋_GB2312" w:hint="eastAsia"/>
                <w:kern w:val="0"/>
                <w:sz w:val="24"/>
              </w:rPr>
              <w:t>开户银行：</w:t>
            </w:r>
          </w:p>
          <w:p w14:paraId="0B7462F1" w14:textId="77777777" w:rsidR="00523157" w:rsidRPr="003B6BBD" w:rsidRDefault="00523157" w:rsidP="00657A9F">
            <w:pPr>
              <w:widowControl/>
              <w:autoSpaceDE w:val="0"/>
              <w:autoSpaceDN w:val="0"/>
              <w:snapToGrid w:val="0"/>
              <w:spacing w:line="560" w:lineRule="exact"/>
              <w:ind w:right="-154"/>
              <w:textAlignment w:val="bottom"/>
              <w:rPr>
                <w:rFonts w:ascii="仿宋_GB2312" w:eastAsia="仿宋_GB2312" w:hAnsi="仿宋" w:cs="仿宋_GB2312" w:hint="eastAsia"/>
                <w:kern w:val="0"/>
                <w:sz w:val="24"/>
              </w:rPr>
            </w:pPr>
            <w:proofErr w:type="gramStart"/>
            <w:r w:rsidRPr="003B6BBD">
              <w:rPr>
                <w:rFonts w:ascii="仿宋_GB2312" w:eastAsia="仿宋_GB2312" w:hAnsi="仿宋" w:cs="仿宋_GB2312" w:hint="eastAsia"/>
                <w:kern w:val="0"/>
                <w:sz w:val="24"/>
              </w:rPr>
              <w:t>帐号</w:t>
            </w:r>
            <w:proofErr w:type="gramEnd"/>
            <w:r w:rsidRPr="003B6BBD">
              <w:rPr>
                <w:rFonts w:ascii="仿宋_GB2312" w:eastAsia="仿宋_GB2312" w:hAnsi="仿宋" w:cs="仿宋_GB2312" w:hint="eastAsia"/>
                <w:kern w:val="0"/>
                <w:sz w:val="24"/>
              </w:rPr>
              <w:t>：</w:t>
            </w:r>
          </w:p>
        </w:tc>
      </w:tr>
    </w:tbl>
    <w:p w14:paraId="460BC060" w14:textId="77777777" w:rsidR="00523157" w:rsidRDefault="00523157" w:rsidP="00523157">
      <w:pPr>
        <w:pStyle w:val="a0"/>
        <w:spacing w:line="560" w:lineRule="exact"/>
        <w:ind w:firstLineChars="200" w:firstLine="320"/>
        <w:rPr>
          <w:rFonts w:ascii="仿宋_GB2312" w:eastAsia="仿宋_GB2312" w:hAnsi="仿宋" w:cs="仿宋_GB2312" w:hint="eastAsia"/>
        </w:rPr>
      </w:pPr>
      <w:r w:rsidRPr="003B6BBD">
        <w:rPr>
          <w:rFonts w:ascii="仿宋_GB2312" w:eastAsia="仿宋_GB2312" w:hAnsi="仿宋" w:cs="仿宋_GB2312" w:hint="eastAsia"/>
        </w:rPr>
        <w:t>年   月   日                              年   月   日</w:t>
      </w:r>
    </w:p>
    <w:p w14:paraId="1FE7E563" w14:textId="4BDFFDFD" w:rsidR="00511069" w:rsidRPr="00523157" w:rsidRDefault="00523157" w:rsidP="00523157">
      <w:r>
        <w:rPr>
          <w:rFonts w:ascii="仿宋_GB2312" w:eastAsia="仿宋_GB2312" w:hAnsi="仿宋_GB2312" w:cs="仿宋_GB2312"/>
        </w:rPr>
        <w:t xml:space="preserve"> </w:t>
      </w:r>
      <w:r>
        <w:rPr>
          <w:rFonts w:ascii="仿宋_GB2312" w:eastAsia="仿宋_GB2312" w:hAnsi="仿宋_GB2312" w:cs="仿宋_GB2312"/>
        </w:rPr>
        <w:br/>
      </w:r>
    </w:p>
    <w:sectPr w:rsidR="00511069" w:rsidRPr="005231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A6B0" w14:textId="77777777" w:rsidR="00F84552" w:rsidRDefault="00F84552" w:rsidP="00BD2D7B">
      <w:r>
        <w:separator/>
      </w:r>
    </w:p>
  </w:endnote>
  <w:endnote w:type="continuationSeparator" w:id="0">
    <w:p w14:paraId="7AAC8CB5" w14:textId="77777777" w:rsidR="00F84552" w:rsidRDefault="00F84552" w:rsidP="00B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C9822" w14:textId="77777777" w:rsidR="00F84552" w:rsidRDefault="00F84552" w:rsidP="00BD2D7B">
      <w:r>
        <w:separator/>
      </w:r>
    </w:p>
  </w:footnote>
  <w:footnote w:type="continuationSeparator" w:id="0">
    <w:p w14:paraId="25B6F436" w14:textId="77777777" w:rsidR="00F84552" w:rsidRDefault="00F84552" w:rsidP="00BD2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1520C3"/>
    <w:rsid w:val="00163566"/>
    <w:rsid w:val="00204D22"/>
    <w:rsid w:val="002268B6"/>
    <w:rsid w:val="003C5DB1"/>
    <w:rsid w:val="00447D5E"/>
    <w:rsid w:val="00511069"/>
    <w:rsid w:val="00523157"/>
    <w:rsid w:val="005F0284"/>
    <w:rsid w:val="00614B09"/>
    <w:rsid w:val="006765DC"/>
    <w:rsid w:val="006D00BF"/>
    <w:rsid w:val="00707424"/>
    <w:rsid w:val="007E5C43"/>
    <w:rsid w:val="008325C1"/>
    <w:rsid w:val="00A324D5"/>
    <w:rsid w:val="00AF3757"/>
    <w:rsid w:val="00B20265"/>
    <w:rsid w:val="00BB27F2"/>
    <w:rsid w:val="00BD2D7B"/>
    <w:rsid w:val="00D138C7"/>
    <w:rsid w:val="00D52485"/>
    <w:rsid w:val="00D82B2B"/>
    <w:rsid w:val="00EE5228"/>
    <w:rsid w:val="00F046B5"/>
    <w:rsid w:val="00F84552"/>
    <w:rsid w:val="00FD5616"/>
    <w:rsid w:val="5215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A48FC"/>
  <w15:docId w15:val="{CCCDD308-AA4E-4298-B9CB-B050BDBB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4"/>
    <w:semiHidden/>
    <w:qFormat/>
    <w:rPr>
      <w:rFonts w:ascii="黑体" w:eastAsia="黑体" w:hAnsi="黑体" w:cs="黑体"/>
      <w:sz w:val="16"/>
      <w:szCs w:val="16"/>
      <w:lang w:eastAsia="en-US"/>
    </w:rPr>
  </w:style>
  <w:style w:type="paragraph" w:customStyle="1" w:styleId="null3">
    <w:name w:val="null3"/>
    <w:hidden/>
    <w:qFormat/>
    <w:rPr>
      <w:rFonts w:hint="eastAsia"/>
      <w:lang w:eastAsia="zh-Hans"/>
    </w:rPr>
  </w:style>
  <w:style w:type="paragraph" w:styleId="a4">
    <w:name w:val="header"/>
    <w:basedOn w:val="a"/>
    <w:link w:val="a5"/>
    <w:rsid w:val="00BD2D7B"/>
    <w:pPr>
      <w:tabs>
        <w:tab w:val="center" w:pos="4153"/>
        <w:tab w:val="right" w:pos="8306"/>
      </w:tabs>
      <w:snapToGrid w:val="0"/>
      <w:jc w:val="center"/>
    </w:pPr>
    <w:rPr>
      <w:sz w:val="18"/>
      <w:szCs w:val="18"/>
    </w:rPr>
  </w:style>
  <w:style w:type="character" w:customStyle="1" w:styleId="a5">
    <w:name w:val="页眉 字符"/>
    <w:basedOn w:val="a1"/>
    <w:link w:val="a4"/>
    <w:rsid w:val="00BD2D7B"/>
    <w:rPr>
      <w:kern w:val="2"/>
      <w:sz w:val="18"/>
      <w:szCs w:val="18"/>
    </w:rPr>
  </w:style>
  <w:style w:type="paragraph" w:styleId="a6">
    <w:name w:val="footer"/>
    <w:basedOn w:val="a"/>
    <w:link w:val="a7"/>
    <w:rsid w:val="00BD2D7B"/>
    <w:pPr>
      <w:tabs>
        <w:tab w:val="center" w:pos="4153"/>
        <w:tab w:val="right" w:pos="8306"/>
      </w:tabs>
      <w:snapToGrid w:val="0"/>
      <w:jc w:val="left"/>
    </w:pPr>
    <w:rPr>
      <w:sz w:val="18"/>
      <w:szCs w:val="18"/>
    </w:rPr>
  </w:style>
  <w:style w:type="character" w:customStyle="1" w:styleId="a7">
    <w:name w:val="页脚 字符"/>
    <w:basedOn w:val="a1"/>
    <w:link w:val="a6"/>
    <w:rsid w:val="00BD2D7B"/>
    <w:rPr>
      <w:kern w:val="2"/>
      <w:sz w:val="18"/>
      <w:szCs w:val="18"/>
    </w:rPr>
  </w:style>
  <w:style w:type="paragraph" w:customStyle="1" w:styleId="1">
    <w:name w:val="正文缩进1"/>
    <w:basedOn w:val="a"/>
    <w:qFormat/>
    <w:rsid w:val="00BD2D7B"/>
    <w:pPr>
      <w:ind w:firstLineChars="200" w:firstLine="420"/>
    </w:pPr>
    <w:rPr>
      <w:rFonts w:ascii="Times New Roman" w:eastAsia="Arial Unicode MS" w:hAnsi="Times New Roman" w:cs="Times New Roman"/>
    </w:rPr>
  </w:style>
  <w:style w:type="character" w:styleId="a8">
    <w:name w:val="Hyperlink"/>
    <w:basedOn w:val="a1"/>
    <w:qFormat/>
    <w:rsid w:val="007E5C43"/>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960</Words>
  <Characters>981</Characters>
  <Application>Microsoft Office Word</Application>
  <DocSecurity>0</DocSecurity>
  <Lines>54</Lines>
  <Paragraphs>84</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dc:creator>
  <cp:lastModifiedBy>石 熊</cp:lastModifiedBy>
  <cp:revision>10</cp:revision>
  <dcterms:created xsi:type="dcterms:W3CDTF">2025-10-27T08:24:00Z</dcterms:created>
  <dcterms:modified xsi:type="dcterms:W3CDTF">2026-06-11T12:10:00Z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C4D93B529E544CB4888F593ED2848BAB_11</vt:lpwstr>
  </property>
  <property fmtid="{D5CDD505-2E9C-101B-9397-08002B2CF9AE}" pid="4" name="KSOTemplateDocerSaveRecord">
    <vt:lpwstr>eyJoZGlkIjoiZjE1YjQ4NWY2MWE2Y2ZiNzE4NTU1MjQ3YTY1ZWQwZjAiLCJ1c2VySWQiOiI1NTM3MTk1MjIifQ==</vt:lpwstr>
  </property>
</Properties>
</file>