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版本号：SZT2026-SN-SC-ZC-HW-057020260612001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血液滤过机设备购置安装及售后服务项目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SZT2026-SN-SC-ZC-HW-0570</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血液滤过机设备购置安装及售后服务项目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SZT2026-SN-SC-ZC-HW-0570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血液滤过机设备购置安装及售后服务项目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血液滤过机设备购置安装及售后服务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3、生产厂家的医疗器械生产许可证或医疗器械生产备案证：投标产品属于医疗器械管理的出具生产厂家的医疗器械生产许可证或医疗器械生产备案证；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收费标准，按照中标金额差额定率累进法计算收取。此代理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血液滤过机设备购置安装及售后服务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3,450,000.00</w:t>
      </w:r>
    </w:p>
    <w:p>
      <w:pPr>
        <w:pStyle w:val="null3"/>
      </w:pPr>
      <w:r>
        <w:rPr>
          <w:rFonts w:ascii="仿宋_GB2312" w:hAnsi="仿宋_GB2312" w:cs="仿宋_GB2312" w:eastAsia="仿宋_GB2312"/>
        </w:rPr>
        <w:t>采购包最高限价（元）: 3,450,000.00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血液滤过机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690,000.00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血液滤过机</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2,760,000.00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36"/>
                <w:b/>
              </w:rPr>
              <w:t>血液滤过机</w:t>
            </w:r>
            <w:r>
              <w:rPr>
                <w:rFonts w:ascii="仿宋_GB2312" w:hAnsi="仿宋_GB2312" w:cs="仿宋_GB2312" w:eastAsia="仿宋_GB2312"/>
                <w:sz w:val="36"/>
                <w:b/>
              </w:rPr>
              <w:t>(一)</w:t>
            </w:r>
          </w:p>
          <w:p>
            <w:pPr>
              <w:pStyle w:val="null3"/>
              <w:jc w:val="left"/>
            </w:pPr>
            <w:r>
              <w:rPr>
                <w:rFonts w:ascii="仿宋_GB2312" w:hAnsi="仿宋_GB2312" w:cs="仿宋_GB2312" w:eastAsia="仿宋_GB2312"/>
                <w:sz w:val="21"/>
                <w:b/>
                <w:shd w:fill="FFFFFF" w:val="clear"/>
              </w:rPr>
              <w:t>一、</w:t>
            </w:r>
            <w:r>
              <w:rPr>
                <w:rFonts w:ascii="仿宋_GB2312" w:hAnsi="仿宋_GB2312" w:cs="仿宋_GB2312" w:eastAsia="仿宋_GB2312"/>
                <w:sz w:val="21"/>
                <w:b/>
                <w:shd w:fill="FFFFFF" w:val="clear"/>
              </w:rPr>
              <w:t>功能描述</w:t>
            </w:r>
          </w:p>
          <w:p>
            <w:pPr>
              <w:pStyle w:val="null3"/>
              <w:jc w:val="left"/>
            </w:pPr>
            <w:r>
              <w:rPr>
                <w:rFonts w:ascii="仿宋_GB2312" w:hAnsi="仿宋_GB2312" w:cs="仿宋_GB2312" w:eastAsia="仿宋_GB2312"/>
                <w:sz w:val="24"/>
              </w:rPr>
              <w:t>适用于急性或慢性肾肾衰竭患者血液透析、血液滤过、血液透析滤过、单纯超滤治疗。</w:t>
            </w:r>
          </w:p>
          <w:p>
            <w:pPr>
              <w:pStyle w:val="null3"/>
              <w:jc w:val="left"/>
            </w:pPr>
            <w:r>
              <w:rPr>
                <w:rFonts w:ascii="仿宋_GB2312" w:hAnsi="仿宋_GB2312" w:cs="仿宋_GB2312" w:eastAsia="仿宋_GB2312"/>
                <w:sz w:val="21"/>
                <w:b/>
                <w:shd w:fill="FFFFFF" w:val="clear"/>
              </w:rPr>
              <w:t>二、硬件配置清单</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1"/>
                <w:b/>
                <w:shd w:fill="FFFFFF" w:val="clear"/>
              </w:rPr>
              <w:t>三、技术</w:t>
            </w:r>
            <w:r>
              <w:rPr>
                <w:rFonts w:ascii="仿宋_GB2312" w:hAnsi="仿宋_GB2312" w:cs="仿宋_GB2312" w:eastAsia="仿宋_GB2312"/>
                <w:sz w:val="21"/>
                <w:b/>
                <w:shd w:fill="FFFFFF" w:val="clear"/>
              </w:rPr>
              <w:t>要求</w:t>
            </w:r>
          </w:p>
          <w:p>
            <w:pPr>
              <w:pStyle w:val="null3"/>
              <w:jc w:val="both"/>
            </w:pPr>
            <w:r>
              <w:rPr>
                <w:rFonts w:ascii="仿宋_GB2312" w:hAnsi="仿宋_GB2312" w:cs="仿宋_GB2312" w:eastAsia="仿宋_GB2312"/>
                <w:sz w:val="24"/>
              </w:rPr>
              <w:t>1.具备碳酸氢盐，醋酸盐常规透析。</w:t>
            </w:r>
          </w:p>
          <w:p>
            <w:pPr>
              <w:pStyle w:val="null3"/>
              <w:jc w:val="both"/>
            </w:pPr>
            <w:r>
              <w:rPr>
                <w:rFonts w:ascii="仿宋_GB2312" w:hAnsi="仿宋_GB2312" w:cs="仿宋_GB2312" w:eastAsia="仿宋_GB2312"/>
                <w:sz w:val="24"/>
              </w:rPr>
              <w:t>2.耗材（含血路管原液配方全开放）。</w:t>
            </w:r>
          </w:p>
          <w:p>
            <w:pPr>
              <w:pStyle w:val="null3"/>
              <w:jc w:val="both"/>
            </w:pPr>
            <w:r>
              <w:rPr>
                <w:rFonts w:ascii="仿宋_GB2312" w:hAnsi="仿宋_GB2312" w:cs="仿宋_GB2312" w:eastAsia="仿宋_GB2312"/>
                <w:sz w:val="24"/>
              </w:rPr>
              <w:t>3.血液</w:t>
            </w:r>
            <w:r>
              <w:rPr>
                <w:rFonts w:ascii="仿宋_GB2312" w:hAnsi="仿宋_GB2312" w:cs="仿宋_GB2312" w:eastAsia="仿宋_GB2312"/>
                <w:sz w:val="24"/>
              </w:rPr>
              <w:t>滤过机</w:t>
            </w:r>
            <w:r>
              <w:rPr>
                <w:rFonts w:ascii="仿宋_GB2312" w:hAnsi="仿宋_GB2312" w:cs="仿宋_GB2312" w:eastAsia="仿宋_GB2312"/>
                <w:sz w:val="24"/>
              </w:rPr>
              <w:t>≥15英寸彩色液晶触摸显示屏。</w:t>
            </w:r>
          </w:p>
          <w:p>
            <w:pPr>
              <w:pStyle w:val="null3"/>
              <w:jc w:val="both"/>
            </w:pPr>
            <w:r>
              <w:rPr>
                <w:rFonts w:ascii="仿宋_GB2312" w:hAnsi="仿宋_GB2312" w:cs="仿宋_GB2312" w:eastAsia="仿宋_GB2312"/>
                <w:sz w:val="24"/>
              </w:rPr>
              <w:t>4.透析液流量: 300～800ml/min, 步长1</w:t>
            </w:r>
            <w:r>
              <w:rPr>
                <w:rFonts w:ascii="仿宋_GB2312" w:hAnsi="仿宋_GB2312" w:cs="仿宋_GB2312" w:eastAsia="仿宋_GB2312"/>
                <w:sz w:val="24"/>
              </w:rPr>
              <w:t>00ml/min可调。</w:t>
            </w:r>
          </w:p>
          <w:p>
            <w:pPr>
              <w:pStyle w:val="null3"/>
              <w:ind w:left="420"/>
              <w:jc w:val="both"/>
            </w:pPr>
            <w:r>
              <w:rPr>
                <w:rFonts w:ascii="仿宋_GB2312" w:hAnsi="仿宋_GB2312" w:cs="仿宋_GB2312" w:eastAsia="仿宋_GB2312"/>
                <w:sz w:val="24"/>
              </w:rPr>
              <w:t>5.透析液温度控制范围: 35℃～39℃。</w:t>
            </w:r>
          </w:p>
          <w:p>
            <w:pPr>
              <w:pStyle w:val="null3"/>
              <w:ind w:left="420"/>
              <w:jc w:val="both"/>
            </w:pPr>
            <w:r>
              <w:rPr>
                <w:rFonts w:ascii="仿宋_GB2312" w:hAnsi="仿宋_GB2312" w:cs="仿宋_GB2312" w:eastAsia="仿宋_GB2312"/>
                <w:sz w:val="24"/>
              </w:rPr>
              <w:t>6.透析液导电率监测范围: 12～15ms/cm 。</w:t>
            </w:r>
          </w:p>
          <w:p>
            <w:pPr>
              <w:pStyle w:val="null3"/>
              <w:ind w:left="420"/>
              <w:jc w:val="both"/>
            </w:pPr>
            <w:r>
              <w:rPr>
                <w:rFonts w:ascii="仿宋_GB2312" w:hAnsi="仿宋_GB2312" w:cs="仿宋_GB2312" w:eastAsia="仿宋_GB2312"/>
                <w:sz w:val="24"/>
              </w:rPr>
              <w:t>7.反馈式电导度监测及配比机制，可分别监测B液电导度与总电导度。</w:t>
            </w:r>
          </w:p>
          <w:p>
            <w:pPr>
              <w:pStyle w:val="null3"/>
              <w:ind w:left="420"/>
              <w:jc w:val="both"/>
            </w:pPr>
            <w:r>
              <w:rPr>
                <w:rFonts w:ascii="仿宋_GB2312" w:hAnsi="仿宋_GB2312" w:cs="仿宋_GB2312" w:eastAsia="仿宋_GB2312"/>
                <w:sz w:val="24"/>
              </w:rPr>
              <w:t>8.待机模式时，透析液流量可自动降至0ml/min。</w:t>
            </w:r>
          </w:p>
          <w:p>
            <w:pPr>
              <w:pStyle w:val="null3"/>
              <w:jc w:val="both"/>
            </w:pPr>
            <w:r>
              <w:rPr>
                <w:rFonts w:ascii="仿宋_GB2312" w:hAnsi="仿宋_GB2312" w:cs="仿宋_GB2312" w:eastAsia="仿宋_GB2312"/>
                <w:sz w:val="24"/>
              </w:rPr>
              <w:t>9.动脉压监测和显示范围: -300～＋300 mmHg，监测精度: ±10 mmHg。</w:t>
            </w:r>
          </w:p>
          <w:p>
            <w:pPr>
              <w:pStyle w:val="null3"/>
              <w:jc w:val="both"/>
            </w:pPr>
            <w:r>
              <w:rPr>
                <w:rFonts w:ascii="仿宋_GB2312" w:hAnsi="仿宋_GB2312" w:cs="仿宋_GB2312" w:eastAsia="仿宋_GB2312"/>
                <w:sz w:val="24"/>
              </w:rPr>
              <w:t>10.静脉压监测和显示范围: -100～＋400 mmHg ，监测精度: ±10 mmHg。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11.跨膜压监测范围: 100mmHg-400mmHg，监测精度：±10 mmHg 。</w:t>
            </w:r>
          </w:p>
          <w:p>
            <w:pPr>
              <w:pStyle w:val="null3"/>
              <w:jc w:val="both"/>
            </w:pPr>
            <w:r>
              <w:rPr>
                <w:rFonts w:ascii="仿宋_GB2312" w:hAnsi="仿宋_GB2312" w:cs="仿宋_GB2312" w:eastAsia="仿宋_GB2312"/>
                <w:sz w:val="24"/>
              </w:rPr>
              <w:t>12.血泵流量：0-500ml/min，</w:t>
            </w:r>
            <w:r>
              <w:rPr>
                <w:rFonts w:ascii="仿宋_GB2312" w:hAnsi="仿宋_GB2312" w:cs="仿宋_GB2312" w:eastAsia="仿宋_GB2312"/>
                <w:sz w:val="24"/>
              </w:rPr>
              <w:t>调节</w:t>
            </w:r>
            <w:r>
              <w:rPr>
                <w:rFonts w:ascii="仿宋_GB2312" w:hAnsi="仿宋_GB2312" w:cs="仿宋_GB2312" w:eastAsia="仿宋_GB2312"/>
                <w:sz w:val="24"/>
              </w:rPr>
              <w:t>步长：</w:t>
            </w:r>
            <w:r>
              <w:rPr>
                <w:rFonts w:ascii="仿宋_GB2312" w:hAnsi="仿宋_GB2312" w:cs="仿宋_GB2312" w:eastAsia="仿宋_GB2312"/>
                <w:sz w:val="24"/>
              </w:rPr>
              <w:t>10ml/min。</w:t>
            </w:r>
          </w:p>
          <w:p>
            <w:pPr>
              <w:pStyle w:val="null3"/>
              <w:jc w:val="both"/>
            </w:pPr>
            <w:r>
              <w:rPr>
                <w:rFonts w:ascii="仿宋_GB2312" w:hAnsi="仿宋_GB2312" w:cs="仿宋_GB2312" w:eastAsia="仿宋_GB2312"/>
                <w:sz w:val="24"/>
              </w:rPr>
              <w:t>13.置换液流量范围: 25-400 ml/分钟。</w:t>
            </w:r>
          </w:p>
          <w:p>
            <w:pPr>
              <w:pStyle w:val="null3"/>
              <w:jc w:val="both"/>
            </w:pPr>
            <w:r>
              <w:rPr>
                <w:rFonts w:ascii="仿宋_GB2312" w:hAnsi="仿宋_GB2312" w:cs="仿宋_GB2312" w:eastAsia="仿宋_GB2312"/>
                <w:sz w:val="24"/>
              </w:rPr>
              <w:t>14.肝素注射: 0.5～10ml/h可编写停止时间，读数累积肝素容量，肝素泵有自动注入和追加功能 。</w:t>
            </w:r>
          </w:p>
          <w:p>
            <w:pPr>
              <w:pStyle w:val="null3"/>
              <w:jc w:val="both"/>
            </w:pPr>
            <w:r>
              <w:rPr>
                <w:rFonts w:ascii="仿宋_GB2312" w:hAnsi="仿宋_GB2312" w:cs="仿宋_GB2312" w:eastAsia="仿宋_GB2312"/>
                <w:sz w:val="24"/>
              </w:rPr>
              <w:t>15.漏血监测与报警: 超声或光学原理监测 。</w:t>
            </w:r>
          </w:p>
          <w:p>
            <w:pPr>
              <w:pStyle w:val="null3"/>
              <w:jc w:val="both"/>
            </w:pPr>
            <w:r>
              <w:rPr>
                <w:rFonts w:ascii="仿宋_GB2312" w:hAnsi="仿宋_GB2312" w:cs="仿宋_GB2312" w:eastAsia="仿宋_GB2312"/>
                <w:sz w:val="24"/>
              </w:rPr>
              <w:t>16.超滤方式: 容量式平衡腔控制。</w:t>
            </w:r>
          </w:p>
          <w:p>
            <w:pPr>
              <w:pStyle w:val="null3"/>
              <w:jc w:val="both"/>
            </w:pPr>
            <w:r>
              <w:rPr>
                <w:rFonts w:ascii="仿宋_GB2312" w:hAnsi="仿宋_GB2312" w:cs="仿宋_GB2312" w:eastAsia="仿宋_GB2312"/>
                <w:sz w:val="24"/>
              </w:rPr>
              <w:t>17.超滤率: 0～4L/h 。</w:t>
            </w:r>
          </w:p>
          <w:p>
            <w:pPr>
              <w:pStyle w:val="null3"/>
              <w:jc w:val="both"/>
            </w:pPr>
            <w:r>
              <w:rPr>
                <w:rFonts w:ascii="仿宋_GB2312" w:hAnsi="仿宋_GB2312" w:cs="仿宋_GB2312" w:eastAsia="仿宋_GB2312"/>
                <w:sz w:val="24"/>
              </w:rPr>
              <w:t>18.超滤精度: ≤1.0%。</w:t>
            </w:r>
          </w:p>
          <w:p>
            <w:pPr>
              <w:pStyle w:val="null3"/>
              <w:jc w:val="both"/>
            </w:pPr>
            <w:r>
              <w:rPr>
                <w:rFonts w:ascii="仿宋_GB2312" w:hAnsi="仿宋_GB2312" w:cs="仿宋_GB2312" w:eastAsia="仿宋_GB2312"/>
                <w:sz w:val="24"/>
              </w:rPr>
              <w:t>19.具备超滤曲线及钠离子曲线，并可自由设定及组合使用，实现个性化透析</w:t>
            </w:r>
          </w:p>
          <w:p>
            <w:pPr>
              <w:pStyle w:val="null3"/>
              <w:jc w:val="both"/>
            </w:pPr>
            <w:r>
              <w:rPr>
                <w:rFonts w:ascii="仿宋_GB2312" w:hAnsi="仿宋_GB2312" w:cs="仿宋_GB2312" w:eastAsia="仿宋_GB2312"/>
                <w:sz w:val="24"/>
              </w:rPr>
              <w:t>20.具备透析过程中快速补液功能能够自动累计计算总补液量。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21.具备同品牌透析液过滤器。</w:t>
            </w:r>
          </w:p>
          <w:p>
            <w:pPr>
              <w:pStyle w:val="null3"/>
              <w:jc w:val="both"/>
            </w:pPr>
            <w:r>
              <w:rPr>
                <w:rFonts w:ascii="仿宋_GB2312" w:hAnsi="仿宋_GB2312" w:cs="仿宋_GB2312" w:eastAsia="仿宋_GB2312"/>
                <w:sz w:val="24"/>
              </w:rPr>
              <w:t>22.每支透析液过滤器可使用</w:t>
            </w:r>
            <w:r>
              <w:rPr>
                <w:rFonts w:ascii="仿宋_GB2312" w:hAnsi="仿宋_GB2312" w:cs="仿宋_GB2312" w:eastAsia="仿宋_GB2312"/>
                <w:sz w:val="24"/>
              </w:rPr>
              <w:t>≥100人次或≥12周。</w:t>
            </w:r>
          </w:p>
          <w:p>
            <w:pPr>
              <w:pStyle w:val="null3"/>
              <w:jc w:val="both"/>
            </w:pPr>
            <w:r>
              <w:rPr>
                <w:rFonts w:ascii="仿宋_GB2312" w:hAnsi="仿宋_GB2312" w:cs="仿宋_GB2312" w:eastAsia="仿宋_GB2312"/>
                <w:sz w:val="24"/>
              </w:rPr>
              <w:t>23.具备化学方式消毒，热消毒，可脱钙消毒同时完成。</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标配透析充分性功能</w:t>
            </w:r>
            <w:r>
              <w:rPr>
                <w:rFonts w:ascii="仿宋_GB2312" w:hAnsi="仿宋_GB2312" w:cs="仿宋_GB2312" w:eastAsia="仿宋_GB2312"/>
                <w:sz w:val="24"/>
              </w:rPr>
              <w:t>:显示Kt/v值</w:t>
            </w:r>
          </w:p>
          <w:p>
            <w:pPr>
              <w:pStyle w:val="null3"/>
              <w:jc w:val="both"/>
            </w:pPr>
            <w:r>
              <w:rPr>
                <w:rFonts w:ascii="仿宋_GB2312" w:hAnsi="仿宋_GB2312" w:cs="仿宋_GB2312" w:eastAsia="仿宋_GB2312"/>
                <w:sz w:val="24"/>
              </w:rPr>
              <w:t>25.具备保存治疗方案与治疗结果，自动保存</w:t>
            </w:r>
            <w:r>
              <w:rPr>
                <w:rFonts w:ascii="仿宋_GB2312" w:hAnsi="仿宋_GB2312" w:cs="仿宋_GB2312" w:eastAsia="仿宋_GB2312"/>
                <w:sz w:val="24"/>
              </w:rPr>
              <w:t>≥</w:t>
            </w:r>
            <w:r>
              <w:rPr>
                <w:rFonts w:ascii="仿宋_GB2312" w:hAnsi="仿宋_GB2312" w:cs="仿宋_GB2312" w:eastAsia="仿宋_GB2312"/>
                <w:sz w:val="24"/>
              </w:rPr>
              <w:t>20次病人治疗记录 。</w:t>
            </w:r>
          </w:p>
          <w:p>
            <w:pPr>
              <w:pStyle w:val="null3"/>
              <w:jc w:val="both"/>
            </w:pPr>
            <w:r>
              <w:rPr>
                <w:rFonts w:ascii="仿宋_GB2312" w:hAnsi="仿宋_GB2312" w:cs="仿宋_GB2312" w:eastAsia="仿宋_GB2312"/>
                <w:sz w:val="24"/>
              </w:rPr>
              <w:t>26.具备据输出装置，能与透析数据管理软件相连。</w:t>
            </w:r>
          </w:p>
          <w:p>
            <w:pPr>
              <w:pStyle w:val="null3"/>
              <w:jc w:val="both"/>
            </w:pPr>
            <w:r>
              <w:rPr>
                <w:rFonts w:ascii="仿宋_GB2312" w:hAnsi="仿宋_GB2312" w:cs="仿宋_GB2312" w:eastAsia="仿宋_GB2312"/>
                <w:sz w:val="24"/>
              </w:rPr>
              <w:t>27.具备完备的自检功能，自身具有维修菜单，故障自我诊断。</w:t>
            </w:r>
          </w:p>
          <w:p>
            <w:pPr>
              <w:pStyle w:val="null3"/>
              <w:jc w:val="both"/>
            </w:pPr>
            <w:r>
              <w:rPr>
                <w:rFonts w:ascii="仿宋_GB2312" w:hAnsi="仿宋_GB2312" w:cs="仿宋_GB2312" w:eastAsia="仿宋_GB2312"/>
                <w:sz w:val="24"/>
              </w:rPr>
              <w:t>28.具备碳酸氢盐干粉自动配制系统。</w:t>
            </w:r>
          </w:p>
          <w:p>
            <w:pPr>
              <w:pStyle w:val="null3"/>
              <w:jc w:val="both"/>
            </w:pPr>
            <w:r>
              <w:rPr>
                <w:rFonts w:ascii="仿宋_GB2312" w:hAnsi="仿宋_GB2312" w:cs="仿宋_GB2312" w:eastAsia="仿宋_GB2312"/>
                <w:sz w:val="24"/>
              </w:rPr>
              <w:t>29.具备血压监测系统。</w:t>
            </w:r>
          </w:p>
          <w:p>
            <w:pPr>
              <w:pStyle w:val="null3"/>
              <w:jc w:val="both"/>
            </w:pPr>
            <w:r>
              <w:rPr>
                <w:rFonts w:ascii="仿宋_GB2312" w:hAnsi="仿宋_GB2312" w:cs="仿宋_GB2312" w:eastAsia="仿宋_GB2312"/>
                <w:sz w:val="24"/>
              </w:rPr>
              <w:t>30.具备空气探测功能。</w:t>
            </w:r>
          </w:p>
          <w:p>
            <w:pPr>
              <w:pStyle w:val="null3"/>
              <w:jc w:val="both"/>
            </w:pPr>
            <w:r>
              <w:rPr>
                <w:rFonts w:ascii="仿宋_GB2312" w:hAnsi="仿宋_GB2312" w:cs="仿宋_GB2312" w:eastAsia="仿宋_GB2312"/>
                <w:sz w:val="24"/>
              </w:rPr>
              <w:t>31.具备自动置换液调节功能，置换液与有效血流量自动匹配。</w:t>
            </w:r>
          </w:p>
          <w:p>
            <w:pPr>
              <w:pStyle w:val="null3"/>
            </w:pPr>
            <w:r>
              <w:rPr>
                <w:rFonts w:ascii="仿宋_GB2312" w:hAnsi="仿宋_GB2312" w:cs="仿宋_GB2312" w:eastAsia="仿宋_GB2312"/>
                <w:sz w:val="24"/>
              </w:rPr>
              <w:t>32.具备内置电池,保证机器停电后维持血泵及监测显示等支持体外循环血路系统≥15分钟, 并能继续进行全面的安全监测并且不丢失数据。</w:t>
            </w:r>
          </w:p>
        </w:tc>
      </w:tr>
    </w:tbl>
    <w:p>
      <w:pPr>
        <w:pStyle w:val="null3"/>
      </w:pPr>
      <w:r>
        <w:rPr>
          <w:rFonts w:ascii="仿宋_GB2312" w:hAnsi="仿宋_GB2312" w:cs="仿宋_GB2312" w:eastAsia="仿宋_GB2312"/>
        </w:rPr>
        <w:t>标的名称：血液滤过机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36"/>
                <w:b/>
              </w:rPr>
              <w:t>血液滤过机</w:t>
            </w:r>
            <w:r>
              <w:rPr>
                <w:rFonts w:ascii="仿宋_GB2312" w:hAnsi="仿宋_GB2312" w:cs="仿宋_GB2312" w:eastAsia="仿宋_GB2312"/>
                <w:sz w:val="36"/>
                <w:b/>
              </w:rPr>
              <w:t>(二)（核心产品）</w:t>
            </w:r>
          </w:p>
          <w:p>
            <w:pPr>
              <w:pStyle w:val="null3"/>
              <w:jc w:val="left"/>
            </w:pPr>
            <w:r>
              <w:rPr>
                <w:rFonts w:ascii="仿宋_GB2312" w:hAnsi="仿宋_GB2312" w:cs="仿宋_GB2312" w:eastAsia="仿宋_GB2312"/>
                <w:sz w:val="21"/>
                <w:b/>
                <w:shd w:fill="FFFFFF" w:val="clear"/>
              </w:rPr>
              <w:t>一、</w:t>
            </w:r>
            <w:r>
              <w:rPr>
                <w:rFonts w:ascii="仿宋_GB2312" w:hAnsi="仿宋_GB2312" w:cs="仿宋_GB2312" w:eastAsia="仿宋_GB2312"/>
                <w:sz w:val="21"/>
                <w:b/>
                <w:shd w:fill="FFFFFF" w:val="clear"/>
              </w:rPr>
              <w:t>功能描述</w:t>
            </w:r>
          </w:p>
          <w:p>
            <w:pPr>
              <w:pStyle w:val="null3"/>
              <w:jc w:val="left"/>
            </w:pPr>
            <w:r>
              <w:rPr>
                <w:rFonts w:ascii="仿宋_GB2312" w:hAnsi="仿宋_GB2312" w:cs="仿宋_GB2312" w:eastAsia="仿宋_GB2312"/>
                <w:sz w:val="24"/>
              </w:rPr>
              <w:t>适用于急、慢性的肾衰竭患者的血液透析治疗。</w:t>
            </w:r>
          </w:p>
          <w:p>
            <w:pPr>
              <w:pStyle w:val="null3"/>
              <w:jc w:val="left"/>
            </w:pPr>
            <w:r>
              <w:rPr>
                <w:rFonts w:ascii="仿宋_GB2312" w:hAnsi="仿宋_GB2312" w:cs="仿宋_GB2312" w:eastAsia="仿宋_GB2312"/>
                <w:sz w:val="21"/>
                <w:b/>
                <w:shd w:fill="FFFFFF" w:val="clear"/>
              </w:rPr>
              <w:t>二、硬件配置清单</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主机</w:t>
            </w:r>
            <w:r>
              <w:rPr>
                <w:rFonts w:ascii="仿宋_GB2312" w:hAnsi="仿宋_GB2312" w:cs="仿宋_GB2312" w:eastAsia="仿宋_GB2312"/>
                <w:sz w:val="22"/>
              </w:rPr>
              <w:t>1台</w:t>
            </w:r>
          </w:p>
          <w:p>
            <w:pPr>
              <w:pStyle w:val="null3"/>
              <w:jc w:val="left"/>
            </w:pPr>
            <w:r>
              <w:rPr>
                <w:rFonts w:ascii="仿宋_GB2312" w:hAnsi="仿宋_GB2312" w:cs="仿宋_GB2312" w:eastAsia="仿宋_GB2312"/>
                <w:sz w:val="21"/>
                <w:b/>
                <w:shd w:fill="FFFFFF" w:val="clear"/>
              </w:rPr>
              <w:t>三、技术</w:t>
            </w:r>
            <w:r>
              <w:rPr>
                <w:rFonts w:ascii="仿宋_GB2312" w:hAnsi="仿宋_GB2312" w:cs="仿宋_GB2312" w:eastAsia="仿宋_GB2312"/>
                <w:sz w:val="21"/>
                <w:b/>
                <w:shd w:fill="FFFFFF" w:val="clear"/>
              </w:rPr>
              <w:t>要求</w:t>
            </w:r>
          </w:p>
          <w:p>
            <w:pPr>
              <w:pStyle w:val="null3"/>
              <w:jc w:val="both"/>
            </w:pPr>
            <w:r>
              <w:rPr>
                <w:rFonts w:ascii="仿宋_GB2312" w:hAnsi="仿宋_GB2312" w:cs="仿宋_GB2312" w:eastAsia="仿宋_GB2312"/>
                <w:sz w:val="24"/>
              </w:rPr>
              <w:t>1.具备碳酸氢盐、醋酸盐常规透析。</w:t>
            </w:r>
          </w:p>
          <w:p>
            <w:pPr>
              <w:pStyle w:val="null3"/>
              <w:jc w:val="both"/>
            </w:pPr>
            <w:r>
              <w:rPr>
                <w:rFonts w:ascii="仿宋_GB2312" w:hAnsi="仿宋_GB2312" w:cs="仿宋_GB2312" w:eastAsia="仿宋_GB2312"/>
                <w:sz w:val="24"/>
              </w:rPr>
              <w:t>2.耗材（含血路管、原液配方全开放）。</w:t>
            </w:r>
          </w:p>
          <w:p>
            <w:pPr>
              <w:pStyle w:val="null3"/>
              <w:jc w:val="both"/>
            </w:pPr>
            <w:r>
              <w:rPr>
                <w:rFonts w:ascii="仿宋_GB2312" w:hAnsi="仿宋_GB2312" w:cs="仿宋_GB2312" w:eastAsia="仿宋_GB2312"/>
                <w:sz w:val="24"/>
              </w:rPr>
              <w:t>3.血液透析机≥10英寸彩色液晶触摸显示屏。</w:t>
            </w:r>
          </w:p>
          <w:p>
            <w:pPr>
              <w:pStyle w:val="null3"/>
              <w:jc w:val="both"/>
            </w:pPr>
            <w:r>
              <w:rPr>
                <w:rFonts w:ascii="仿宋_GB2312" w:hAnsi="仿宋_GB2312" w:cs="仿宋_GB2312" w:eastAsia="仿宋_GB2312"/>
                <w:sz w:val="24"/>
              </w:rPr>
              <w:t>4.透析液流量范围: 300～700ml/min, 连续可调 。</w:t>
            </w:r>
          </w:p>
          <w:p>
            <w:pPr>
              <w:pStyle w:val="null3"/>
              <w:jc w:val="both"/>
            </w:pPr>
            <w:r>
              <w:rPr>
                <w:rFonts w:ascii="仿宋_GB2312" w:hAnsi="仿宋_GB2312" w:cs="仿宋_GB2312" w:eastAsia="仿宋_GB2312"/>
                <w:sz w:val="24"/>
              </w:rPr>
              <w:t>5.透析液温度控制范围: 35℃～39℃。</w:t>
            </w:r>
          </w:p>
          <w:p>
            <w:pPr>
              <w:pStyle w:val="null3"/>
              <w:jc w:val="both"/>
            </w:pPr>
            <w:r>
              <w:rPr>
                <w:rFonts w:ascii="仿宋_GB2312" w:hAnsi="仿宋_GB2312" w:cs="仿宋_GB2312" w:eastAsia="仿宋_GB2312"/>
                <w:sz w:val="24"/>
              </w:rPr>
              <w:t>6.透析液导电率监测范围: 12～16ms/cm</w:t>
            </w:r>
          </w:p>
          <w:p>
            <w:pPr>
              <w:pStyle w:val="null3"/>
              <w:jc w:val="both"/>
            </w:pPr>
            <w:r>
              <w:rPr>
                <w:rFonts w:ascii="仿宋_GB2312" w:hAnsi="仿宋_GB2312" w:cs="仿宋_GB2312" w:eastAsia="仿宋_GB2312"/>
                <w:sz w:val="24"/>
              </w:rPr>
              <w:t>7.反馈式电导度监测及配比机制，可分别监测B液电导度与总电导度。</w:t>
            </w:r>
          </w:p>
          <w:p>
            <w:pPr>
              <w:pStyle w:val="null3"/>
              <w:jc w:val="both"/>
            </w:pPr>
            <w:r>
              <w:rPr>
                <w:rFonts w:ascii="仿宋_GB2312" w:hAnsi="仿宋_GB2312" w:cs="仿宋_GB2312" w:eastAsia="仿宋_GB2312"/>
                <w:sz w:val="24"/>
              </w:rPr>
              <w:t>8.动脉压范围: -400～＋400 mmHg，</w:t>
            </w:r>
            <w:r>
              <w:rPr>
                <w:rFonts w:ascii="仿宋_GB2312" w:hAnsi="仿宋_GB2312" w:cs="仿宋_GB2312" w:eastAsia="仿宋_GB2312"/>
                <w:sz w:val="24"/>
              </w:rPr>
              <w:t>监测精度</w:t>
            </w:r>
            <w:r>
              <w:rPr>
                <w:rFonts w:ascii="仿宋_GB2312" w:hAnsi="仿宋_GB2312" w:cs="仿宋_GB2312" w:eastAsia="仿宋_GB2312"/>
                <w:sz w:val="24"/>
              </w:rPr>
              <w:t>: ±10 mmHg。</w:t>
            </w:r>
          </w:p>
          <w:p>
            <w:pPr>
              <w:pStyle w:val="null3"/>
              <w:jc w:val="both"/>
            </w:pPr>
            <w:r>
              <w:rPr>
                <w:rFonts w:ascii="仿宋_GB2312" w:hAnsi="仿宋_GB2312" w:cs="仿宋_GB2312" w:eastAsia="仿宋_GB2312"/>
                <w:sz w:val="24"/>
              </w:rPr>
              <w:t>9.静脉压范围: -50～＋300 mmHg，</w:t>
            </w:r>
            <w:r>
              <w:rPr>
                <w:rFonts w:ascii="仿宋_GB2312" w:hAnsi="仿宋_GB2312" w:cs="仿宋_GB2312" w:eastAsia="仿宋_GB2312"/>
                <w:sz w:val="24"/>
              </w:rPr>
              <w:t>监测精度</w:t>
            </w:r>
            <w:r>
              <w:rPr>
                <w:rFonts w:ascii="仿宋_GB2312" w:hAnsi="仿宋_GB2312" w:cs="仿宋_GB2312" w:eastAsia="仿宋_GB2312"/>
                <w:sz w:val="24"/>
              </w:rPr>
              <w:t>: ±10 mmHg。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10.跨膜压范围: ﹣100mmHg～﹢600 mmHg，</w:t>
            </w:r>
            <w:r>
              <w:rPr>
                <w:rFonts w:ascii="仿宋_GB2312" w:hAnsi="仿宋_GB2312" w:cs="仿宋_GB2312" w:eastAsia="仿宋_GB2312"/>
                <w:sz w:val="24"/>
              </w:rPr>
              <w:t>监测精度</w:t>
            </w:r>
            <w:r>
              <w:rPr>
                <w:rFonts w:ascii="仿宋_GB2312" w:hAnsi="仿宋_GB2312" w:cs="仿宋_GB2312" w:eastAsia="仿宋_GB2312"/>
                <w:sz w:val="24"/>
              </w:rPr>
              <w:t>: ±10 mmHg。</w:t>
            </w:r>
          </w:p>
          <w:p>
            <w:pPr>
              <w:pStyle w:val="null3"/>
              <w:jc w:val="both"/>
            </w:pPr>
            <w:r>
              <w:rPr>
                <w:rFonts w:ascii="仿宋_GB2312" w:hAnsi="仿宋_GB2312" w:cs="仿宋_GB2312" w:eastAsia="仿宋_GB2312"/>
                <w:sz w:val="24"/>
              </w:rPr>
              <w:t>11.血泵流量： 50～500ml/min, 步长10ml/min可调。</w:t>
            </w:r>
          </w:p>
          <w:p>
            <w:pPr>
              <w:pStyle w:val="null3"/>
              <w:jc w:val="both"/>
            </w:pPr>
            <w:r>
              <w:rPr>
                <w:rFonts w:ascii="仿宋_GB2312" w:hAnsi="仿宋_GB2312" w:cs="仿宋_GB2312" w:eastAsia="仿宋_GB2312"/>
                <w:sz w:val="24"/>
              </w:rPr>
              <w:t>12.置换液流量范围：20-400ml/min。</w:t>
            </w:r>
          </w:p>
          <w:p>
            <w:pPr>
              <w:pStyle w:val="null3"/>
              <w:jc w:val="both"/>
            </w:pPr>
            <w:r>
              <w:rPr>
                <w:rFonts w:ascii="仿宋_GB2312" w:hAnsi="仿宋_GB2312" w:cs="仿宋_GB2312" w:eastAsia="仿宋_GB2312"/>
                <w:sz w:val="24"/>
              </w:rPr>
              <w:t>13. 具有定时器提醒功能,可以输入提醒信息。</w:t>
            </w:r>
          </w:p>
          <w:p>
            <w:pPr>
              <w:pStyle w:val="null3"/>
              <w:jc w:val="both"/>
            </w:pPr>
            <w:r>
              <w:rPr>
                <w:rFonts w:ascii="仿宋_GB2312" w:hAnsi="仿宋_GB2312" w:cs="仿宋_GB2312" w:eastAsia="仿宋_GB2312"/>
                <w:sz w:val="24"/>
              </w:rPr>
              <w:t>14.肝素注射: 0.5～10ml/h可编写停止时间，读数累积肝素容量，肝素泵有自动注入和追加功能。</w:t>
            </w:r>
          </w:p>
          <w:p>
            <w:pPr>
              <w:pStyle w:val="null3"/>
              <w:jc w:val="both"/>
            </w:pPr>
            <w:r>
              <w:rPr>
                <w:rFonts w:ascii="仿宋_GB2312" w:hAnsi="仿宋_GB2312" w:cs="仿宋_GB2312" w:eastAsia="仿宋_GB2312"/>
                <w:sz w:val="24"/>
              </w:rPr>
              <w:t>15.漏血检测与报警: 光学原理检测。</w:t>
            </w:r>
          </w:p>
          <w:p>
            <w:pPr>
              <w:pStyle w:val="null3"/>
              <w:jc w:val="both"/>
            </w:pPr>
            <w:r>
              <w:rPr>
                <w:rFonts w:ascii="仿宋_GB2312" w:hAnsi="仿宋_GB2312" w:cs="仿宋_GB2312" w:eastAsia="仿宋_GB2312"/>
                <w:sz w:val="24"/>
              </w:rPr>
              <w:t>16.超滤方式: 复式泵加脱水泵或容量式平衡腔控制。</w:t>
            </w:r>
          </w:p>
          <w:p>
            <w:pPr>
              <w:pStyle w:val="null3"/>
              <w:jc w:val="both"/>
            </w:pPr>
            <w:r>
              <w:rPr>
                <w:rFonts w:ascii="仿宋_GB2312" w:hAnsi="仿宋_GB2312" w:cs="仿宋_GB2312" w:eastAsia="仿宋_GB2312"/>
                <w:sz w:val="24"/>
              </w:rPr>
              <w:t>17.超滤率: 0～3000ml/h。</w:t>
            </w:r>
          </w:p>
          <w:p>
            <w:pPr>
              <w:pStyle w:val="null3"/>
              <w:jc w:val="both"/>
            </w:pPr>
            <w:r>
              <w:rPr>
                <w:rFonts w:ascii="仿宋_GB2312" w:hAnsi="仿宋_GB2312" w:cs="仿宋_GB2312" w:eastAsia="仿宋_GB2312"/>
                <w:sz w:val="24"/>
              </w:rPr>
              <w:t>18.超滤泵误差 ≤1%。</w:t>
            </w:r>
          </w:p>
          <w:p>
            <w:pPr>
              <w:pStyle w:val="null3"/>
              <w:jc w:val="both"/>
            </w:pPr>
            <w:r>
              <w:rPr>
                <w:rFonts w:ascii="仿宋_GB2312" w:hAnsi="仿宋_GB2312" w:cs="仿宋_GB2312" w:eastAsia="仿宋_GB2312"/>
                <w:sz w:val="24"/>
              </w:rPr>
              <w:t>19.超滤曲线功能提供个性化透析方案。</w:t>
            </w:r>
          </w:p>
          <w:p>
            <w:pPr>
              <w:pStyle w:val="null3"/>
              <w:jc w:val="both"/>
            </w:pPr>
            <w:r>
              <w:rPr>
                <w:rFonts w:ascii="仿宋_GB2312" w:hAnsi="仿宋_GB2312" w:cs="仿宋_GB2312" w:eastAsia="仿宋_GB2312"/>
                <w:sz w:val="24"/>
              </w:rPr>
              <w:t>20.钠离子曲线功能提供个性化透析方案。</w:t>
            </w:r>
          </w:p>
          <w:p>
            <w:pPr>
              <w:pStyle w:val="null3"/>
              <w:jc w:val="both"/>
            </w:pPr>
            <w:r>
              <w:rPr>
                <w:rFonts w:ascii="仿宋_GB2312" w:hAnsi="仿宋_GB2312" w:cs="仿宋_GB2312" w:eastAsia="仿宋_GB2312"/>
                <w:sz w:val="24"/>
              </w:rPr>
              <w:t>21.碳酸盐曲线功能提供个性化透析方案。</w:t>
            </w:r>
          </w:p>
          <w:p>
            <w:pPr>
              <w:pStyle w:val="null3"/>
              <w:jc w:val="both"/>
            </w:pPr>
            <w:r>
              <w:rPr>
                <w:rFonts w:ascii="仿宋_GB2312" w:hAnsi="仿宋_GB2312" w:cs="仿宋_GB2312" w:eastAsia="仿宋_GB2312"/>
                <w:sz w:val="24"/>
              </w:rPr>
              <w:t>22.肝素曲线功能提供个性化透析方案。</w:t>
            </w:r>
          </w:p>
          <w:p>
            <w:pPr>
              <w:pStyle w:val="null3"/>
              <w:jc w:val="both"/>
            </w:pPr>
            <w:r>
              <w:rPr>
                <w:rFonts w:ascii="仿宋_GB2312" w:hAnsi="仿宋_GB2312" w:cs="仿宋_GB2312" w:eastAsia="仿宋_GB2312"/>
                <w:sz w:val="24"/>
              </w:rPr>
              <w:t>23.透析液流量曲线功能提供个性化透析方案。</w:t>
            </w:r>
          </w:p>
          <w:p>
            <w:pPr>
              <w:pStyle w:val="null3"/>
              <w:jc w:val="both"/>
            </w:pPr>
            <w:r>
              <w:rPr>
                <w:rFonts w:ascii="仿宋_GB2312" w:hAnsi="仿宋_GB2312" w:cs="仿宋_GB2312" w:eastAsia="仿宋_GB2312"/>
                <w:sz w:val="24"/>
              </w:rPr>
              <w:t>24.透析液温度曲线功能提供个性化透析方案。</w:t>
            </w:r>
          </w:p>
          <w:p>
            <w:pPr>
              <w:pStyle w:val="null3"/>
              <w:jc w:val="both"/>
            </w:pPr>
            <w:r>
              <w:rPr>
                <w:rFonts w:ascii="仿宋_GB2312" w:hAnsi="仿宋_GB2312" w:cs="仿宋_GB2312" w:eastAsia="仿宋_GB2312"/>
                <w:sz w:val="24"/>
              </w:rPr>
              <w:t>25.具备透析过程中补液功能，能够自动累计计算总补液量。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26.具备同品牌透析液过滤器。</w:t>
            </w:r>
          </w:p>
          <w:p>
            <w:pPr>
              <w:pStyle w:val="null3"/>
              <w:jc w:val="both"/>
            </w:pPr>
            <w:r>
              <w:rPr>
                <w:rFonts w:ascii="仿宋_GB2312" w:hAnsi="仿宋_GB2312" w:cs="仿宋_GB2312" w:eastAsia="仿宋_GB2312"/>
                <w:sz w:val="24"/>
              </w:rPr>
              <w:t>27.每支透析液过滤器可使用≥100人次或 750小时。</w:t>
            </w:r>
          </w:p>
          <w:p>
            <w:pPr>
              <w:pStyle w:val="null3"/>
              <w:jc w:val="both"/>
            </w:pPr>
            <w:r>
              <w:rPr>
                <w:rFonts w:ascii="仿宋_GB2312" w:hAnsi="仿宋_GB2312" w:cs="仿宋_GB2312" w:eastAsia="仿宋_GB2312"/>
                <w:sz w:val="24"/>
              </w:rPr>
              <w:t>28.标配透析充分性功能: 显示Kt/v值。</w:t>
            </w:r>
          </w:p>
          <w:p>
            <w:pPr>
              <w:pStyle w:val="null3"/>
              <w:jc w:val="both"/>
            </w:pPr>
            <w:r>
              <w:rPr>
                <w:rFonts w:ascii="仿宋_GB2312" w:hAnsi="仿宋_GB2312" w:cs="仿宋_GB2312" w:eastAsia="仿宋_GB2312"/>
                <w:sz w:val="24"/>
              </w:rPr>
              <w:t>29.可保存治疗方案与治疗结果，自动保存至少20次病人治疗记录。</w:t>
            </w:r>
          </w:p>
          <w:p>
            <w:pPr>
              <w:pStyle w:val="null3"/>
              <w:jc w:val="both"/>
            </w:pPr>
            <w:r>
              <w:rPr>
                <w:rFonts w:ascii="仿宋_GB2312" w:hAnsi="仿宋_GB2312" w:cs="仿宋_GB2312" w:eastAsia="仿宋_GB2312"/>
                <w:sz w:val="24"/>
              </w:rPr>
              <w:t>30.水供应，水压：0.5-6.0bar。</w:t>
            </w:r>
          </w:p>
          <w:p>
            <w:pPr>
              <w:pStyle w:val="null3"/>
              <w:jc w:val="both"/>
            </w:pPr>
            <w:r>
              <w:rPr>
                <w:rFonts w:ascii="仿宋_GB2312" w:hAnsi="仿宋_GB2312" w:cs="仿宋_GB2312" w:eastAsia="仿宋_GB2312"/>
                <w:sz w:val="24"/>
              </w:rPr>
              <w:t>31.具有完备的自检功能，自身具有维修菜单，故障自我诊断。</w:t>
            </w:r>
          </w:p>
          <w:p>
            <w:pPr>
              <w:pStyle w:val="null3"/>
            </w:pPr>
            <w:r>
              <w:rPr>
                <w:rFonts w:ascii="仿宋_GB2312" w:hAnsi="仿宋_GB2312" w:cs="仿宋_GB2312" w:eastAsia="仿宋_GB2312"/>
                <w:sz w:val="24"/>
              </w:rPr>
              <w:t>32.具有图标释义功能,点击”帮助”键后再点击图标, 可显示该图标的功能释。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西安医学院第一附属医院院内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进度款，合同签订后，所有设备安装、调试、验收合格(以甲方出具的书面验收合格文件为准)后一次性付清全款，达到付款条件起10个工作日内，支付合同总金额的100.0%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原厂质保3年；质保期内售后服务工作按合同约定执行。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因合同而发生的争议或纠纷，甲乙双方应先协商解决，协商不成时可向甲方所在地的人民法院提请诉讼。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1、为保证评审工作顺利进行，供应商需要在线提交所有通过电子化交易平台实施的政府采购项目的投标文件，同时，线下提交投标文件正本 壹 份、副本 壹 份（双面打印）。若系统电子投标文件与纸质投标文件不一致的，以系统电子投标文件为准。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3）供应商递交文件前，需在陕西省政府采购网电子化系统中完成保证金缴纳信息的填写及材料上传。 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投标产品属于医疗器械管理的出具生产厂家的医疗器械生产许可证或医疗器械生产备案证；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合同签订后，所有设备安装、调试、验收合格(以甲方出具的书面验收合格文件为准)后一次性付清全款，达到付款条件起 10 个工作日内，支付合同总金额的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原厂质保3年</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合同签订之日起，接甲方通知后 30 日内完成交付、安装及调试。</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投标文件封面 商务偏离表.docx 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所投产品每有一项为节能、环保、环境标志产品清单中的产品得1分，满分1分（以经国家确定的认证机构出具的、处于有效期内的节能产品、环境标志产品认证证书为准。）。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完全符合、响应招标文件的每一项要求，没有负偏离计25分；▲参数每负偏离一项扣2分，非▲参数每负偏离一项扣0.5分。 1、▲参数需提供相关的技术、功能证明材料（证明材料为第三方检测报告或制造商公开发布的产品彩页或官网截图）予以佐证，未提供证明材料的按负偏离认定。 2、完全复制招标文件技术指标要求，无明确、具体响应的，每个设备给予5分扣分，扣完为止。文字描述、国标、定制尺寸的技术指标除外。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软件兼容性、配置合理性说明；（3）设备的安全防护措施及设备维护保养等全生命周期成本控制措施等。 分析各项内容全面详细、阐述条理清晰详尽、符合本项目采购需求、能有效保障本项目实施，每有一个缺项扣3分，每有一处缺陷扣0.5分，扣完为止。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供应商提供针对本项目的实施方案及验收方案，方案针对本项目实施提出（1）重点、难点分析并给出相应的解决方案；（2）安装、检测、调试措施、质量保证；（3）安全控制方案；（4）验收方案。 方案各项内容全面详细、阐述条理清晰详尽、符合本项目采购需求、能有效保障本项目实施，每有一个缺项扣1.5分，每有一处缺陷扣0.5分，扣完为止。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供应商针对本项目有具体的供货组织安排，方案包含（1）详细的人员、财力调配；（2）运输、派送、安装、检测、调试措施等。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配套耗材、选配件等产品</w:t>
            </w:r>
          </w:p>
        </w:tc>
        <w:tc>
          <w:tcPr>
            <w:tcW w:type="dxa" w:w="2492"/>
          </w:tcPr>
          <w:p>
            <w:pPr>
              <w:pStyle w:val="null3"/>
            </w:pPr>
            <w:r>
              <w:rPr>
                <w:rFonts w:ascii="仿宋_GB2312" w:hAnsi="仿宋_GB2312" w:cs="仿宋_GB2312" w:eastAsia="仿宋_GB2312"/>
              </w:rPr>
              <w:t>供应商针对本项目提供（1）耗材、选配件等产品技术响应；（2）耗材、选配件、消耗品的详细清单及报价。 清单各项内容完整详细、报价合理、符合本项目采购需求、能有效保障本项目实施，每有一个缺项扣3分，每有一处缺陷扣0.5分，扣完为止。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产品进货渠道正规，提供证明材料不限于销售协议或代理协议、厂家授权等相关资料。质量保证，确保生产供应的产品无假货、水货、翻新货且无产权纠纷，供应商提供质量控制措施及产品来源渠道证明材料。 1、质量控制方法和措施、流程，控制重点思路清晰明确，产品合法来源渠道证明文件详细完整得3分； 2、质量控制方法和措施内容简单、流程繁琐，产品合法来源渠道证明文件完整得2分； 3、质量控制措施内容无针对性，有缺陷得1分；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提供供应商2023年1月1日至今同类设备合同，每提供1个得1分，最高得5分。（以合同签订日期为准)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方案包含（1）培训采购人指定的操作和维修人员，2-3人，制定培训课程计划表，列出每种培训的地点和时间；（2）培训内容应包括所提供产品的原理和技术性能、操作维护方法、安装调试、排除故障等。 方案及承诺各项内容全面详细、阐述条理清晰详尽、符合本项目采购需求、能有效保障本项目实施，每有一个缺项扣2.5分，每有一处缺陷扣0.5分，扣完为止。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的售后服务方案，包含（1）售后服务机构健全，能够提供高效服务的，具有相应的物力、人力保障；（2）在设备发生不同类型故障后的到达现场时间、解决故障时间、应急补救措施或方案；（3）质保期满后的设备维保报价清单。 方案各项内容全面详细、阐述条理清晰详尽、符合本项目采购需求、能有效保障本项目实施，每有一个缺项扣2分，每有一处缺陷扣0.5分，扣完为止。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