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1B891A">
      <w:pPr>
        <w:rPr/>
      </w:pPr>
      <w:r>
        <w:rPr>
          <w:rFonts w:hint="eastAsia"/>
        </w:rPr>
        <w:t>采购需求：详见采购需求附件</w:t>
      </w:r>
    </w:p>
    <w:p w14:paraId="5AC93922">
      <w:pPr>
        <w:rPr>
          <w:rFonts w:hint="eastAsia"/>
        </w:rPr>
      </w:pPr>
      <w:r>
        <w:rPr>
          <w:rFonts w:hint="eastAsia"/>
        </w:rPr>
        <w:t>合同履行期限：</w:t>
      </w:r>
    </w:p>
    <w:p w14:paraId="5E2539EF">
      <w:pPr>
        <w:rPr/>
      </w:pPr>
      <w:r>
        <w:rPr>
          <w:rFonts w:hint="eastAsia"/>
        </w:rPr>
        <w:t>采购包1：工期：30天</w:t>
      </w:r>
    </w:p>
    <w:p w14:paraId="76393D0F">
      <w:pPr>
        <w:rPr>
          <w:rFonts w:hint="eastAsia"/>
        </w:rPr>
      </w:pPr>
      <w:r>
        <w:rPr>
          <w:rFonts w:hint="eastAsia"/>
        </w:rPr>
        <w:t>本项目是否接受联合体投标：</w:t>
      </w:r>
    </w:p>
    <w:p w14:paraId="167D3A8A">
      <w:pPr>
        <w:rPr/>
      </w:pPr>
      <w:r>
        <w:rPr>
          <w:rFonts w:hint="eastAsia"/>
        </w:rPr>
        <w:t>采购包1：不接受联合体投标</w:t>
      </w:r>
    </w:p>
    <w:p w14:paraId="5391409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DA2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2026-07-10T10:40:09Z</dcterms:created>
  <dc:creator>Administrator</dc:creator>
  <cp:lastModifiedBy>陕西中技招标有限公司</cp:lastModifiedBy>
  <dcterms:modified xsi:type="dcterms:W3CDTF">2026-07-10T10:40:15Z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eyJoZGlkIjoiNzg2NmMxNjQ3YjEwMWQ0NzY0ZGIyNjIyNDMzNDY3MjciLCJ1c2VySWQiOiI0ODM0NjExNDgifQ==</vt:lpwstr>
  </property>
  <property fmtid="{D5CDD505-2E9C-101B-9397-08002B2CF9AE}" pid="4" name="ICV">
    <vt:lpwstr>9DFED3A18A704FF5B8149A5FF06A8B40_12</vt:lpwstr>
  </property>
</Properties>
</file>