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施工组织设计及其他证明材料</w:t>
      </w:r>
    </w:p>
    <w:p w14:paraId="6BC1ADB6">
      <w:pP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施工组织设计</w:t>
      </w:r>
    </w:p>
    <w:p w14:paraId="40ACC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应编制施工组织设计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包括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但不限于以下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内容：</w:t>
      </w:r>
    </w:p>
    <w:p w14:paraId="29EF03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施工部署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①施工总平面布置； ②施工阶段划分及施工顺序安排； ③施工目标：安全目标、工期目标、质量目标； ④资源配备计划：主要施工机械设备、劳动力等配备计划及主材进场计划；</w:t>
      </w:r>
    </w:p>
    <w:p w14:paraId="770F0B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施工方案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①施工准备； ②施工方法及相关技术措施； ③重点难点工程分析及解决措施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 w14:paraId="1794E21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确保工期的技术组织措施：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①工期目标；②施工进度计划； ③工期保障措施；</w:t>
      </w:r>
    </w:p>
    <w:p w14:paraId="77F964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确保工程质量的技术组织措施：①质量目标；②质量管理体系； ③施工质量保障措施；</w:t>
      </w:r>
    </w:p>
    <w:p w14:paraId="12AE63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（5）确保安全生产的技术组织措施：①安全目标；②安全生产管理体系；③安全生产保证措施 ；</w:t>
      </w:r>
    </w:p>
    <w:p w14:paraId="32DEF9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（6）确保文明施工的技术组织措施及环境保护措施： ①文明施工及环境保护管理体系； ②文明施工及环境保护措施；</w:t>
      </w:r>
    </w:p>
    <w:p w14:paraId="751949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（7）项目管理机构配备情况；</w:t>
      </w:r>
    </w:p>
    <w:p w14:paraId="64F101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2.施工组织设计除采用文字表述外应附下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列图表，图表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</w:rPr>
        <w:t>及格式要求附后。</w:t>
      </w:r>
    </w:p>
    <w:p w14:paraId="398EBE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2.1拟投入的主要施工机械设备表</w:t>
      </w:r>
    </w:p>
    <w:p w14:paraId="3BC552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2.2劳动力计划表</w:t>
      </w:r>
    </w:p>
    <w:p w14:paraId="4EE6B722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2.3计划开、竣工日期和施工进度网络图</w:t>
      </w:r>
    </w:p>
    <w:p w14:paraId="3D9FDD6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br w:type="page"/>
      </w:r>
      <w:r>
        <w:rPr>
          <w:rFonts w:hint="eastAsia" w:ascii="宋体" w:hAnsi="宋体"/>
          <w:b w:val="0"/>
          <w:bCs/>
          <w:color w:val="000000"/>
          <w:sz w:val="24"/>
          <w:szCs w:val="24"/>
        </w:rPr>
        <w:t>（1）拟投入的主要施工机械设备表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155"/>
        <w:gridCol w:w="938"/>
        <w:gridCol w:w="1025"/>
        <w:gridCol w:w="709"/>
        <w:gridCol w:w="777"/>
        <w:gridCol w:w="1054"/>
        <w:gridCol w:w="766"/>
        <w:gridCol w:w="958"/>
        <w:gridCol w:w="906"/>
      </w:tblGrid>
      <w:tr w14:paraId="4897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24" w:type="dxa"/>
            <w:noWrap w:val="0"/>
            <w:vAlign w:val="center"/>
          </w:tcPr>
          <w:p w14:paraId="16E9B79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55" w:type="dxa"/>
            <w:noWrap w:val="0"/>
            <w:vAlign w:val="center"/>
          </w:tcPr>
          <w:p w14:paraId="7DF85C2F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机械或</w:t>
            </w:r>
          </w:p>
          <w:p w14:paraId="3B3E57F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设备名称</w:t>
            </w:r>
          </w:p>
        </w:tc>
        <w:tc>
          <w:tcPr>
            <w:tcW w:w="938" w:type="dxa"/>
            <w:noWrap w:val="0"/>
            <w:vAlign w:val="center"/>
          </w:tcPr>
          <w:p w14:paraId="4DABC6F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型号</w:t>
            </w:r>
          </w:p>
          <w:p w14:paraId="5D2D0EE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规格</w:t>
            </w:r>
          </w:p>
        </w:tc>
        <w:tc>
          <w:tcPr>
            <w:tcW w:w="1025" w:type="dxa"/>
            <w:noWrap w:val="0"/>
            <w:vAlign w:val="center"/>
          </w:tcPr>
          <w:p w14:paraId="40ADB83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709" w:type="dxa"/>
            <w:noWrap w:val="0"/>
            <w:vAlign w:val="center"/>
          </w:tcPr>
          <w:p w14:paraId="2FA26B3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国别产地</w:t>
            </w:r>
          </w:p>
        </w:tc>
        <w:tc>
          <w:tcPr>
            <w:tcW w:w="777" w:type="dxa"/>
            <w:noWrap w:val="0"/>
            <w:vAlign w:val="center"/>
          </w:tcPr>
          <w:p w14:paraId="0EA1DD2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制造年份</w:t>
            </w:r>
          </w:p>
        </w:tc>
        <w:tc>
          <w:tcPr>
            <w:tcW w:w="1054" w:type="dxa"/>
            <w:noWrap w:val="0"/>
            <w:vAlign w:val="center"/>
          </w:tcPr>
          <w:p w14:paraId="067EB34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额定功率（KW）</w:t>
            </w:r>
          </w:p>
        </w:tc>
        <w:tc>
          <w:tcPr>
            <w:tcW w:w="766" w:type="dxa"/>
            <w:noWrap w:val="0"/>
            <w:vAlign w:val="center"/>
          </w:tcPr>
          <w:p w14:paraId="549FE4B0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生产能力</w:t>
            </w: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center"/>
          </w:tcPr>
          <w:p w14:paraId="1C96CFE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用于施工部位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center"/>
          </w:tcPr>
          <w:p w14:paraId="10B9DCC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 w14:paraId="4FAB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33C30B0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40CC11A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06916CA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723C6C7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3590CCA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638F49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040AB4D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0879D77B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6575B76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4D5B6EA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5366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2BA97A7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1863BC8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30FDBD3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38491E9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0BF3A4B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EA5EB2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5134419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004A590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746F428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6B27E67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0475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5741DD2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5C98E17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2FBFBA3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24AB4A2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5D40F32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79BA93C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03168EA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2FC61F5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0695BB3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27CB365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004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7722FEF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440F1B6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339C13F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42A80A2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05F2C97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A5EDA4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65E17FB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2E866D1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0DBC72D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09425A0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693B9653">
      <w:pPr>
        <w:spacing w:line="240" w:lineRule="auto"/>
        <w:rPr>
          <w:rFonts w:hint="eastAsia" w:ascii="宋体" w:hAnsi="宋体"/>
          <w:color w:val="000000"/>
          <w:sz w:val="24"/>
          <w:szCs w:val="24"/>
        </w:rPr>
      </w:pPr>
    </w:p>
    <w:p w14:paraId="2542033B">
      <w:pPr>
        <w:spacing w:line="460" w:lineRule="exact"/>
        <w:rPr>
          <w:rFonts w:hint="eastAsia" w:ascii="宋体" w:hAnsi="宋体"/>
          <w:color w:val="000000"/>
          <w:sz w:val="24"/>
          <w:szCs w:val="24"/>
        </w:rPr>
      </w:pPr>
    </w:p>
    <w:p w14:paraId="6930AAD3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  <w:t>（2）劳动力计划表</w:t>
      </w:r>
    </w:p>
    <w:p w14:paraId="71979A6F">
      <w:pPr>
        <w:tabs>
          <w:tab w:val="left" w:pos="0"/>
        </w:tabs>
        <w:spacing w:after="120" w:line="240" w:lineRule="auto"/>
        <w:ind w:right="106" w:rightChars="0" w:firstLine="240" w:firstLineChars="100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color w:val="000000"/>
          <w:sz w:val="24"/>
          <w:szCs w:val="24"/>
        </w:rPr>
        <w:t xml:space="preserve">                             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/>
          <w:color w:val="000000"/>
          <w:sz w:val="24"/>
          <w:szCs w:val="24"/>
        </w:rPr>
        <w:t>单位： 人</w:t>
      </w:r>
    </w:p>
    <w:tbl>
      <w:tblPr>
        <w:tblStyle w:val="4"/>
        <w:tblW w:w="9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  <w:gridCol w:w="1080"/>
        <w:gridCol w:w="1080"/>
        <w:gridCol w:w="1080"/>
        <w:gridCol w:w="1260"/>
        <w:gridCol w:w="1260"/>
        <w:gridCol w:w="1360"/>
      </w:tblGrid>
      <w:tr w14:paraId="2FDF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08" w:type="dxa"/>
            <w:vMerge w:val="restart"/>
            <w:noWrap w:val="0"/>
            <w:vAlign w:val="center"/>
          </w:tcPr>
          <w:p w14:paraId="379FB29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工种</w:t>
            </w:r>
          </w:p>
        </w:tc>
        <w:tc>
          <w:tcPr>
            <w:tcW w:w="8200" w:type="dxa"/>
            <w:gridSpan w:val="7"/>
            <w:noWrap w:val="0"/>
            <w:vAlign w:val="center"/>
          </w:tcPr>
          <w:p w14:paraId="584A8E8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按工程施工阶段投入劳动力情况</w:t>
            </w:r>
          </w:p>
        </w:tc>
      </w:tr>
      <w:tr w14:paraId="1698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08" w:type="dxa"/>
            <w:vMerge w:val="continue"/>
            <w:noWrap w:val="0"/>
            <w:vAlign w:val="center"/>
          </w:tcPr>
          <w:p w14:paraId="51C7A19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B56F83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9EC52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27844A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7BD3A6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68EA8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B00F66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78C400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9EE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7F26596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9F8C45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68E52C4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864EFA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B26206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0613B22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3DD361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5B99FDB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48846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3DF37D8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C30890B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F78304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495D17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7938C1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4EB20F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38068B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7943804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D91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63DBE01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157038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F25C36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C01BC0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82A0BD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452EAE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B70405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73F9FFC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4C8D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3C0B1D0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34A2E3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C5C654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4A03FA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9415AA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63D36B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A26E61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2208CFA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6ABBCB44">
      <w:pPr>
        <w:spacing w:before="120" w:after="120" w:line="240" w:lineRule="auto"/>
        <w:rPr>
          <w:rFonts w:hint="eastAsia" w:ascii="宋体" w:hAnsi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/>
          <w:snapToGrid w:val="0"/>
          <w:color w:val="000000"/>
          <w:kern w:val="0"/>
          <w:sz w:val="24"/>
          <w:szCs w:val="24"/>
        </w:rPr>
        <w:t>注：1.</w:t>
      </w:r>
      <w:r>
        <w:rPr>
          <w:rFonts w:hint="eastAsia" w:ascii="宋体" w:hAnsi="宋体"/>
          <w:snapToGrid w:val="0"/>
          <w:color w:val="000000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napToGrid w:val="0"/>
          <w:color w:val="000000"/>
          <w:kern w:val="0"/>
          <w:sz w:val="24"/>
          <w:szCs w:val="24"/>
        </w:rPr>
        <w:t>应按所列格式提交劳动力计划表。</w:t>
      </w:r>
    </w:p>
    <w:p w14:paraId="17F77486">
      <w:pPr>
        <w:spacing w:before="120" w:after="120" w:line="24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napToGrid w:val="0"/>
          <w:color w:val="000000"/>
          <w:spacing w:val="1"/>
          <w:sz w:val="24"/>
          <w:szCs w:val="24"/>
        </w:rPr>
        <w:t>2.本计划表是以每班八小时工作制为基础编制</w:t>
      </w:r>
      <w:r>
        <w:rPr>
          <w:rFonts w:hint="eastAsia" w:ascii="宋体" w:hAnsi="宋体"/>
          <w:snapToGrid w:val="0"/>
          <w:color w:val="000000"/>
          <w:spacing w:val="-7"/>
          <w:sz w:val="24"/>
          <w:szCs w:val="24"/>
        </w:rPr>
        <w:t>的</w:t>
      </w:r>
      <w:r>
        <w:rPr>
          <w:rFonts w:hint="eastAsia" w:ascii="宋体" w:hAnsi="宋体"/>
          <w:snapToGrid w:val="0"/>
          <w:color w:val="000000"/>
          <w:sz w:val="24"/>
          <w:szCs w:val="24"/>
        </w:rPr>
        <w:t>。</w:t>
      </w:r>
    </w:p>
    <w:p w14:paraId="72DE1C85">
      <w:pPr>
        <w:spacing w:line="460" w:lineRule="exact"/>
        <w:rPr>
          <w:rFonts w:hint="eastAsia" w:ascii="宋体" w:hAnsi="宋体"/>
          <w:color w:val="000000"/>
          <w:sz w:val="24"/>
          <w:szCs w:val="24"/>
        </w:rPr>
      </w:pPr>
    </w:p>
    <w:p w14:paraId="5EAFAFEF">
      <w:pPr>
        <w:rPr>
          <w:rFonts w:hint="eastAsia" w:ascii="宋体" w:hAnsi="宋体" w:eastAsia="宋体" w:cs="Times New Roman"/>
          <w:b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szCs w:val="24"/>
        </w:rPr>
        <w:br w:type="page"/>
      </w:r>
    </w:p>
    <w:p w14:paraId="2E098BF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  <w:t>（3）计划开、竣工日期和施工进度网络图</w:t>
      </w:r>
    </w:p>
    <w:p w14:paraId="17FEF073">
      <w:pPr>
        <w:spacing w:line="360" w:lineRule="auto"/>
        <w:ind w:left="-6" w:firstLine="42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应提交的施工进度网络图或施工进度表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说明按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color w:val="000000"/>
          <w:sz w:val="24"/>
          <w:szCs w:val="24"/>
        </w:rPr>
        <w:t>文件要求的工期进行施工的各个关键日期。</w:t>
      </w:r>
    </w:p>
    <w:p w14:paraId="434EEA0F">
      <w:pPr>
        <w:spacing w:line="360" w:lineRule="auto"/>
        <w:ind w:left="-6" w:firstLine="42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2.施工进度表可采用网络图（或横道图）表示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说明计划开工日期和各分项工程各阶段的完工日期。</w:t>
      </w:r>
    </w:p>
    <w:p w14:paraId="19AFBED9">
      <w:pPr>
        <w:spacing w:line="360" w:lineRule="auto"/>
        <w:ind w:left="-6" w:firstLine="420"/>
        <w:rPr>
          <w:rFonts w:hint="eastAsia" w:ascii="宋体" w:hAnsi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3.施工进度计划应与施工组织设计相适应。</w:t>
      </w:r>
    </w:p>
    <w:p w14:paraId="765B9317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br w:type="page"/>
      </w:r>
    </w:p>
    <w:p w14:paraId="1F9CCF65">
      <w:pPr>
        <w:numPr>
          <w:ilvl w:val="0"/>
          <w:numId w:val="1"/>
        </w:numP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合理化建议</w:t>
      </w:r>
    </w:p>
    <w:p w14:paraId="2FB527C2">
      <w:pPr>
        <w:pStyle w:val="3"/>
        <w:autoSpaceDE w:val="0"/>
        <w:autoSpaceDN w:val="0"/>
        <w:adjustRightInd w:val="0"/>
        <w:spacing w:line="500" w:lineRule="exact"/>
        <w:ind w:firstLine="0"/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供应商针对本项目提出有利于本项目实施的合理化建议，格式自拟。</w:t>
      </w:r>
    </w:p>
    <w:p w14:paraId="700EA1AD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178C3F7D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0E3067A3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0BFF1807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25AF3A59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7E9836FB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63BF6081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br w:type="page"/>
      </w:r>
    </w:p>
    <w:p w14:paraId="0029FF3C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三、供应商根据本项目磋商文件要求提交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其他证明材料</w:t>
      </w:r>
      <w:r>
        <w:rPr>
          <w:rFonts w:hint="eastAsia" w:ascii="宋体" w:hAnsi="宋体" w:cs="宋体"/>
          <w:b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35FCE0"/>
    <w:multiLevelType w:val="singleLevel"/>
    <w:tmpl w:val="B035FCE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AB73B78"/>
    <w:rsid w:val="1FD94C20"/>
    <w:rsid w:val="436678BB"/>
    <w:rsid w:val="576610A1"/>
    <w:rsid w:val="5B6233DB"/>
    <w:rsid w:val="69ED698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759</Words>
  <Characters>773</Characters>
  <Lines>1</Lines>
  <Paragraphs>1</Paragraphs>
  <TotalTime>9</TotalTime>
  <ScaleCrop>false</ScaleCrop>
  <LinksUpToDate>false</LinksUpToDate>
  <CharactersWithSpaces>832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2026-07-03T08:13:30Z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eyJoZGlkIjoiYjhkMGZjZGYzZDNmM2JkYzM4YTQzYjJmZTU3OThhMGEiLCJ1c2VySWQiOiI0OTk3NzY1ODMifQ==</vt:lpwstr>
  </property>
  <property fmtid="{D5CDD505-2E9C-101B-9397-08002B2CF9AE}" pid="4" name="ICV">
    <vt:lpwstr>76C3974A63C2434DA1CA0C485CDB3BB0_12</vt:lpwstr>
  </property>
</Properties>
</file>