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Light" w:hAnsi="Calibri Light" w:eastAsia="宋体" w:cs="Times New Roman"/>
          <w:b/>
          <w:bCs/>
          <w:color w:val="000000" w:themeColor="text1"/>
          <w:kern w:val="2"/>
          <w:sz w:val="32"/>
          <w:szCs w:val="32"/>
          <w:lang w:val="en-US" w:eastAsia="zh-CN" w:bidi="ar-SA"/>
          <w14:textFill>
            <w14:solidFill>
              <w14:schemeClr w14:val="tx1"/>
            </w14:solidFill>
          </w14:textFill>
        </w:rPr>
      </w:pPr>
      <w:bookmarkStart w:id="0" w:name="_GoBack"/>
      <w:bookmarkEnd w:id="0"/>
      <w:r>
        <w:rPr>
          <w:rFonts w:hint="eastAsia" w:ascii="Calibri Light" w:hAnsi="Calibri Light" w:eastAsia="宋体" w:cs="Times New Roman"/>
          <w:b/>
          <w:bCs/>
          <w:color w:val="000000" w:themeColor="text1"/>
          <w:kern w:val="2"/>
          <w:sz w:val="32"/>
          <w:szCs w:val="32"/>
          <w:lang w:val="en-US" w:eastAsia="zh-CN" w:bidi="ar-SA"/>
          <w14:textFill>
            <w14:solidFill>
              <w14:schemeClr w14:val="tx1"/>
            </w14:solidFill>
          </w14:textFill>
        </w:rPr>
        <w:t>分项报价表</w:t>
      </w:r>
    </w:p>
    <w:p>
      <w:pPr>
        <w:kinsoku w:val="0"/>
        <w:spacing w:line="500" w:lineRule="exact"/>
        <w:ind w:firstLine="240" w:firstLineChars="100"/>
        <w:rPr>
          <w:rFonts w:ascii="宋体" w:hAnsi="宋体"/>
          <w:sz w:val="24"/>
        </w:rPr>
      </w:pPr>
      <w:r>
        <w:rPr>
          <w:rFonts w:hint="eastAsia" w:ascii="宋体" w:hAnsi="宋体"/>
          <w:sz w:val="24"/>
        </w:rPr>
        <w:t>项目名称：</w:t>
      </w:r>
    </w:p>
    <w:p>
      <w:pPr>
        <w:kinsoku w:val="0"/>
        <w:spacing w:line="500" w:lineRule="exact"/>
        <w:ind w:firstLine="240" w:firstLineChars="100"/>
        <w:rPr>
          <w:rFonts w:ascii="宋体" w:hAnsi="宋体"/>
          <w:sz w:val="24"/>
        </w:rPr>
      </w:pPr>
      <w:r>
        <w:rPr>
          <w:rFonts w:hint="eastAsia" w:ascii="宋体" w:hAnsi="宋体"/>
          <w:sz w:val="24"/>
        </w:rPr>
        <w:t>采购编号：</w:t>
      </w:r>
    </w:p>
    <w:tbl>
      <w:tblPr>
        <w:tblStyle w:val="4"/>
        <w:tblW w:w="8749" w:type="dxa"/>
        <w:jc w:val="center"/>
        <w:tblLayout w:type="fixed"/>
        <w:tblCellMar>
          <w:top w:w="0" w:type="dxa"/>
          <w:left w:w="28" w:type="dxa"/>
          <w:bottom w:w="0" w:type="dxa"/>
          <w:right w:w="28" w:type="dxa"/>
        </w:tblCellMar>
      </w:tblPr>
      <w:tblGrid>
        <w:gridCol w:w="737"/>
        <w:gridCol w:w="2232"/>
        <w:gridCol w:w="1562"/>
        <w:gridCol w:w="1251"/>
        <w:gridCol w:w="1284"/>
        <w:gridCol w:w="1683"/>
      </w:tblGrid>
      <w:tr>
        <w:tblPrEx>
          <w:tblCellMar>
            <w:top w:w="0" w:type="dxa"/>
            <w:left w:w="28" w:type="dxa"/>
            <w:bottom w:w="0" w:type="dxa"/>
            <w:right w:w="28" w:type="dxa"/>
          </w:tblCellMar>
        </w:tblPrEx>
        <w:trPr>
          <w:trHeight w:val="788" w:hRule="atLeast"/>
          <w:jc w:val="center"/>
        </w:trPr>
        <w:tc>
          <w:tcPr>
            <w:tcW w:w="737" w:type="dxa"/>
            <w:tcBorders>
              <w:top w:val="single" w:color="auto" w:sz="6" w:space="0"/>
              <w:left w:val="single" w:color="auto" w:sz="6" w:space="0"/>
              <w:bottom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sz w:val="24"/>
                <w:szCs w:val="24"/>
              </w:rPr>
            </w:pPr>
            <w:r>
              <w:rPr>
                <w:rFonts w:hint="eastAsia" w:asciiTheme="minorEastAsia" w:hAnsiTheme="minorEastAsia"/>
                <w:sz w:val="24"/>
                <w:szCs w:val="24"/>
              </w:rPr>
              <w:t>序号</w:t>
            </w:r>
          </w:p>
        </w:tc>
        <w:tc>
          <w:tcPr>
            <w:tcW w:w="2232"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eastAsia="宋体" w:asciiTheme="minorEastAsia" w:hAnsiTheme="minorEastAsia"/>
                <w:sz w:val="24"/>
                <w:szCs w:val="24"/>
                <w:lang w:eastAsia="zh-CN"/>
              </w:rPr>
            </w:pPr>
            <w:r>
              <w:rPr>
                <w:rFonts w:hint="eastAsia" w:asciiTheme="minorEastAsia" w:hAnsiTheme="minorEastAsia"/>
                <w:sz w:val="24"/>
                <w:szCs w:val="24"/>
                <w:lang w:val="en-US" w:eastAsia="zh-CN"/>
              </w:rPr>
              <w:t>费用名称</w:t>
            </w:r>
          </w:p>
        </w:tc>
        <w:tc>
          <w:tcPr>
            <w:tcW w:w="1562"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费用描述</w:t>
            </w:r>
          </w:p>
        </w:tc>
        <w:tc>
          <w:tcPr>
            <w:tcW w:w="125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leftChars="0" w:right="0" w:rightChars="0" w:firstLine="0" w:firstLineChars="0"/>
              <w:jc w:val="center"/>
              <w:rPr>
                <w:rFonts w:hint="default" w:asciiTheme="minorEastAsia" w:hAnsiTheme="minorEastAsia"/>
                <w:b w:val="0"/>
                <w:bCs/>
                <w:sz w:val="24"/>
                <w:szCs w:val="24"/>
              </w:rPr>
            </w:pPr>
            <w:r>
              <w:rPr>
                <w:rFonts w:hint="eastAsia" w:ascii="宋体" w:hAnsi="宋体"/>
                <w:sz w:val="24"/>
                <w:szCs w:val="24"/>
              </w:rPr>
              <w:t>数量</w:t>
            </w:r>
          </w:p>
        </w:tc>
        <w:tc>
          <w:tcPr>
            <w:tcW w:w="128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leftChars="0" w:right="0" w:rightChars="0" w:firstLine="0" w:firstLineChars="0"/>
              <w:jc w:val="center"/>
              <w:rPr>
                <w:rFonts w:hint="default" w:eastAsia="宋体" w:asciiTheme="minorEastAsia" w:hAnsiTheme="minorEastAsia"/>
                <w:b w:val="0"/>
                <w:bCs/>
                <w:sz w:val="24"/>
                <w:szCs w:val="24"/>
                <w:lang w:val="en-US" w:eastAsia="zh-CN"/>
              </w:rPr>
            </w:pPr>
            <w:r>
              <w:rPr>
                <w:rFonts w:hint="eastAsia" w:asciiTheme="minorEastAsia" w:hAnsiTheme="minorEastAsia"/>
                <w:b w:val="0"/>
                <w:bCs/>
                <w:sz w:val="24"/>
                <w:szCs w:val="24"/>
              </w:rPr>
              <w:t>单价</w:t>
            </w:r>
          </w:p>
        </w:tc>
        <w:tc>
          <w:tcPr>
            <w:tcW w:w="1683"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bCs/>
                <w:sz w:val="24"/>
                <w:szCs w:val="24"/>
              </w:rPr>
            </w:pPr>
            <w:r>
              <w:rPr>
                <w:rFonts w:hint="eastAsia" w:asciiTheme="minorEastAsia" w:hAnsiTheme="minorEastAsia"/>
                <w:bCs/>
                <w:sz w:val="24"/>
                <w:szCs w:val="24"/>
              </w:rPr>
              <w:t>总价</w:t>
            </w:r>
          </w:p>
        </w:tc>
      </w:tr>
      <w:tr>
        <w:tblPrEx>
          <w:tblCellMar>
            <w:top w:w="0" w:type="dxa"/>
            <w:left w:w="28" w:type="dxa"/>
            <w:bottom w:w="0" w:type="dxa"/>
            <w:right w:w="28" w:type="dxa"/>
          </w:tblCellMar>
        </w:tblPrEx>
        <w:trPr>
          <w:trHeight w:val="604" w:hRule="atLeast"/>
          <w:jc w:val="center"/>
        </w:trPr>
        <w:tc>
          <w:tcPr>
            <w:tcW w:w="737" w:type="dxa"/>
            <w:tcBorders>
              <w:top w:val="single" w:color="auto" w:sz="6" w:space="0"/>
              <w:left w:val="single" w:color="auto" w:sz="6" w:space="0"/>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1</w:t>
            </w:r>
          </w:p>
        </w:tc>
        <w:tc>
          <w:tcPr>
            <w:tcW w:w="2232" w:type="dxa"/>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snapToGrid w:val="0"/>
              <w:spacing w:before="0" w:beforeAutospacing="0" w:after="0" w:afterAutospacing="0"/>
              <w:ind w:left="0" w:right="0"/>
              <w:jc w:val="center"/>
              <w:rPr>
                <w:rFonts w:hint="default" w:ascii="宋体" w:hAnsi="宋体" w:eastAsia="宋体" w:cs="宋体"/>
                <w:sz w:val="24"/>
                <w:szCs w:val="24"/>
                <w:lang w:val="en-US" w:eastAsia="zh-CN"/>
              </w:rPr>
            </w:pPr>
          </w:p>
        </w:tc>
        <w:tc>
          <w:tcPr>
            <w:tcW w:w="1562" w:type="dxa"/>
            <w:tcBorders>
              <w:top w:val="single" w:color="auto" w:sz="6" w:space="0"/>
              <w:left w:val="single" w:color="auto" w:sz="6" w:space="0"/>
              <w:bottom w:val="single" w:color="auto" w:sz="4"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eastAsia="宋体" w:asciiTheme="minorEastAsia" w:hAnsiTheme="minorEastAsia"/>
                <w:sz w:val="24"/>
                <w:szCs w:val="24"/>
                <w:lang w:val="en-US" w:eastAsia="zh-CN"/>
              </w:rPr>
            </w:pPr>
          </w:p>
        </w:tc>
        <w:tc>
          <w:tcPr>
            <w:tcW w:w="1251" w:type="dxa"/>
            <w:tcBorders>
              <w:top w:val="single" w:color="auto" w:sz="6" w:space="0"/>
              <w:left w:val="single" w:color="auto" w:sz="6" w:space="0"/>
              <w:bottom w:val="single" w:color="auto" w:sz="4"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6" w:space="0"/>
              <w:left w:val="single" w:color="auto" w:sz="6" w:space="0"/>
              <w:bottom w:val="single" w:color="auto" w:sz="4"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6" w:space="0"/>
              <w:left w:val="single" w:color="auto" w:sz="6" w:space="0"/>
              <w:bottom w:val="single" w:color="auto" w:sz="4"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2</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snapToGrid w:val="0"/>
              <w:spacing w:before="0" w:beforeAutospacing="0" w:after="0" w:afterAutospacing="0"/>
              <w:ind w:left="0" w:right="0"/>
              <w:jc w:val="center"/>
              <w:rPr>
                <w:rFonts w:hint="default" w:ascii="宋体" w:hAnsi="宋体" w:eastAsia="宋体"/>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eastAsia" w:eastAsia="宋体" w:asciiTheme="minorEastAsia" w:hAnsiTheme="minorEastAsia"/>
                <w:sz w:val="24"/>
                <w:szCs w:val="24"/>
                <w:lang w:val="en-US" w:eastAsia="zh-CN"/>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3</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snapToGrid w:val="0"/>
              <w:spacing w:before="0" w:beforeAutospacing="0" w:after="0" w:afterAutospacing="0"/>
              <w:ind w:left="0" w:right="0"/>
              <w:jc w:val="center"/>
              <w:rPr>
                <w:rFonts w:hint="default" w:ascii="宋体" w:hAnsi="宋体" w:eastAsia="宋体"/>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eastAsia="宋体" w:asciiTheme="minorEastAsia" w:hAnsiTheme="minorEastAsia"/>
                <w:sz w:val="24"/>
                <w:szCs w:val="24"/>
                <w:lang w:val="en-US" w:eastAsia="zh-CN"/>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4</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snapToGrid w:val="0"/>
              <w:spacing w:before="0" w:beforeAutospacing="0" w:after="0" w:afterAutospacing="0"/>
              <w:ind w:left="0" w:right="0"/>
              <w:jc w:val="center"/>
              <w:rPr>
                <w:rFonts w:hint="eastAsia" w:ascii="宋体" w:hAnsi="宋体" w:eastAsia="宋体" w:cs="Times New Roman"/>
                <w:kern w:val="2"/>
                <w:sz w:val="24"/>
                <w:szCs w:val="24"/>
                <w:lang w:val="en-US" w:eastAsia="zh-CN" w:bidi="ar-SA"/>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eastAsia" w:eastAsia="宋体" w:cs="Times New Roman" w:asciiTheme="minorEastAsia" w:hAnsiTheme="minorEastAsia"/>
                <w:kern w:val="2"/>
                <w:sz w:val="24"/>
                <w:szCs w:val="24"/>
                <w:lang w:val="en-US" w:eastAsia="zh-CN" w:bidi="ar-SA"/>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5</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eastAsia" w:eastAsia="宋体" w:asciiTheme="minorEastAsia" w:hAnsiTheme="minorEastAsia"/>
                <w:sz w:val="24"/>
                <w:szCs w:val="24"/>
                <w:lang w:val="en-US" w:eastAsia="zh-CN"/>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6</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7</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s="仿宋"/>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lang w:val="en-US" w:eastAsia="zh-CN"/>
              </w:rPr>
            </w:pP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宋体" w:hAnsi="宋体" w:cs="仿宋"/>
                <w:sz w:val="24"/>
                <w:szCs w:val="24"/>
                <w:lang w:val="en-US" w:eastAsia="zh-CN"/>
              </w:rPr>
            </w:pP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宋体" w:asciiTheme="minorEastAsia" w:hAnsiTheme="minorEastAsia"/>
                <w:sz w:val="24"/>
                <w:szCs w:val="24"/>
                <w:lang w:val="en-US" w:eastAsia="zh-CN"/>
              </w:rPr>
            </w:pPr>
            <w:r>
              <w:rPr>
                <w:rFonts w:hint="default" w:ascii="宋体" w:hAnsi="宋体" w:cs="仿宋"/>
                <w:sz w:val="24"/>
                <w:szCs w:val="24"/>
              </w:rPr>
              <w:t>…</w:t>
            </w:r>
          </w:p>
        </w:tc>
        <w:tc>
          <w:tcPr>
            <w:tcW w:w="223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default" w:ascii="宋体" w:hAnsi="宋体" w:cs="仿宋"/>
                <w:sz w:val="24"/>
                <w:szCs w:val="24"/>
              </w:rPr>
              <w:t>……</w:t>
            </w:r>
          </w:p>
        </w:tc>
        <w:tc>
          <w:tcPr>
            <w:tcW w:w="1562"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51"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tblPrEx>
          <w:tblCellMar>
            <w:top w:w="0" w:type="dxa"/>
            <w:left w:w="28" w:type="dxa"/>
            <w:bottom w:w="0" w:type="dxa"/>
            <w:right w:w="28" w:type="dxa"/>
          </w:tblCellMar>
        </w:tblPrEx>
        <w:trPr>
          <w:trHeight w:val="604" w:hRule="atLeast"/>
          <w:jc w:val="center"/>
        </w:trPr>
        <w:tc>
          <w:tcPr>
            <w:tcW w:w="4531"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adjustRightInd w:val="0"/>
              <w:snapToGrid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合计（元）¥：               </w:t>
            </w:r>
            <w:r>
              <w:rPr>
                <w:rFonts w:hint="eastAsia" w:ascii="宋体" w:hAnsi="宋体"/>
                <w:sz w:val="24"/>
                <w:szCs w:val="24"/>
                <w:lang w:val="en-US" w:eastAsia="zh-CN"/>
              </w:rPr>
              <w:t xml:space="preserve"> </w:t>
            </w:r>
            <w:r>
              <w:rPr>
                <w:rFonts w:hint="eastAsia" w:ascii="宋体" w:hAnsi="宋体"/>
                <w:sz w:val="24"/>
                <w:szCs w:val="24"/>
              </w:rPr>
              <w:t xml:space="preserve">       </w:t>
            </w:r>
          </w:p>
        </w:tc>
        <w:tc>
          <w:tcPr>
            <w:tcW w:w="4218" w:type="dxa"/>
            <w:gridSpan w:val="3"/>
            <w:tcBorders>
              <w:top w:val="single" w:color="auto" w:sz="4"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right="0"/>
              <w:jc w:val="left"/>
              <w:rPr>
                <w:rFonts w:hint="eastAsia" w:ascii="宋体" w:hAnsi="宋体"/>
                <w:sz w:val="24"/>
                <w:szCs w:val="24"/>
              </w:rPr>
            </w:pPr>
            <w:r>
              <w:rPr>
                <w:rFonts w:hint="eastAsia" w:ascii="宋体" w:hAnsi="宋体"/>
                <w:sz w:val="24"/>
                <w:szCs w:val="24"/>
              </w:rPr>
              <w:t xml:space="preserve"> </w:t>
            </w:r>
            <w:r>
              <w:rPr>
                <w:rFonts w:hint="default" w:ascii="宋体" w:hAnsi="宋体"/>
                <w:sz w:val="24"/>
                <w:szCs w:val="24"/>
              </w:rPr>
              <w:t>大写：</w:t>
            </w:r>
          </w:p>
        </w:tc>
      </w:tr>
    </w:tbl>
    <w:p>
      <w:pPr>
        <w:spacing w:line="360" w:lineRule="auto"/>
        <w:ind w:firstLine="590" w:firstLineChars="246"/>
        <w:rPr>
          <w:rFonts w:hint="eastAsia" w:ascii="宋体" w:hAnsi="宋体" w:cs="宋体"/>
          <w:color w:val="000000" w:themeColor="text1"/>
          <w:sz w:val="24"/>
          <w:szCs w:val="24"/>
          <w14:textFill>
            <w14:solidFill>
              <w14:schemeClr w14:val="tx1"/>
            </w14:solidFill>
          </w14:textFill>
        </w:rPr>
      </w:pPr>
      <w:r>
        <w:rPr>
          <w:rFonts w:hint="eastAsia" w:ascii="宋体" w:hAnsi="宋体" w:cs="仿宋"/>
          <w:sz w:val="24"/>
          <w:szCs w:val="24"/>
        </w:rPr>
        <w:t>注</w:t>
      </w:r>
      <w:r>
        <w:rPr>
          <w:rFonts w:hint="eastAsia" w:ascii="宋体" w:hAnsi="宋体" w:cs="仿宋"/>
          <w:color w:val="000000" w:themeColor="text1"/>
          <w:sz w:val="24"/>
          <w:szCs w:val="24"/>
          <w14:textFill>
            <w14:solidFill>
              <w14:schemeClr w14:val="tx1"/>
            </w14:solidFill>
          </w14:textFill>
        </w:rPr>
        <w:t>：1.</w:t>
      </w:r>
      <w:r>
        <w:rPr>
          <w:rFonts w:ascii="宋体" w:hAnsi="宋体" w:eastAsia="宋体" w:cs="宋体"/>
          <w:sz w:val="24"/>
          <w:szCs w:val="24"/>
        </w:rPr>
        <w:t>此表各项费用由供应商自行列支</w:t>
      </w:r>
      <w:r>
        <w:rPr>
          <w:rFonts w:hint="eastAsia" w:ascii="宋体" w:hAnsi="宋体" w:eastAsia="宋体" w:cs="宋体"/>
          <w:sz w:val="24"/>
          <w:szCs w:val="24"/>
          <w:lang w:eastAsia="zh-CN"/>
        </w:rPr>
        <w:t>，</w:t>
      </w:r>
      <w:r>
        <w:rPr>
          <w:rFonts w:hint="eastAsia" w:ascii="宋体" w:hAnsi="宋体" w:cs="仿宋"/>
          <w:color w:val="000000" w:themeColor="text1"/>
          <w:sz w:val="24"/>
          <w:szCs w:val="24"/>
          <w14:textFill>
            <w14:solidFill>
              <w14:schemeClr w14:val="tx1"/>
            </w14:solidFill>
          </w14:textFill>
        </w:rPr>
        <w:t>供应商可根据实际情况自行扩展表格细项</w:t>
      </w:r>
      <w:r>
        <w:rPr>
          <w:rFonts w:hint="eastAsia" w:ascii="宋体" w:hAnsi="宋体" w:cs="仿宋"/>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所报的价格应包含可能发生的所有与完成本项目相关服务及履行合同义务有关的</w:t>
      </w:r>
      <w:r>
        <w:rPr>
          <w:rFonts w:hint="eastAsia" w:ascii="宋体" w:hAnsi="宋体" w:cs="宋体"/>
          <w:color w:val="000000" w:themeColor="text1"/>
          <w:sz w:val="24"/>
          <w:szCs w:val="24"/>
          <w:lang w:val="en-US" w:eastAsia="zh-CN"/>
          <w14:textFill>
            <w14:solidFill>
              <w14:schemeClr w14:val="tx1"/>
            </w14:solidFill>
          </w14:textFill>
        </w:rPr>
        <w:t>各项</w:t>
      </w:r>
      <w:r>
        <w:rPr>
          <w:rFonts w:hint="eastAsia" w:ascii="宋体" w:hAnsi="宋体" w:cs="宋体"/>
          <w:color w:val="000000" w:themeColor="text1"/>
          <w:sz w:val="24"/>
          <w:szCs w:val="24"/>
          <w14:textFill>
            <w14:solidFill>
              <w14:schemeClr w14:val="tx1"/>
            </w14:solidFill>
          </w14:textFill>
        </w:rPr>
        <w:t>费用。</w:t>
      </w:r>
    </w:p>
    <w:p>
      <w:pPr>
        <w:spacing w:line="360" w:lineRule="auto"/>
        <w:ind w:firstLine="590" w:firstLineChars="246"/>
        <w:rPr>
          <w:rFonts w:ascii="宋体" w:hAnsi="宋体"/>
        </w:rPr>
      </w:pPr>
      <w:r>
        <w:rPr>
          <w:rFonts w:hint="eastAsia" w:ascii="宋体" w:hAnsi="宋体" w:cs="仿宋"/>
          <w:sz w:val="24"/>
          <w:szCs w:val="24"/>
        </w:rPr>
        <w:t>2.所投货币为人民币。</w:t>
      </w:r>
    </w:p>
    <w:p>
      <w:pPr>
        <w:adjustRightInd w:val="0"/>
        <w:snapToGrid w:val="0"/>
        <w:spacing w:line="360" w:lineRule="auto"/>
        <w:ind w:firstLine="480" w:firstLineChars="200"/>
        <w:rPr>
          <w:rFonts w:hint="eastAsia" w:ascii="宋体" w:hAnsi="宋体" w:cs="仿宋"/>
          <w:color w:val="auto"/>
          <w:sz w:val="24"/>
          <w:szCs w:val="24"/>
          <w:highlight w:val="none"/>
        </w:rPr>
      </w:pPr>
    </w:p>
    <w:p>
      <w:pPr>
        <w:adjustRightInd w:val="0"/>
        <w:snapToGri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供应商</w:t>
      </w:r>
      <w:r>
        <w:rPr>
          <w:rFonts w:hint="eastAsia" w:ascii="宋体" w:hAnsi="宋体" w:cs="仿宋"/>
          <w:color w:val="auto"/>
          <w:sz w:val="24"/>
          <w:szCs w:val="24"/>
          <w:highlight w:val="none"/>
        </w:rPr>
        <w:t>名称（公章）：</w:t>
      </w:r>
    </w:p>
    <w:p>
      <w:pPr>
        <w:adjustRightInd w:val="0"/>
        <w:snapToGrid w:val="0"/>
        <w:spacing w:line="360" w:lineRule="auto"/>
        <w:ind w:firstLine="480" w:firstLineChars="200"/>
        <w:rPr>
          <w:rFonts w:ascii="宋体" w:hAnsi="宋体" w:cs="仿宋"/>
          <w:color w:val="auto"/>
          <w:sz w:val="24"/>
          <w:szCs w:val="24"/>
          <w:highlight w:val="none"/>
        </w:rPr>
      </w:pPr>
      <w:r>
        <w:rPr>
          <w:rFonts w:hint="eastAsia" w:ascii="宋体" w:hAnsi="宋体" w:cs="仿宋"/>
          <w:color w:val="auto"/>
          <w:sz w:val="24"/>
          <w:szCs w:val="24"/>
          <w:highlight w:val="none"/>
        </w:rPr>
        <w:t>法定代表人或被授权人：(签字或盖章)</w:t>
      </w:r>
    </w:p>
    <w:p>
      <w:pPr>
        <w:adjustRightInd w:val="0"/>
        <w:snapToGrid w:val="0"/>
        <w:spacing w:line="360" w:lineRule="auto"/>
        <w:ind w:firstLine="480" w:firstLineChars="200"/>
        <w:rPr>
          <w:rFonts w:ascii="宋体" w:hAnsi="宋体" w:cs="仿宋"/>
          <w:color w:val="auto"/>
          <w:sz w:val="24"/>
          <w:szCs w:val="24"/>
          <w:highlight w:val="none"/>
        </w:rPr>
      </w:pPr>
      <w:r>
        <w:rPr>
          <w:rFonts w:hint="eastAsia" w:ascii="宋体" w:hAnsi="宋体" w:cs="仿宋"/>
          <w:color w:val="auto"/>
          <w:sz w:val="24"/>
          <w:szCs w:val="24"/>
          <w:highlight w:val="none"/>
        </w:rPr>
        <w:t>日    期：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00000000"/>
    <w:rsid w:val="0245710D"/>
    <w:rsid w:val="07C86D0D"/>
    <w:rsid w:val="10660F28"/>
    <w:rsid w:val="52CF0BC7"/>
    <w:rsid w:val="7C912255"/>
    <w:rsid w:val="7D3C4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0" w:firstLineChars="0"/>
      <w:jc w:val="both"/>
    </w:pPr>
    <w:rPr>
      <w:rFonts w:ascii="Calibri" w:hAnsi="Calibri" w:eastAsia="宋体" w:cs="Times New Roman"/>
      <w:kern w:val="2"/>
      <w:sz w:val="24"/>
      <w:szCs w:val="22"/>
      <w:lang w:val="en-US" w:eastAsia="zh-CN" w:bidi="ar-SA"/>
    </w:rPr>
  </w:style>
  <w:style w:type="paragraph" w:styleId="2">
    <w:name w:val="heading 1"/>
    <w:basedOn w:val="1"/>
    <w:next w:val="1"/>
    <w:link w:val="7"/>
    <w:autoRedefine/>
    <w:qFormat/>
    <w:uiPriority w:val="0"/>
    <w:pPr>
      <w:keepNext/>
      <w:keepLines/>
      <w:tabs>
        <w:tab w:val="left" w:pos="0"/>
      </w:tabs>
      <w:adjustRightInd w:val="0"/>
      <w:snapToGrid w:val="0"/>
      <w:spacing w:before="50" w:beforeLines="50" w:beforeAutospacing="0" w:after="50" w:afterLines="50" w:afterAutospacing="0" w:line="572" w:lineRule="exact"/>
      <w:ind w:firstLine="0" w:firstLineChars="0"/>
      <w:jc w:val="center"/>
      <w:outlineLvl w:val="0"/>
    </w:pPr>
    <w:rPr>
      <w:rFonts w:ascii="黑体" w:hAnsi="黑体" w:eastAsia="黑体" w:cs="黑体"/>
      <w:kern w:val="44"/>
      <w:sz w:val="32"/>
      <w:szCs w:val="32"/>
    </w:rPr>
  </w:style>
  <w:style w:type="paragraph" w:styleId="3">
    <w:name w:val="heading 3"/>
    <w:basedOn w:val="1"/>
    <w:next w:val="1"/>
    <w:autoRedefine/>
    <w:semiHidden/>
    <w:unhideWhenUsed/>
    <w:qFormat/>
    <w:uiPriority w:val="0"/>
    <w:pPr>
      <w:keepNext/>
      <w:keepLines/>
      <w:spacing w:before="260" w:beforeLines="0" w:beforeAutospacing="0" w:after="260" w:afterLines="0" w:afterAutospacing="0" w:line="413" w:lineRule="auto"/>
      <w:outlineLvl w:val="2"/>
    </w:pPr>
    <w:rPr>
      <w:rFonts w:ascii="Calibri" w:hAnsi="Calibri" w:eastAsia="宋体" w:cs="Times New Roman"/>
      <w:b/>
      <w:sz w:val="32"/>
      <w:szCs w:val="22"/>
    </w:rPr>
  </w:style>
  <w:style w:type="character" w:default="1" w:styleId="5">
    <w:name w:val="Default Paragraph Font"/>
    <w:autoRedefine/>
    <w:semiHidden/>
    <w:unhideWhenUsed/>
    <w:qFormat/>
    <w:uiPriority w:val="1"/>
  </w:style>
  <w:style w:type="table" w:default="1" w:styleId="4">
    <w:name w:val="Normal Table"/>
    <w:autoRedefine/>
    <w:semiHidden/>
    <w:qFormat/>
    <w:uiPriority w:val="0"/>
    <w:tblPr>
      <w:tblCellMar>
        <w:top w:w="0" w:type="dxa"/>
        <w:left w:w="108" w:type="dxa"/>
        <w:bottom w:w="0" w:type="dxa"/>
        <w:right w:w="108" w:type="dxa"/>
      </w:tblCellMar>
    </w:tblPr>
  </w:style>
  <w:style w:type="character" w:styleId="6">
    <w:name w:val="Strong"/>
    <w:basedOn w:val="5"/>
    <w:autoRedefine/>
    <w:qFormat/>
    <w:uiPriority w:val="0"/>
    <w:rPr>
      <w:b/>
      <w:bCs/>
    </w:rPr>
  </w:style>
  <w:style w:type="character" w:customStyle="1" w:styleId="7">
    <w:name w:val="标题 1 Char"/>
    <w:link w:val="2"/>
    <w:autoRedefine/>
    <w:qFormat/>
    <w:uiPriority w:val="0"/>
    <w:rPr>
      <w:rFonts w:ascii="黑体" w:hAnsi="黑体" w:eastAsia="黑体" w:cs="黑体"/>
      <w:kern w:val="44"/>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2022-09-01T12:17:00Z</dcterms:created>
  <dc:creator>Admin</dc:creator>
  <cp:lastModifiedBy>HP</cp:lastModifiedBy>
  <dcterms:modified xsi:type="dcterms:W3CDTF">2026-05-13T09:31:59Z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B64AB7439F544FE891BA7F8AED554781_13</vt:lpwstr>
  </property>
  <property fmtid="{D5CDD505-2E9C-101B-9397-08002B2CF9AE}" pid="4" name="KSOTemplateDocerSaveRecord">
    <vt:lpwstr>eyJoZGlkIjoiZjk5MDEyMWVmMWMyZGIyYTY3NjE1YjI3ZGE5ZDQ4NTkiLCJ1c2VySWQiOiIyMTcyNjExODcifQ==</vt:lpwstr>
  </property>
</Properties>
</file>