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08" w:lineRule="auto"/>
        <w:jc w:val="center"/>
        <w:rPr>
          <w:rFonts w:hint="eastAsia" w:ascii="仿宋" w:hAnsi="仿宋" w:eastAsia="仿宋" w:cs="仿宋"/>
          <w:b/>
          <w:bCs/>
          <w:color w:val="auto"/>
          <w:kern w:val="20"/>
          <w:sz w:val="32"/>
          <w:szCs w:val="32"/>
          <w:highlight w:val="none"/>
        </w:rPr>
      </w:pPr>
      <w:r>
        <w:rPr>
          <w:rFonts w:hint="eastAsia" w:ascii="仿宋" w:hAnsi="仿宋" w:eastAsia="仿宋" w:cs="仿宋"/>
          <w:b/>
          <w:bCs/>
          <w:color w:val="auto"/>
          <w:kern w:val="20"/>
          <w:sz w:val="32"/>
          <w:szCs w:val="32"/>
          <w:highlight w:val="none"/>
        </w:rPr>
        <w:t>陕西省政府采购供应商拒绝政府采购领域商业贿赂承诺书</w:t>
      </w:r>
    </w:p>
    <w:p>
      <w:pPr>
        <w:keepNext w:val="0"/>
        <w:keepLines w:val="0"/>
        <w:pageBreakBefore w:val="0"/>
        <w:widowControl/>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为响应党中央、国务院关于治理政府采购领域商业贿赂行为的号召，我公司在此庄严承诺：</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在参与政府采购活动中遵纪守法、诚信经营、公平竞标。</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不向政府采购人、采购代理机构和政府采购评审专家进行任何形式的商业贿赂以谋取交易机会。</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不向政府采购代理机构和采购人提供虚假资质文件或采用虚假应标方式参与政府采购市场竞争并谋取中标、成交。</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不采取“围标、陪标”等商业欺诈手段获得政府采购定单。</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不采取不正当手段诋毁、排挤其他供应商。</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不在提供商品和服务时“偷梁换柱、以次充好”损害采购人的合法权益。</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不与采购人、采购代理机构政府采购评审专家或其它供应商恶意串通，进行质疑和投诉，维护政府采购市场秩序。</w:t>
      </w:r>
      <w:bookmarkStart w:id="0" w:name="_GoBack"/>
      <w:bookmarkEnd w:id="0"/>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尊重和接受政府采购监督管理部门的监督和政府采购代理机构招标采购要求，承担因违约行为给采购人造成的损失。</w:t>
      </w:r>
    </w:p>
    <w:p>
      <w:pPr>
        <w:keepNext w:val="0"/>
        <w:keepLines w:val="0"/>
        <w:pageBreakBefore w:val="0"/>
        <w:widowControl/>
        <w:numPr>
          <w:numId w:val="0"/>
        </w:numPr>
        <w:shd w:val="clear" w:color="auto" w:fill="auto"/>
        <w:kinsoku/>
        <w:wordWrap/>
        <w:overflowPunct/>
        <w:topLinePunct w:val="0"/>
        <w:autoSpaceDE/>
        <w:autoSpaceDN/>
        <w:bidi w:val="0"/>
        <w:adjustRightInd/>
        <w:snapToGrid/>
        <w:spacing w:line="408"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eastAsiaTheme="minorEastAsia" w:cstheme="minorEastAsia"/>
          <w:color w:val="auto"/>
          <w:sz w:val="24"/>
          <w:szCs w:val="24"/>
          <w:highlight w:val="none"/>
        </w:rPr>
        <w:t>不发生其他有悖于政府采购公开、公平、公正和诚信原则的行为。</w:t>
      </w:r>
      <w:r>
        <w:rPr>
          <w:rFonts w:hint="eastAsia" w:asciiTheme="minorEastAsia" w:hAnsiTheme="minorEastAsia" w:eastAsiaTheme="minorEastAsia" w:cstheme="minorEastAsia"/>
          <w:color w:val="auto"/>
          <w:sz w:val="24"/>
          <w:szCs w:val="24"/>
          <w:highlight w:val="none"/>
        </w:rPr>
        <w:br w:type="textWrapping"/>
      </w:r>
    </w:p>
    <w:p>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szCs w:val="24"/>
          <w:highlight w:val="none"/>
        </w:rPr>
        <w:t>承诺单位：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（盖章）</w:t>
      </w:r>
      <w:r>
        <w:rPr>
          <w:rFonts w:hint="eastAsia" w:asciiTheme="minorEastAsia" w:hAnsiTheme="minorEastAsia" w:eastAsiaTheme="minorEastAsia" w:cstheme="minorEastAsia"/>
          <w:color w:val="auto"/>
          <w:sz w:val="24"/>
          <w:szCs w:val="24"/>
          <w:highlight w:val="none"/>
        </w:rPr>
        <w:br w:type="textWrapping"/>
      </w:r>
      <w:r>
        <w:rPr>
          <w:rFonts w:hint="eastAsia" w:asciiTheme="minorEastAsia" w:hAnsiTheme="minorEastAsia" w:eastAsiaTheme="minorEastAsia" w:cstheme="minorEastAsia"/>
          <w:color w:val="auto"/>
          <w:sz w:val="24"/>
          <w:highlight w:val="none"/>
          <w:lang w:val="zh-CN"/>
        </w:rPr>
        <w:t>法定代表人</w:t>
      </w:r>
    </w:p>
    <w:p>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highlight w:val="none"/>
          <w:lang w:val="zh-CN"/>
        </w:rPr>
        <w:t>或其授权代表</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br w:type="textWrapping"/>
      </w: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u w:val="single"/>
        </w:rPr>
        <w:t xml:space="preserve">                        </w:t>
      </w:r>
    </w:p>
    <w:p>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    编：</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br w:type="textWrapping"/>
      </w: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pPr>
        <w:widowControl/>
        <w:shd w:val="clear" w:color="auto" w:fill="auto"/>
        <w:spacing w:line="408"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年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月   日</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06422A35"/>
    <w:rsid w:val="47174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2026-04-17T02:02:00Z</dcterms:created>
  <dc:creator>MAC</dc:creator>
  <cp:lastModifiedBy>懛鰦</cp:lastModifiedBy>
  <dcterms:modified xsi:type="dcterms:W3CDTF">2026-08-02T12:53:39Z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KSOTemplateDocerSaveRecord">
    <vt:lpwstr>eyJoZGlkIjoiZWQwMzQwNTkwYmE5ZGFkMDY2MWQ4ZWY4MGUzYjg4MmIiLCJ1c2VySWQiOiIxMDY2ODE3NDg5In0=</vt:lpwstr>
  </property>
  <property fmtid="{D5CDD505-2E9C-101B-9397-08002B2CF9AE}" pid="4" name="ICV">
    <vt:lpwstr>1B47B76B63B14A1EAED0B60CA19ED721_12</vt:lpwstr>
  </property>
</Properties>
</file>