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版本号：SZY20261350089-120260805001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中药多维物性与组分精准解析系统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SZY20261350089-1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中药多维物性与组分精准解析系统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SZY20261350089-1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中药多维物性与组分精准解析系统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采购包1：超快光谱系统、粉末流动性测定仪。具体详见招标文件第三章相关要求。 采购包2：等温滴定微量热仪、激光共聚焦拉曼光谱仪、高压双系统离子色谱仪。具体详见招标文件第三章相关要求。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采购包1：4,030,000.00元</w:t>
            </w:r>
          </w:p>
          <w:p>
            <w:pPr>
              <w:pStyle w:val="null3"/>
            </w:pPr>
            <w:r>
              <w:rPr>
                <w:rFonts w:ascii="仿宋_GB2312" w:hAnsi="仿宋_GB2312" w:cs="仿宋_GB2312" w:eastAsia="仿宋_GB2312"/>
              </w:rPr>
              <w:t>采购包2：6,130,000.00元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开户名称：华夏国际项目管理（西安）有限公司（转账时备注项目名称+包号）</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说明：履约保证金金额为合同总价的3%。在签订政府采购合同前，中标供应商向采购人缴纳履约保证金，待项目验收合格届满一年，且无质量及合同违约情况，采购人将无息一次性退还全部履约保证金。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说明：履约保证金金额为合同总价的3%。在签订政府采购合同前，中标供应商向采购人缴纳履约保证金，待项目验收合格届满一年，且无质量及合同违约情况，采购人将无息一次性退还全部履约保证金。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 采购包1：15866元 采购包2：24134元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 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采购包1：超快光谱系统、粉末流动性测定仪。具体详见招标文件第三章相关要求。 采购包2：等温滴定微量热仪、激光共聚焦拉曼光谱仪、高压双系统离子色谱仪。具体详见招标文件第三章相关要求。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4,030,000.00</w:t>
      </w:r>
    </w:p>
    <w:p>
      <w:pPr>
        <w:pStyle w:val="null3"/>
      </w:pPr>
      <w:r>
        <w:rPr>
          <w:rFonts w:ascii="仿宋_GB2312" w:hAnsi="仿宋_GB2312" w:cs="仿宋_GB2312" w:eastAsia="仿宋_GB2312"/>
        </w:rPr>
        <w:t>采购包最高限价（元）: 4,030,000.00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超快光谱系统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粉末流动性测定仪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6,130,000.00</w:t>
      </w:r>
    </w:p>
    <w:p>
      <w:pPr>
        <w:pStyle w:val="null3"/>
      </w:pPr>
      <w:r>
        <w:rPr>
          <w:rFonts w:ascii="仿宋_GB2312" w:hAnsi="仿宋_GB2312" w:cs="仿宋_GB2312" w:eastAsia="仿宋_GB2312"/>
        </w:rPr>
        <w:t>采购包最高限价（元）: 6,130,000.00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等温滴定微量热仪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激光共聚焦拉曼光谱仪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高压双系统离子色谱仪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标的名称：超快光谱系统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产品</w:t>
            </w:r>
            <w:r>
              <w:rPr>
                <w:rFonts w:ascii="仿宋_GB2312" w:hAnsi="仿宋_GB2312" w:cs="仿宋_GB2312" w:eastAsia="仿宋_GB2312"/>
                <w:b/>
                <w:color w:val="000000"/>
              </w:rPr>
              <w:t>1</w:t>
            </w:r>
            <w:r>
              <w:rPr>
                <w:rFonts w:ascii="仿宋_GB2312" w:hAnsi="仿宋_GB2312" w:cs="仿宋_GB2312" w:eastAsia="仿宋_GB2312"/>
                <w:b/>
                <w:color w:val="000000"/>
              </w:rPr>
              <w:t>：超快光谱系统</w:t>
            </w:r>
            <w:r>
              <w:rPr>
                <w:rFonts w:ascii="仿宋_GB2312" w:hAnsi="仿宋_GB2312" w:cs="仿宋_GB2312" w:eastAsia="仿宋_GB2312"/>
                <w:b/>
                <w:color w:val="000000"/>
              </w:rPr>
              <w:t>（</w:t>
            </w:r>
            <w:r>
              <w:rPr>
                <w:rFonts w:ascii="仿宋_GB2312" w:hAnsi="仿宋_GB2312" w:cs="仿宋_GB2312" w:eastAsia="仿宋_GB2312"/>
                <w:b/>
                <w:color w:val="000000"/>
              </w:rPr>
              <w:t>核心产品）</w:t>
            </w:r>
            <w:r>
              <w:rPr>
                <w:rFonts w:ascii="仿宋_GB2312" w:hAnsi="仿宋_GB2312" w:cs="仿宋_GB2312" w:eastAsia="仿宋_GB2312"/>
                <w:color w:val="000000"/>
              </w:rPr>
              <w:t>用于测定样品发光寿命测试，时间分辨荧光光谱，准稳态荧光光谱和超快时间窗口光谱。包括超快光谱寿命主机、飞秒激光器、超快响应制冷检测器、数据采集单元、稳定供电单元、数据储存与分析单元及配套工具、软件等部分。</w:t>
            </w:r>
          </w:p>
          <w:p>
            <w:pPr>
              <w:pStyle w:val="null3"/>
              <w:jc w:val="both"/>
            </w:pPr>
            <w:r>
              <w:rPr>
                <w:rFonts w:ascii="仿宋_GB2312" w:hAnsi="仿宋_GB2312" w:cs="仿宋_GB2312" w:eastAsia="仿宋_GB2312"/>
                <w:color w:val="000000"/>
              </w:rPr>
              <w:t>一、技术参数</w:t>
            </w:r>
          </w:p>
          <w:p>
            <w:pPr>
              <w:pStyle w:val="null3"/>
              <w:jc w:val="both"/>
            </w:pPr>
            <w:r>
              <w:rPr>
                <w:rFonts w:ascii="仿宋_GB2312" w:hAnsi="仿宋_GB2312" w:cs="仿宋_GB2312" w:eastAsia="仿宋_GB2312"/>
                <w:color w:val="000000"/>
              </w:rPr>
              <w:t>1.光学系统</w:t>
            </w:r>
          </w:p>
          <w:p>
            <w:pPr>
              <w:pStyle w:val="null3"/>
              <w:jc w:val="both"/>
            </w:pPr>
            <w:r>
              <w:rPr>
                <w:rFonts w:ascii="仿宋_GB2312" w:hAnsi="仿宋_GB2312" w:cs="仿宋_GB2312" w:eastAsia="仿宋_GB2312"/>
                <w:color w:val="000000"/>
              </w:rPr>
              <w:t>1.1</w:t>
            </w:r>
            <w:r>
              <w:rPr>
                <w:rFonts w:ascii="仿宋_GB2312" w:hAnsi="仿宋_GB2312" w:cs="仿宋_GB2312" w:eastAsia="仿宋_GB2312"/>
                <w:color w:val="000000"/>
              </w:rPr>
              <w:t>光路结构：L型光路设计，搭载光源及探测器、光栅等光学元件。</w:t>
            </w:r>
          </w:p>
          <w:p>
            <w:pPr>
              <w:pStyle w:val="null3"/>
              <w:jc w:val="both"/>
            </w:pPr>
            <w:r>
              <w:rPr>
                <w:rFonts w:ascii="仿宋_GB2312" w:hAnsi="仿宋_GB2312" w:cs="仿宋_GB2312" w:eastAsia="仿宋_GB2312"/>
                <w:color w:val="000000"/>
              </w:rPr>
              <w:t>1.2</w:t>
            </w:r>
            <w:r>
              <w:rPr>
                <w:rFonts w:ascii="仿宋_GB2312" w:hAnsi="仿宋_GB2312" w:cs="仿宋_GB2312" w:eastAsia="仿宋_GB2312"/>
                <w:color w:val="000000"/>
              </w:rPr>
              <w:t>光谱范围：230～850nm。</w:t>
            </w:r>
          </w:p>
          <w:p>
            <w:pPr>
              <w:pStyle w:val="null3"/>
              <w:jc w:val="both"/>
            </w:pPr>
            <w:r>
              <w:rPr>
                <w:rFonts w:ascii="仿宋_GB2312" w:hAnsi="仿宋_GB2312" w:cs="仿宋_GB2312" w:eastAsia="仿宋_GB2312"/>
                <w:color w:val="000000"/>
              </w:rPr>
              <w:t>1.3</w:t>
            </w:r>
            <w:r>
              <w:rPr>
                <w:rFonts w:ascii="仿宋_GB2312" w:hAnsi="仿宋_GB2312" w:cs="仿宋_GB2312" w:eastAsia="仿宋_GB2312"/>
                <w:color w:val="000000"/>
              </w:rPr>
              <w:t>荧光寿命测试范围：5ps～50μs。</w:t>
            </w:r>
          </w:p>
          <w:p>
            <w:pPr>
              <w:pStyle w:val="null3"/>
              <w:jc w:val="both"/>
            </w:pPr>
            <w:r>
              <w:rPr>
                <w:rFonts w:ascii="仿宋_GB2312" w:hAnsi="仿宋_GB2312" w:cs="仿宋_GB2312" w:eastAsia="仿宋_GB2312"/>
                <w:color w:val="000000"/>
              </w:rPr>
              <w:t>1.4</w:t>
            </w:r>
            <w:r>
              <w:rPr>
                <w:rFonts w:ascii="仿宋_GB2312" w:hAnsi="仿宋_GB2312" w:cs="仿宋_GB2312" w:eastAsia="仿宋_GB2312"/>
                <w:color w:val="000000"/>
              </w:rPr>
              <w:t>光谱分辨率：≤1nm。</w:t>
            </w:r>
          </w:p>
          <w:p>
            <w:pPr>
              <w:pStyle w:val="null3"/>
              <w:jc w:val="both"/>
            </w:pPr>
            <w:r>
              <w:rPr>
                <w:rFonts w:ascii="仿宋_GB2312" w:hAnsi="仿宋_GB2312" w:cs="仿宋_GB2312" w:eastAsia="仿宋_GB2312"/>
                <w:color w:val="000000"/>
              </w:rPr>
              <w:t>1.5</w:t>
            </w:r>
            <w:r>
              <w:rPr>
                <w:rFonts w:ascii="仿宋_GB2312" w:hAnsi="仿宋_GB2312" w:cs="仿宋_GB2312" w:eastAsia="仿宋_GB2312"/>
                <w:color w:val="000000"/>
              </w:rPr>
              <w:t>工作模式：时间相关单光子计数（TCSPC）技术。</w:t>
            </w:r>
          </w:p>
          <w:p>
            <w:pPr>
              <w:pStyle w:val="null3"/>
              <w:jc w:val="both"/>
            </w:pPr>
            <w:r>
              <w:rPr>
                <w:rFonts w:ascii="仿宋_GB2312" w:hAnsi="仿宋_GB2312" w:cs="仿宋_GB2312" w:eastAsia="仿宋_GB2312"/>
                <w:color w:val="000000"/>
              </w:rPr>
              <w:t>▲1.6最小时间分辨率：≤306fs。</w:t>
            </w:r>
          </w:p>
          <w:p>
            <w:pPr>
              <w:pStyle w:val="null3"/>
              <w:jc w:val="both"/>
            </w:pPr>
            <w:r>
              <w:rPr>
                <w:rFonts w:ascii="仿宋_GB2312" w:hAnsi="仿宋_GB2312" w:cs="仿宋_GB2312" w:eastAsia="仿宋_GB2312"/>
                <w:color w:val="000000"/>
              </w:rPr>
              <w:t>★1.7计时抖动：≤25ps；TCSPC时间通道数：≤5000个。</w:t>
            </w:r>
          </w:p>
          <w:p>
            <w:pPr>
              <w:pStyle w:val="null3"/>
              <w:jc w:val="both"/>
            </w:pPr>
            <w:r>
              <w:rPr>
                <w:rFonts w:ascii="仿宋_GB2312" w:hAnsi="仿宋_GB2312" w:cs="仿宋_GB2312" w:eastAsia="仿宋_GB2312"/>
                <w:color w:val="000000"/>
              </w:rPr>
              <w:t>▲1.8发射单色器光栅数量：≥2块，实现零时间色散。</w:t>
            </w:r>
          </w:p>
          <w:p>
            <w:pPr>
              <w:pStyle w:val="null3"/>
              <w:jc w:val="both"/>
            </w:pPr>
            <w:r>
              <w:rPr>
                <w:rFonts w:ascii="仿宋_GB2312" w:hAnsi="仿宋_GB2312" w:cs="仿宋_GB2312" w:eastAsia="仿宋_GB2312"/>
                <w:color w:val="000000"/>
              </w:rPr>
              <w:t>★1.9内置光衰减器：衰减级数≥4级，计算机控制分级可调。</w:t>
            </w:r>
          </w:p>
          <w:p>
            <w:pPr>
              <w:pStyle w:val="null3"/>
              <w:jc w:val="both"/>
            </w:pPr>
            <w:r>
              <w:rPr>
                <w:rFonts w:ascii="仿宋_GB2312" w:hAnsi="仿宋_GB2312" w:cs="仿宋_GB2312" w:eastAsia="仿宋_GB2312"/>
                <w:color w:val="000000"/>
              </w:rPr>
              <w:t>2.发射单色器</w:t>
            </w:r>
          </w:p>
          <w:p>
            <w:pPr>
              <w:pStyle w:val="null3"/>
              <w:jc w:val="both"/>
            </w:pPr>
            <w:r>
              <w:rPr>
                <w:rFonts w:ascii="仿宋_GB2312" w:hAnsi="仿宋_GB2312" w:cs="仿宋_GB2312" w:eastAsia="仿宋_GB2312"/>
                <w:color w:val="000000"/>
              </w:rPr>
              <w:t>★2.1结构类型：Czerny-Turner相减模式双对称式光栅发射单色器。</w:t>
            </w:r>
          </w:p>
          <w:p>
            <w:pPr>
              <w:pStyle w:val="null3"/>
              <w:jc w:val="both"/>
            </w:pPr>
            <w:r>
              <w:rPr>
                <w:rFonts w:ascii="仿宋_GB2312" w:hAnsi="仿宋_GB2312" w:cs="仿宋_GB2312" w:eastAsia="仿宋_GB2312"/>
                <w:color w:val="000000"/>
              </w:rPr>
              <w:t>2.2</w:t>
            </w:r>
            <w:r>
              <w:rPr>
                <w:rFonts w:ascii="仿宋_GB2312" w:hAnsi="仿宋_GB2312" w:cs="仿宋_GB2312" w:eastAsia="仿宋_GB2312"/>
                <w:color w:val="000000"/>
              </w:rPr>
              <w:t>波长范围：200～850nm。</w:t>
            </w:r>
          </w:p>
          <w:p>
            <w:pPr>
              <w:pStyle w:val="null3"/>
              <w:jc w:val="both"/>
            </w:pPr>
            <w:r>
              <w:rPr>
                <w:rFonts w:ascii="仿宋_GB2312" w:hAnsi="仿宋_GB2312" w:cs="仿宋_GB2312" w:eastAsia="仿宋_GB2312"/>
                <w:color w:val="000000"/>
              </w:rPr>
              <w:t>2.3</w:t>
            </w:r>
            <w:r>
              <w:rPr>
                <w:rFonts w:ascii="仿宋_GB2312" w:hAnsi="仿宋_GB2312" w:cs="仿宋_GB2312" w:eastAsia="仿宋_GB2312"/>
                <w:color w:val="000000"/>
              </w:rPr>
              <w:t>光谱带宽：0～60nm。</w:t>
            </w:r>
          </w:p>
          <w:p>
            <w:pPr>
              <w:pStyle w:val="null3"/>
              <w:jc w:val="both"/>
            </w:pPr>
            <w:r>
              <w:rPr>
                <w:rFonts w:ascii="仿宋_GB2312" w:hAnsi="仿宋_GB2312" w:cs="仿宋_GB2312" w:eastAsia="仿宋_GB2312"/>
                <w:color w:val="000000"/>
              </w:rPr>
              <w:t>3.飞秒激光器</w:t>
            </w:r>
          </w:p>
          <w:p>
            <w:pPr>
              <w:pStyle w:val="null3"/>
              <w:jc w:val="both"/>
            </w:pPr>
            <w:r>
              <w:rPr>
                <w:rFonts w:ascii="仿宋_GB2312" w:hAnsi="仿宋_GB2312" w:cs="仿宋_GB2312" w:eastAsia="仿宋_GB2312"/>
                <w:color w:val="000000"/>
              </w:rPr>
              <w:t>3.1</w:t>
            </w:r>
            <w:r>
              <w:rPr>
                <w:rFonts w:ascii="仿宋_GB2312" w:hAnsi="仿宋_GB2312" w:cs="仿宋_GB2312" w:eastAsia="仿宋_GB2312"/>
                <w:color w:val="000000"/>
              </w:rPr>
              <w:t>中心波长：1030nm±10nm。</w:t>
            </w:r>
          </w:p>
          <w:p>
            <w:pPr>
              <w:pStyle w:val="null3"/>
              <w:jc w:val="both"/>
            </w:pPr>
            <w:r>
              <w:rPr>
                <w:rFonts w:ascii="仿宋_GB2312" w:hAnsi="仿宋_GB2312" w:cs="仿宋_GB2312" w:eastAsia="仿宋_GB2312"/>
                <w:color w:val="000000"/>
              </w:rPr>
              <w:t>★3.2脉冲宽度：≤290fs，且290fs～20ps范围内可调。</w:t>
            </w:r>
          </w:p>
          <w:p>
            <w:pPr>
              <w:pStyle w:val="null3"/>
              <w:jc w:val="both"/>
            </w:pPr>
            <w:r>
              <w:rPr>
                <w:rFonts w:ascii="仿宋_GB2312" w:hAnsi="仿宋_GB2312" w:cs="仿宋_GB2312" w:eastAsia="仿宋_GB2312"/>
                <w:color w:val="000000"/>
              </w:rPr>
              <w:t>3.3</w:t>
            </w:r>
            <w:r>
              <w:rPr>
                <w:rFonts w:ascii="仿宋_GB2312" w:hAnsi="仿宋_GB2312" w:cs="仿宋_GB2312" w:eastAsia="仿宋_GB2312"/>
                <w:color w:val="000000"/>
              </w:rPr>
              <w:t>重复频率：单脉冲至1MHz可调。</w:t>
            </w:r>
          </w:p>
          <w:p>
            <w:pPr>
              <w:pStyle w:val="null3"/>
              <w:jc w:val="both"/>
            </w:pPr>
            <w:r>
              <w:rPr>
                <w:rFonts w:ascii="仿宋_GB2312" w:hAnsi="仿宋_GB2312" w:cs="仿宋_GB2312" w:eastAsia="仿宋_GB2312"/>
                <w:color w:val="000000"/>
              </w:rPr>
              <w:t>3.4</w:t>
            </w:r>
            <w:r>
              <w:rPr>
                <w:rFonts w:ascii="仿宋_GB2312" w:hAnsi="仿宋_GB2312" w:cs="仿宋_GB2312" w:eastAsia="仿宋_GB2312"/>
                <w:color w:val="000000"/>
              </w:rPr>
              <w:t>光斑模式：M²≤1.2。</w:t>
            </w:r>
          </w:p>
          <w:p>
            <w:pPr>
              <w:pStyle w:val="null3"/>
              <w:jc w:val="both"/>
            </w:pPr>
            <w:r>
              <w:rPr>
                <w:rFonts w:ascii="仿宋_GB2312" w:hAnsi="仿宋_GB2312" w:cs="仿宋_GB2312" w:eastAsia="仿宋_GB2312"/>
                <w:color w:val="000000"/>
              </w:rPr>
              <w:t>3.5</w:t>
            </w:r>
            <w:r>
              <w:rPr>
                <w:rFonts w:ascii="仿宋_GB2312" w:hAnsi="仿宋_GB2312" w:cs="仿宋_GB2312" w:eastAsia="仿宋_GB2312"/>
                <w:color w:val="000000"/>
              </w:rPr>
              <w:t>最大平均功率：≥6W。</w:t>
            </w:r>
          </w:p>
          <w:p>
            <w:pPr>
              <w:pStyle w:val="null3"/>
              <w:jc w:val="both"/>
            </w:pPr>
            <w:r>
              <w:rPr>
                <w:rFonts w:ascii="仿宋_GB2312" w:hAnsi="仿宋_GB2312" w:cs="仿宋_GB2312" w:eastAsia="仿宋_GB2312"/>
                <w:color w:val="000000"/>
              </w:rPr>
              <w:t>★3.6最大单脉冲能量：≥100μJ。</w:t>
            </w:r>
          </w:p>
          <w:p>
            <w:pPr>
              <w:pStyle w:val="null3"/>
              <w:jc w:val="both"/>
            </w:pPr>
            <w:r>
              <w:rPr>
                <w:rFonts w:ascii="仿宋_GB2312" w:hAnsi="仿宋_GB2312" w:cs="仿宋_GB2312" w:eastAsia="仿宋_GB2312"/>
                <w:color w:val="000000"/>
              </w:rPr>
              <w:t>3.7</w:t>
            </w:r>
            <w:r>
              <w:rPr>
                <w:rFonts w:ascii="仿宋_GB2312" w:hAnsi="仿宋_GB2312" w:cs="仿宋_GB2312" w:eastAsia="仿宋_GB2312"/>
                <w:color w:val="000000"/>
              </w:rPr>
              <w:t>功率稳定性：≤0.5%rms（100小时）。</w:t>
            </w:r>
          </w:p>
          <w:p>
            <w:pPr>
              <w:pStyle w:val="null3"/>
              <w:jc w:val="both"/>
            </w:pPr>
            <w:r>
              <w:rPr>
                <w:rFonts w:ascii="仿宋_GB2312" w:hAnsi="仿宋_GB2312" w:cs="仿宋_GB2312" w:eastAsia="仿宋_GB2312"/>
                <w:color w:val="000000"/>
              </w:rPr>
              <w:t>3.8</w:t>
            </w:r>
            <w:r>
              <w:rPr>
                <w:rFonts w:ascii="仿宋_GB2312" w:hAnsi="仿宋_GB2312" w:cs="仿宋_GB2312" w:eastAsia="仿宋_GB2312"/>
                <w:color w:val="000000"/>
              </w:rPr>
              <w:t>能量稳定性：≤0.5%rms（24小时）。</w:t>
            </w:r>
          </w:p>
          <w:p>
            <w:pPr>
              <w:pStyle w:val="null3"/>
              <w:jc w:val="both"/>
            </w:pPr>
            <w:r>
              <w:rPr>
                <w:rFonts w:ascii="仿宋_GB2312" w:hAnsi="仿宋_GB2312" w:cs="仿宋_GB2312" w:eastAsia="仿宋_GB2312"/>
                <w:color w:val="000000"/>
              </w:rPr>
              <w:t>3.9</w:t>
            </w:r>
            <w:r>
              <w:rPr>
                <w:rFonts w:ascii="仿宋_GB2312" w:hAnsi="仿宋_GB2312" w:cs="仿宋_GB2312" w:eastAsia="仿宋_GB2312"/>
                <w:color w:val="000000"/>
              </w:rPr>
              <w:t>指向稳定性：</w:t>
            </w:r>
            <w:r>
              <w:rPr>
                <w:rFonts w:ascii="仿宋_GB2312" w:hAnsi="仿宋_GB2312" w:cs="仿宋_GB2312" w:eastAsia="仿宋_GB2312"/>
                <w:color w:val="000000"/>
              </w:rPr>
              <w:t>≤</w:t>
            </w:r>
            <w:r>
              <w:rPr>
                <w:rFonts w:ascii="仿宋_GB2312" w:hAnsi="仿宋_GB2312" w:cs="仿宋_GB2312" w:eastAsia="仿宋_GB2312"/>
                <w:color w:val="000000"/>
              </w:rPr>
              <w:t>20μrad/℃。</w:t>
            </w:r>
          </w:p>
          <w:p>
            <w:pPr>
              <w:pStyle w:val="null3"/>
              <w:jc w:val="both"/>
            </w:pPr>
            <w:r>
              <w:rPr>
                <w:rFonts w:ascii="仿宋_GB2312" w:hAnsi="仿宋_GB2312" w:cs="仿宋_GB2312" w:eastAsia="仿宋_GB2312"/>
                <w:color w:val="000000"/>
              </w:rPr>
              <w:t>3.10</w:t>
            </w:r>
            <w:r>
              <w:rPr>
                <w:rFonts w:ascii="仿宋_GB2312" w:hAnsi="仿宋_GB2312" w:cs="仿宋_GB2312" w:eastAsia="仿宋_GB2312"/>
                <w:color w:val="000000"/>
              </w:rPr>
              <w:t>偏振方式：线偏振，水平方向。</w:t>
            </w:r>
          </w:p>
          <w:p>
            <w:pPr>
              <w:pStyle w:val="null3"/>
              <w:jc w:val="both"/>
            </w:pPr>
            <w:r>
              <w:rPr>
                <w:rFonts w:ascii="仿宋_GB2312" w:hAnsi="仿宋_GB2312" w:cs="仿宋_GB2312" w:eastAsia="仿宋_GB2312"/>
                <w:color w:val="000000"/>
              </w:rPr>
              <w:t>▲3.11预脉冲对比度：≤1∶1000。</w:t>
            </w:r>
          </w:p>
          <w:p>
            <w:pPr>
              <w:pStyle w:val="null3"/>
              <w:jc w:val="both"/>
            </w:pPr>
            <w:r>
              <w:rPr>
                <w:rFonts w:ascii="仿宋_GB2312" w:hAnsi="仿宋_GB2312" w:cs="仿宋_GB2312" w:eastAsia="仿宋_GB2312"/>
                <w:color w:val="000000"/>
              </w:rPr>
              <w:t>4.OPA光学参量放大器</w:t>
            </w:r>
          </w:p>
          <w:p>
            <w:pPr>
              <w:pStyle w:val="null3"/>
              <w:jc w:val="both"/>
            </w:pPr>
            <w:r>
              <w:rPr>
                <w:rFonts w:ascii="仿宋_GB2312" w:hAnsi="仿宋_GB2312" w:cs="仿宋_GB2312" w:eastAsia="仿宋_GB2312"/>
                <w:color w:val="000000"/>
              </w:rPr>
              <w:t>4.1</w:t>
            </w:r>
            <w:r>
              <w:rPr>
                <w:rFonts w:ascii="仿宋_GB2312" w:hAnsi="仿宋_GB2312" w:cs="仿宋_GB2312" w:eastAsia="仿宋_GB2312"/>
                <w:color w:val="000000"/>
              </w:rPr>
              <w:t>最大泵浦功率：≥80W。</w:t>
            </w:r>
          </w:p>
          <w:p>
            <w:pPr>
              <w:pStyle w:val="null3"/>
              <w:jc w:val="both"/>
            </w:pPr>
            <w:r>
              <w:rPr>
                <w:rFonts w:ascii="仿宋_GB2312" w:hAnsi="仿宋_GB2312" w:cs="仿宋_GB2312" w:eastAsia="仿宋_GB2312"/>
                <w:color w:val="000000"/>
              </w:rPr>
              <w:t>4.2</w:t>
            </w:r>
            <w:r>
              <w:rPr>
                <w:rFonts w:ascii="仿宋_GB2312" w:hAnsi="仿宋_GB2312" w:cs="仿宋_GB2312" w:eastAsia="仿宋_GB2312"/>
                <w:color w:val="000000"/>
              </w:rPr>
              <w:t>波长调谐范围：信号光：630～1030nm；闲频光：1030～2600nm；紫外扩展：315～630nm。</w:t>
            </w:r>
          </w:p>
          <w:p>
            <w:pPr>
              <w:pStyle w:val="null3"/>
              <w:jc w:val="both"/>
            </w:pPr>
            <w:r>
              <w:rPr>
                <w:rFonts w:ascii="仿宋_GB2312" w:hAnsi="仿宋_GB2312" w:cs="仿宋_GB2312" w:eastAsia="仿宋_GB2312"/>
                <w:color w:val="000000"/>
              </w:rPr>
              <w:t>4.3</w:t>
            </w:r>
            <w:r>
              <w:rPr>
                <w:rFonts w:ascii="仿宋_GB2312" w:hAnsi="仿宋_GB2312" w:cs="仿宋_GB2312" w:eastAsia="仿宋_GB2312"/>
                <w:color w:val="000000"/>
              </w:rPr>
              <w:t>峰值转换效率：信号光：≥9%；闲频光：≥4%；紫外（@350 nm）：≥2.4%。</w:t>
            </w:r>
          </w:p>
          <w:p>
            <w:pPr>
              <w:pStyle w:val="null3"/>
              <w:jc w:val="both"/>
            </w:pPr>
            <w:r>
              <w:rPr>
                <w:rFonts w:ascii="仿宋_GB2312" w:hAnsi="仿宋_GB2312" w:cs="仿宋_GB2312" w:eastAsia="仿宋_GB2312"/>
                <w:color w:val="000000"/>
              </w:rPr>
              <w:t>4.4</w:t>
            </w:r>
            <w:r>
              <w:rPr>
                <w:rFonts w:ascii="仿宋_GB2312" w:hAnsi="仿宋_GB2312" w:cs="仿宋_GB2312" w:eastAsia="仿宋_GB2312"/>
                <w:color w:val="000000"/>
              </w:rPr>
              <w:t>功率稳定性：≤2%rms@800nm（8小时）。</w:t>
            </w:r>
          </w:p>
          <w:p>
            <w:pPr>
              <w:pStyle w:val="null3"/>
              <w:jc w:val="both"/>
            </w:pPr>
            <w:r>
              <w:rPr>
                <w:rFonts w:ascii="仿宋_GB2312" w:hAnsi="仿宋_GB2312" w:cs="仿宋_GB2312" w:eastAsia="仿宋_GB2312"/>
                <w:color w:val="000000"/>
              </w:rPr>
              <w:t>★4.5带宽：@700～960nm范围内为60～220cm⁻¹。</w:t>
            </w:r>
          </w:p>
          <w:p>
            <w:pPr>
              <w:pStyle w:val="null3"/>
              <w:jc w:val="both"/>
            </w:pPr>
            <w:r>
              <w:rPr>
                <w:rFonts w:ascii="仿宋_GB2312" w:hAnsi="仿宋_GB2312" w:cs="仿宋_GB2312" w:eastAsia="仿宋_GB2312"/>
                <w:color w:val="000000"/>
              </w:rPr>
              <w:t xml:space="preserve">4.6 </w:t>
            </w:r>
            <w:r>
              <w:rPr>
                <w:rFonts w:ascii="仿宋_GB2312" w:hAnsi="仿宋_GB2312" w:cs="仿宋_GB2312" w:eastAsia="仿宋_GB2312"/>
                <w:color w:val="000000"/>
              </w:rPr>
              <w:t>脉宽：120～400fs。</w:t>
            </w:r>
          </w:p>
          <w:p>
            <w:pPr>
              <w:pStyle w:val="null3"/>
              <w:jc w:val="both"/>
            </w:pPr>
            <w:r>
              <w:rPr>
                <w:rFonts w:ascii="仿宋_GB2312" w:hAnsi="仿宋_GB2312" w:cs="仿宋_GB2312" w:eastAsia="仿宋_GB2312"/>
                <w:color w:val="000000"/>
              </w:rPr>
              <w:t>5.检测器</w:t>
            </w:r>
          </w:p>
          <w:p>
            <w:pPr>
              <w:pStyle w:val="null3"/>
              <w:jc w:val="both"/>
            </w:pPr>
            <w:r>
              <w:rPr>
                <w:rFonts w:ascii="仿宋_GB2312" w:hAnsi="仿宋_GB2312" w:cs="仿宋_GB2312" w:eastAsia="仿宋_GB2312"/>
                <w:color w:val="000000"/>
              </w:rPr>
              <w:t>5.1</w:t>
            </w:r>
            <w:r>
              <w:rPr>
                <w:rFonts w:ascii="仿宋_GB2312" w:hAnsi="仿宋_GB2312" w:cs="仿宋_GB2312" w:eastAsia="仿宋_GB2312"/>
                <w:color w:val="000000"/>
              </w:rPr>
              <w:t>类型：超快响应制冷检测器。</w:t>
            </w:r>
          </w:p>
          <w:p>
            <w:pPr>
              <w:pStyle w:val="null3"/>
              <w:jc w:val="both"/>
            </w:pPr>
            <w:r>
              <w:rPr>
                <w:rFonts w:ascii="仿宋_GB2312" w:hAnsi="仿宋_GB2312" w:cs="仿宋_GB2312" w:eastAsia="仿宋_GB2312"/>
                <w:color w:val="000000"/>
              </w:rPr>
              <w:t>5.2</w:t>
            </w:r>
            <w:r>
              <w:rPr>
                <w:rFonts w:ascii="仿宋_GB2312" w:hAnsi="仿宋_GB2312" w:cs="仿宋_GB2312" w:eastAsia="仿宋_GB2312"/>
                <w:color w:val="000000"/>
              </w:rPr>
              <w:t>波长范围：200～850nm。</w:t>
            </w:r>
          </w:p>
          <w:p>
            <w:pPr>
              <w:pStyle w:val="null3"/>
              <w:jc w:val="both"/>
            </w:pPr>
            <w:r>
              <w:rPr>
                <w:rFonts w:ascii="仿宋_GB2312" w:hAnsi="仿宋_GB2312" w:cs="仿宋_GB2312" w:eastAsia="仿宋_GB2312"/>
                <w:color w:val="000000"/>
              </w:rPr>
              <w:t>5.3</w:t>
            </w:r>
            <w:r>
              <w:rPr>
                <w:rFonts w:ascii="仿宋_GB2312" w:hAnsi="仿宋_GB2312" w:cs="仿宋_GB2312" w:eastAsia="仿宋_GB2312"/>
                <w:color w:val="000000"/>
              </w:rPr>
              <w:t>检测器响应时间：≤30ps。</w:t>
            </w:r>
          </w:p>
          <w:p>
            <w:pPr>
              <w:pStyle w:val="null3"/>
              <w:jc w:val="both"/>
            </w:pPr>
            <w:r>
              <w:rPr>
                <w:rFonts w:ascii="仿宋_GB2312" w:hAnsi="仿宋_GB2312" w:cs="仿宋_GB2312" w:eastAsia="仿宋_GB2312"/>
                <w:color w:val="000000"/>
              </w:rPr>
              <w:t>5.4</w:t>
            </w:r>
            <w:r>
              <w:rPr>
                <w:rFonts w:ascii="仿宋_GB2312" w:hAnsi="仿宋_GB2312" w:cs="仿宋_GB2312" w:eastAsia="仿宋_GB2312"/>
                <w:color w:val="000000"/>
              </w:rPr>
              <w:t>暗噪声：≤100cps（-20℃）。</w:t>
            </w:r>
          </w:p>
          <w:p>
            <w:pPr>
              <w:pStyle w:val="null3"/>
              <w:jc w:val="both"/>
            </w:pPr>
            <w:r>
              <w:rPr>
                <w:rFonts w:ascii="仿宋_GB2312" w:hAnsi="仿宋_GB2312" w:cs="仿宋_GB2312" w:eastAsia="仿宋_GB2312"/>
                <w:color w:val="000000"/>
              </w:rPr>
              <w:t>6.附件及配置</w:t>
            </w:r>
          </w:p>
          <w:p>
            <w:pPr>
              <w:pStyle w:val="null3"/>
              <w:jc w:val="both"/>
            </w:pPr>
            <w:r>
              <w:rPr>
                <w:rFonts w:ascii="仿宋_GB2312" w:hAnsi="仿宋_GB2312" w:cs="仿宋_GB2312" w:eastAsia="仿宋_GB2312"/>
                <w:color w:val="000000"/>
              </w:rPr>
              <w:t>6.1</w:t>
            </w:r>
            <w:r>
              <w:rPr>
                <w:rFonts w:ascii="仿宋_GB2312" w:hAnsi="仿宋_GB2312" w:cs="仿宋_GB2312" w:eastAsia="仿宋_GB2312"/>
                <w:color w:val="000000"/>
              </w:rPr>
              <w:t>样品室：大尺寸样品室，内包含液体石英皿支架及温度传感器的循环水出入口；计算机控制连续可调的信号衰减器。</w:t>
            </w:r>
          </w:p>
          <w:p>
            <w:pPr>
              <w:pStyle w:val="null3"/>
              <w:jc w:val="both"/>
            </w:pPr>
            <w:r>
              <w:rPr>
                <w:rFonts w:ascii="仿宋_GB2312" w:hAnsi="仿宋_GB2312" w:cs="仿宋_GB2312" w:eastAsia="仿宋_GB2312"/>
                <w:color w:val="000000"/>
              </w:rPr>
              <w:t>6.2</w:t>
            </w:r>
            <w:r>
              <w:rPr>
                <w:rFonts w:ascii="仿宋_GB2312" w:hAnsi="仿宋_GB2312" w:cs="仿宋_GB2312" w:eastAsia="仿宋_GB2312"/>
                <w:color w:val="000000"/>
              </w:rPr>
              <w:t>激光器耦合组件：可与飞秒激光器实现同步通讯及光路耦合。</w:t>
            </w:r>
          </w:p>
          <w:p>
            <w:pPr>
              <w:pStyle w:val="null3"/>
              <w:jc w:val="both"/>
            </w:pPr>
            <w:r>
              <w:rPr>
                <w:rFonts w:ascii="仿宋_GB2312" w:hAnsi="仿宋_GB2312" w:cs="仿宋_GB2312" w:eastAsia="仿宋_GB2312"/>
                <w:color w:val="000000"/>
              </w:rPr>
              <w:t>7.软件功能</w:t>
            </w:r>
          </w:p>
          <w:p>
            <w:pPr>
              <w:pStyle w:val="null3"/>
              <w:jc w:val="both"/>
            </w:pPr>
            <w:r>
              <w:rPr>
                <w:rFonts w:ascii="仿宋_GB2312" w:hAnsi="仿宋_GB2312" w:cs="仿宋_GB2312" w:eastAsia="仿宋_GB2312"/>
                <w:color w:val="000000"/>
              </w:rPr>
              <w:t>★7.1一体化集成软件：稳态测试、瞬态测试及数据处理功能集成于单一软件</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7.2</w:t>
            </w:r>
            <w:r>
              <w:rPr>
                <w:rFonts w:ascii="仿宋_GB2312" w:hAnsi="仿宋_GB2312" w:cs="仿宋_GB2312" w:eastAsia="仿宋_GB2312"/>
                <w:color w:val="000000"/>
              </w:rPr>
              <w:t>单窗口参数编辑：支持在同一软件窗口内设置光谱、寿命、自动变温等功能</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7.3</w:t>
            </w:r>
            <w:r>
              <w:rPr>
                <w:rFonts w:ascii="仿宋_GB2312" w:hAnsi="仿宋_GB2312" w:cs="仿宋_GB2312" w:eastAsia="仿宋_GB2312"/>
                <w:color w:val="000000"/>
              </w:rPr>
              <w:t>最大光子计数率：≥100 MHz</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7.4</w:t>
            </w:r>
            <w:r>
              <w:rPr>
                <w:rFonts w:ascii="仿宋_GB2312" w:hAnsi="仿宋_GB2312" w:cs="仿宋_GB2312" w:eastAsia="仿宋_GB2312"/>
                <w:color w:val="000000"/>
              </w:rPr>
              <w:t>瞬态寿命测试全自动化，无需手动计算时间通道及采集时间窗口。</w:t>
            </w:r>
          </w:p>
          <w:p>
            <w:pPr>
              <w:pStyle w:val="null3"/>
              <w:jc w:val="both"/>
            </w:pPr>
            <w:r>
              <w:rPr>
                <w:rFonts w:ascii="仿宋_GB2312" w:hAnsi="仿宋_GB2312" w:cs="仿宋_GB2312" w:eastAsia="仿宋_GB2312"/>
                <w:color w:val="000000"/>
              </w:rPr>
              <w:t>8.辅助单元</w:t>
            </w:r>
          </w:p>
          <w:p>
            <w:pPr>
              <w:pStyle w:val="null3"/>
              <w:jc w:val="both"/>
            </w:pPr>
            <w:r>
              <w:rPr>
                <w:rFonts w:ascii="仿宋_GB2312" w:hAnsi="仿宋_GB2312" w:cs="仿宋_GB2312" w:eastAsia="仿宋_GB2312"/>
                <w:color w:val="000000"/>
              </w:rPr>
              <w:t>8.1</w:t>
            </w:r>
            <w:r>
              <w:rPr>
                <w:rFonts w:ascii="仿宋_GB2312" w:hAnsi="仿宋_GB2312" w:cs="仿宋_GB2312" w:eastAsia="仿宋_GB2312"/>
                <w:color w:val="000000"/>
              </w:rPr>
              <w:t>数据采集单元：CPU物理核心数≥16，线程数≥16，基础主频≥2.5GHz；内存≥32GB；硬盘≥1TB SSD；独立显卡显存≥8GB；显示器≥27英寸，分辨率≥2560×1440；预装正版操作系统。</w:t>
            </w:r>
          </w:p>
          <w:p>
            <w:pPr>
              <w:pStyle w:val="null3"/>
              <w:jc w:val="both"/>
            </w:pPr>
            <w:r>
              <w:rPr>
                <w:rFonts w:ascii="仿宋_GB2312" w:hAnsi="仿宋_GB2312" w:cs="仿宋_GB2312" w:eastAsia="仿宋_GB2312"/>
                <w:color w:val="000000"/>
              </w:rPr>
              <w:t>8.2</w:t>
            </w:r>
            <w:r>
              <w:rPr>
                <w:rFonts w:ascii="仿宋_GB2312" w:hAnsi="仿宋_GB2312" w:cs="仿宋_GB2312" w:eastAsia="仿宋_GB2312"/>
                <w:color w:val="000000"/>
              </w:rPr>
              <w:t>稳定供电单元：额定容量≥</w:t>
            </w:r>
            <w:r>
              <w:rPr>
                <w:rFonts w:ascii="仿宋_GB2312" w:hAnsi="仿宋_GB2312" w:cs="仿宋_GB2312" w:eastAsia="仿宋_GB2312"/>
                <w:color w:val="000000"/>
              </w:rPr>
              <w:t>1</w:t>
            </w:r>
            <w:r>
              <w:rPr>
                <w:rFonts w:ascii="仿宋_GB2312" w:hAnsi="仿宋_GB2312" w:cs="仿宋_GB2312" w:eastAsia="仿宋_GB2312"/>
                <w:color w:val="000000"/>
              </w:rPr>
              <w:t>0 kVA，满载后备时间≥</w:t>
            </w:r>
            <w:r>
              <w:rPr>
                <w:rFonts w:ascii="仿宋_GB2312" w:hAnsi="仿宋_GB2312" w:cs="仿宋_GB2312" w:eastAsia="仿宋_GB2312"/>
                <w:color w:val="000000"/>
              </w:rPr>
              <w:t>60分钟</w:t>
            </w:r>
            <w:r>
              <w:rPr>
                <w:rFonts w:ascii="仿宋_GB2312" w:hAnsi="仿宋_GB2312" w:cs="仿宋_GB2312" w:eastAsia="仿宋_GB2312"/>
                <w:color w:val="000000"/>
              </w:rPr>
              <w:t>；含线缆及安装调试。</w:t>
            </w:r>
          </w:p>
          <w:p>
            <w:pPr>
              <w:pStyle w:val="null3"/>
              <w:jc w:val="both"/>
            </w:pPr>
            <w:r>
              <w:rPr>
                <w:rFonts w:ascii="仿宋_GB2312" w:hAnsi="仿宋_GB2312" w:cs="仿宋_GB2312" w:eastAsia="仿宋_GB2312"/>
                <w:color w:val="000000"/>
              </w:rPr>
              <w:t>8.3</w:t>
            </w:r>
            <w:r>
              <w:rPr>
                <w:rFonts w:ascii="仿宋_GB2312" w:hAnsi="仿宋_GB2312" w:cs="仿宋_GB2312" w:eastAsia="仿宋_GB2312"/>
                <w:color w:val="000000"/>
              </w:rPr>
              <w:t>数据储存与分析单元：2U机架式，处理器核心数≥16，主频≥2.3 GHz，支持双路配置；内存≥64 GB DDR4 ECC，≥24个内存插槽；硬盘≥2块600 GB SAS 10K热插拔硬盘，支持硬RAID 0/1/5；配置独立RAID卡（≥2 GB缓存，含掉电保护）；网口≥4个千兆电口；集成远程管理模块；预装正版操作系统；含线缆及安装调试。</w:t>
            </w:r>
          </w:p>
          <w:p>
            <w:pPr>
              <w:pStyle w:val="null3"/>
              <w:jc w:val="both"/>
            </w:pPr>
            <w:r>
              <w:rPr>
                <w:rFonts w:ascii="仿宋_GB2312" w:hAnsi="仿宋_GB2312" w:cs="仿宋_GB2312" w:eastAsia="仿宋_GB2312"/>
                <w:color w:val="000000"/>
              </w:rPr>
              <w:t>二、配置清单</w:t>
            </w:r>
          </w:p>
          <w:p>
            <w:pPr>
              <w:pStyle w:val="null3"/>
              <w:jc w:val="both"/>
            </w:pPr>
            <w:r>
              <w:rPr>
                <w:rFonts w:ascii="仿宋_GB2312" w:hAnsi="仿宋_GB2312" w:cs="仿宋_GB2312" w:eastAsia="仿宋_GB2312"/>
                <w:color w:val="000000"/>
              </w:rPr>
              <w:t>1 超快光谱寿命主机  1套</w:t>
            </w:r>
          </w:p>
          <w:p>
            <w:pPr>
              <w:pStyle w:val="null3"/>
              <w:jc w:val="both"/>
            </w:pPr>
            <w:r>
              <w:rPr>
                <w:rFonts w:ascii="仿宋_GB2312" w:hAnsi="仿宋_GB2312" w:cs="仿宋_GB2312" w:eastAsia="仿宋_GB2312"/>
                <w:color w:val="000000"/>
              </w:rPr>
              <w:t>2 液体样品支架  1个</w:t>
            </w:r>
          </w:p>
          <w:p>
            <w:pPr>
              <w:pStyle w:val="null3"/>
              <w:jc w:val="both"/>
            </w:pPr>
            <w:r>
              <w:rPr>
                <w:rFonts w:ascii="仿宋_GB2312" w:hAnsi="仿宋_GB2312" w:cs="仿宋_GB2312" w:eastAsia="仿宋_GB2312"/>
                <w:color w:val="000000"/>
              </w:rPr>
              <w:t>3 飞秒激光器  1套</w:t>
            </w:r>
          </w:p>
          <w:p>
            <w:pPr>
              <w:pStyle w:val="null3"/>
              <w:jc w:val="both"/>
            </w:pPr>
            <w:r>
              <w:rPr>
                <w:rFonts w:ascii="仿宋_GB2312" w:hAnsi="仿宋_GB2312" w:cs="仿宋_GB2312" w:eastAsia="仿宋_GB2312"/>
                <w:color w:val="000000"/>
              </w:rPr>
              <w:t>4 超快响应制冷检测器  1套</w:t>
            </w:r>
          </w:p>
          <w:p>
            <w:pPr>
              <w:pStyle w:val="null3"/>
              <w:jc w:val="both"/>
            </w:pPr>
            <w:r>
              <w:rPr>
                <w:rFonts w:ascii="仿宋_GB2312" w:hAnsi="仿宋_GB2312" w:cs="仿宋_GB2312" w:eastAsia="仿宋_GB2312"/>
                <w:color w:val="000000"/>
              </w:rPr>
              <w:t>5 比色皿  2个</w:t>
            </w:r>
          </w:p>
          <w:p>
            <w:pPr>
              <w:pStyle w:val="null3"/>
              <w:jc w:val="both"/>
            </w:pPr>
            <w:r>
              <w:rPr>
                <w:rFonts w:ascii="仿宋_GB2312" w:hAnsi="仿宋_GB2312" w:cs="仿宋_GB2312" w:eastAsia="仿宋_GB2312"/>
                <w:color w:val="000000"/>
              </w:rPr>
              <w:t>6 数据采集单元  1套</w:t>
            </w:r>
          </w:p>
          <w:p>
            <w:pPr>
              <w:pStyle w:val="null3"/>
              <w:jc w:val="both"/>
            </w:pPr>
            <w:r>
              <w:rPr>
                <w:rFonts w:ascii="仿宋_GB2312" w:hAnsi="仿宋_GB2312" w:cs="仿宋_GB2312" w:eastAsia="仿宋_GB2312"/>
                <w:color w:val="000000"/>
              </w:rPr>
              <w:t>7 稳定供电单元  1套</w:t>
            </w:r>
          </w:p>
          <w:p>
            <w:pPr>
              <w:pStyle w:val="null3"/>
            </w:pPr>
            <w:r>
              <w:rPr>
                <w:rFonts w:ascii="仿宋_GB2312" w:hAnsi="仿宋_GB2312" w:cs="仿宋_GB2312" w:eastAsia="仿宋_GB2312"/>
                <w:color w:val="000000"/>
              </w:rPr>
              <w:t>8 数据储存与分析单元  1套</w:t>
            </w:r>
          </w:p>
        </w:tc>
      </w:tr>
    </w:tbl>
    <w:p>
      <w:pPr>
        <w:pStyle w:val="null3"/>
      </w:pPr>
      <w:r>
        <w:rPr>
          <w:rFonts w:ascii="仿宋_GB2312" w:hAnsi="仿宋_GB2312" w:cs="仿宋_GB2312" w:eastAsia="仿宋_GB2312"/>
        </w:rPr>
        <w:t>标的名称：粉末流动性测定仪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产品</w:t>
            </w:r>
            <w:r>
              <w:rPr>
                <w:rFonts w:ascii="仿宋_GB2312" w:hAnsi="仿宋_GB2312" w:cs="仿宋_GB2312" w:eastAsia="仿宋_GB2312"/>
                <w:b/>
                <w:color w:val="000000"/>
              </w:rPr>
              <w:t>2</w:t>
            </w:r>
            <w:r>
              <w:rPr>
                <w:rFonts w:ascii="仿宋_GB2312" w:hAnsi="仿宋_GB2312" w:cs="仿宋_GB2312" w:eastAsia="仿宋_GB2312"/>
                <w:b/>
                <w:color w:val="000000"/>
              </w:rPr>
              <w:t>：粉末流动性测定仪</w:t>
            </w:r>
            <w:r>
              <w:rPr>
                <w:rFonts w:ascii="仿宋_GB2312" w:hAnsi="仿宋_GB2312" w:cs="仿宋_GB2312" w:eastAsia="仿宋_GB2312"/>
                <w:color w:val="000000"/>
              </w:rPr>
              <w:t>本品用于测定粉末及颗粒状物料的流动性、压缩性、密度等物理特性，适用于中药粉末、化学药粉末、食品粉末、金属粉末等材料。包括主机、样品称量单元、数据采集单元等部分。</w:t>
            </w:r>
          </w:p>
          <w:p>
            <w:pPr>
              <w:pStyle w:val="null3"/>
              <w:jc w:val="both"/>
            </w:pPr>
            <w:r>
              <w:rPr>
                <w:rFonts w:ascii="仿宋_GB2312" w:hAnsi="仿宋_GB2312" w:cs="仿宋_GB2312" w:eastAsia="仿宋_GB2312"/>
                <w:color w:val="000000"/>
              </w:rPr>
              <w:t>一、</w:t>
            </w:r>
            <w:r>
              <w:rPr>
                <w:rFonts w:ascii="仿宋_GB2312" w:hAnsi="仿宋_GB2312" w:cs="仿宋_GB2312" w:eastAsia="仿宋_GB2312"/>
                <w:color w:val="000000"/>
              </w:rPr>
              <w:t>技术参数</w:t>
            </w:r>
          </w:p>
          <w:p>
            <w:pPr>
              <w:pStyle w:val="null3"/>
              <w:jc w:val="both"/>
            </w:pPr>
            <w:r>
              <w:rPr>
                <w:rFonts w:ascii="仿宋_GB2312" w:hAnsi="仿宋_GB2312" w:cs="仿宋_GB2312" w:eastAsia="仿宋_GB2312"/>
                <w:color w:val="000000"/>
              </w:rPr>
              <w:t>★1 具备 7 种独立测试模式：</w:t>
            </w:r>
            <w:r>
              <w:rPr>
                <w:rFonts w:ascii="仿宋_GB2312" w:hAnsi="仿宋_GB2312" w:cs="仿宋_GB2312" w:eastAsia="仿宋_GB2312"/>
                <w:color w:val="000000"/>
              </w:rPr>
              <w:t>基本流动能、充气测试、粉体固结测试、剪切盒测试、壁面摩擦测试、压缩性测试、透气性测试。</w:t>
            </w:r>
          </w:p>
          <w:p>
            <w:pPr>
              <w:pStyle w:val="null3"/>
              <w:jc w:val="both"/>
            </w:pPr>
            <w:r>
              <w:rPr>
                <w:rFonts w:ascii="仿宋_GB2312" w:hAnsi="仿宋_GB2312" w:cs="仿宋_GB2312" w:eastAsia="仿宋_GB2312"/>
                <w:color w:val="000000"/>
              </w:rPr>
              <w:t>▲2 配备全自动螺旋叶片预处理模块。</w:t>
            </w:r>
          </w:p>
          <w:p>
            <w:pPr>
              <w:pStyle w:val="null3"/>
              <w:jc w:val="both"/>
            </w:pPr>
            <w:r>
              <w:rPr>
                <w:rFonts w:ascii="仿宋_GB2312" w:hAnsi="仿宋_GB2312" w:cs="仿宋_GB2312" w:eastAsia="仿宋_GB2312"/>
                <w:color w:val="000000"/>
              </w:rPr>
              <w:t>▲3 标准剪切测试可在 5 级正应力下自动完成；单应力点测试时间≤</w:t>
            </w:r>
            <w:r>
              <w:rPr>
                <w:rFonts w:ascii="仿宋_GB2312" w:hAnsi="仿宋_GB2312" w:cs="仿宋_GB2312" w:eastAsia="仿宋_GB2312"/>
                <w:color w:val="000000"/>
              </w:rPr>
              <w:t xml:space="preserve"> </w:t>
            </w:r>
            <w:r>
              <w:rPr>
                <w:rFonts w:ascii="仿宋_GB2312" w:hAnsi="仿宋_GB2312" w:cs="仿宋_GB2312" w:eastAsia="仿宋_GB2312"/>
                <w:color w:val="000000"/>
              </w:rPr>
              <w:t>4 min，5 点总时长≤20 min；每级正应力下剪切应力 - 正应力数据点≥30 个。</w:t>
            </w:r>
          </w:p>
          <w:p>
            <w:pPr>
              <w:pStyle w:val="null3"/>
              <w:jc w:val="both"/>
            </w:pPr>
            <w:r>
              <w:rPr>
                <w:rFonts w:ascii="仿宋_GB2312" w:hAnsi="仿宋_GB2312" w:cs="仿宋_GB2312" w:eastAsia="仿宋_GB2312"/>
                <w:color w:val="000000"/>
              </w:rPr>
              <w:t>4 测试软件实时记录输出各阶段剪切应力值，精度≤ 0.1%。</w:t>
            </w:r>
          </w:p>
          <w:p>
            <w:pPr>
              <w:pStyle w:val="null3"/>
              <w:jc w:val="both"/>
            </w:pPr>
            <w:r>
              <w:rPr>
                <w:rFonts w:ascii="仿宋_GB2312" w:hAnsi="仿宋_GB2312" w:cs="仿宋_GB2312" w:eastAsia="仿宋_GB2312"/>
                <w:color w:val="000000"/>
              </w:rPr>
              <w:t>5 壁面摩擦测试全自动运行。</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6</w:t>
            </w:r>
            <w:r>
              <w:rPr>
                <w:rFonts w:ascii="仿宋_GB2312" w:hAnsi="仿宋_GB2312" w:cs="仿宋_GB2312" w:eastAsia="仿宋_GB2312"/>
                <w:color w:val="000000"/>
              </w:rPr>
              <w:t xml:space="preserve"> 配置独立集成式充气控制单元；气流量范围 0～5000 mL/min，步进≤10 mL/min；最大充气速率 160 mm/s；流量控制精度取 ±2% 满量程、±0.5% 读数二者较严值。</w:t>
            </w:r>
          </w:p>
          <w:p>
            <w:pPr>
              <w:pStyle w:val="null3"/>
              <w:jc w:val="both"/>
            </w:pPr>
            <w:r>
              <w:rPr>
                <w:rFonts w:ascii="仿宋_GB2312" w:hAnsi="仿宋_GB2312" w:cs="仿宋_GB2312" w:eastAsia="仿宋_GB2312"/>
                <w:color w:val="000000"/>
              </w:rPr>
              <w:t>7</w:t>
            </w:r>
            <w:r>
              <w:rPr>
                <w:rFonts w:ascii="仿宋_GB2312" w:hAnsi="仿宋_GB2312" w:cs="仿宋_GB2312" w:eastAsia="仿宋_GB2312"/>
                <w:color w:val="000000"/>
              </w:rPr>
              <w:t xml:space="preserve"> 力学传感器</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.1 正压力传感器：</w:t>
            </w:r>
            <w:r>
              <w:rPr>
                <w:rFonts w:ascii="仿宋_GB2312" w:hAnsi="仿宋_GB2312" w:cs="仿宋_GB2312" w:eastAsia="仿宋_GB2312"/>
                <w:color w:val="000000"/>
              </w:rPr>
              <w:t>量程 0～50 N（双向，瞬时过载耐受 100 N），分辨率 0.0001 N，精度 ±0.1% 满量程。</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7</w:t>
            </w:r>
            <w:r>
              <w:rPr>
                <w:rFonts w:ascii="仿宋_GB2312" w:hAnsi="仿宋_GB2312" w:cs="仿宋_GB2312" w:eastAsia="仿宋_GB2312"/>
                <w:color w:val="000000"/>
              </w:rPr>
              <w:t>.2 扭矩传感器：量程 0～900 mNm（双向），分辨率≤ 0.002 mNm，精度 ±</w:t>
            </w:r>
            <w:r>
              <w:rPr>
                <w:rFonts w:ascii="仿宋_GB2312" w:hAnsi="仿宋_GB2312" w:cs="仿宋_GB2312" w:eastAsia="仿宋_GB2312"/>
                <w:color w:val="000000"/>
              </w:rPr>
              <w:t xml:space="preserve"> </w:t>
            </w:r>
            <w:r>
              <w:rPr>
                <w:rFonts w:ascii="仿宋_GB2312" w:hAnsi="仿宋_GB2312" w:cs="仿宋_GB2312" w:eastAsia="仿宋_GB2312"/>
                <w:color w:val="000000"/>
              </w:rPr>
              <w:t>0.1% 满量程</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8</w:t>
            </w:r>
            <w:r>
              <w:rPr>
                <w:rFonts w:ascii="仿宋_GB2312" w:hAnsi="仿宋_GB2312" w:cs="仿宋_GB2312" w:eastAsia="仿宋_GB2312"/>
                <w:color w:val="000000"/>
              </w:rPr>
              <w:t xml:space="preserve"> </w:t>
            </w:r>
            <w:r>
              <w:rPr>
                <w:rFonts w:ascii="仿宋_GB2312" w:hAnsi="仿宋_GB2312" w:cs="仿宋_GB2312" w:eastAsia="仿宋_GB2312"/>
                <w:color w:val="000000"/>
              </w:rPr>
              <w:t>配置</w:t>
            </w:r>
            <w:r>
              <w:rPr>
                <w:rFonts w:ascii="仿宋_GB2312" w:hAnsi="仿宋_GB2312" w:cs="仿宋_GB2312" w:eastAsia="仿宋_GB2312"/>
                <w:color w:val="000000"/>
              </w:rPr>
              <w:t>网孔透气压头及充气底座。</w:t>
            </w:r>
          </w:p>
          <w:p>
            <w:pPr>
              <w:pStyle w:val="null3"/>
              <w:jc w:val="both"/>
            </w:pPr>
            <w:r>
              <w:rPr>
                <w:rFonts w:ascii="仿宋_GB2312" w:hAnsi="仿宋_GB2312" w:cs="仿宋_GB2312" w:eastAsia="仿宋_GB2312"/>
                <w:color w:val="000000"/>
              </w:rPr>
              <w:t>9</w:t>
            </w:r>
            <w:r>
              <w:rPr>
                <w:rFonts w:ascii="仿宋_GB2312" w:hAnsi="仿宋_GB2312" w:cs="仿宋_GB2312" w:eastAsia="仿宋_GB2312"/>
                <w:color w:val="000000"/>
              </w:rPr>
              <w:t xml:space="preserve"> 测试刀头以旋转方式切入样品，旋转方向、速度、轴向力等参数可软件自由设定。</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0</w:t>
            </w:r>
            <w:r>
              <w:rPr>
                <w:rFonts w:ascii="仿宋_GB2312" w:hAnsi="仿宋_GB2312" w:cs="仿宋_GB2312" w:eastAsia="仿宋_GB2312"/>
                <w:color w:val="000000"/>
              </w:rPr>
              <w:t xml:space="preserve"> 标准样品仓内径≤25 mm，高度≥40 mm</w:t>
            </w:r>
            <w:r>
              <w:rPr>
                <w:rFonts w:ascii="仿宋_GB2312" w:hAnsi="仿宋_GB2312" w:cs="仿宋_GB2312" w:eastAsia="仿宋_GB2312"/>
                <w:color w:val="000000"/>
              </w:rPr>
              <w:t>；材质</w:t>
            </w:r>
            <w:r>
              <w:rPr>
                <w:rFonts w:ascii="仿宋_GB2312" w:hAnsi="仿宋_GB2312" w:cs="仿宋_GB2312" w:eastAsia="仿宋_GB2312"/>
                <w:color w:val="000000"/>
              </w:rPr>
              <w:t>为高精度钻孔硼硅酸盐玻璃。</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1</w:t>
            </w:r>
            <w:r>
              <w:rPr>
                <w:rFonts w:ascii="仿宋_GB2312" w:hAnsi="仿宋_GB2312" w:cs="仿宋_GB2312" w:eastAsia="仿宋_GB2312"/>
                <w:color w:val="000000"/>
              </w:rPr>
              <w:t xml:space="preserve"> 支持螺旋角、叶尖线速度两种参数显示；螺旋角范围 - 90°～+90°，步进≤1°；叶尖速度范围 0～200 mm/s。</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2</w:t>
            </w:r>
            <w:r>
              <w:rPr>
                <w:rFonts w:ascii="仿宋_GB2312" w:hAnsi="仿宋_GB2312" w:cs="仿宋_GB2312" w:eastAsia="仿宋_GB2312"/>
                <w:color w:val="000000"/>
              </w:rPr>
              <w:t xml:space="preserve"> 配</w:t>
            </w:r>
            <w:r>
              <w:rPr>
                <w:rFonts w:ascii="仿宋_GB2312" w:hAnsi="仿宋_GB2312" w:cs="仿宋_GB2312" w:eastAsia="仿宋_GB2312"/>
                <w:color w:val="000000"/>
              </w:rPr>
              <w:t>置</w:t>
            </w:r>
            <w:r>
              <w:rPr>
                <w:rFonts w:ascii="仿宋_GB2312" w:hAnsi="仿宋_GB2312" w:cs="仿宋_GB2312" w:eastAsia="仿宋_GB2312"/>
                <w:color w:val="000000"/>
              </w:rPr>
              <w:t>专用校验组件（</w:t>
            </w:r>
            <w:r>
              <w:rPr>
                <w:rFonts w:ascii="仿宋_GB2312" w:hAnsi="仿宋_GB2312" w:cs="仿宋_GB2312" w:eastAsia="仿宋_GB2312"/>
                <w:color w:val="000000"/>
              </w:rPr>
              <w:t>涵盖</w:t>
            </w:r>
            <w:r>
              <w:rPr>
                <w:rFonts w:ascii="仿宋_GB2312" w:hAnsi="仿宋_GB2312" w:cs="仿宋_GB2312" w:eastAsia="仿宋_GB2312"/>
                <w:color w:val="000000"/>
              </w:rPr>
              <w:t>力传感器校验工装、扭矩校验杆、位移校验块、转速校验器、气流速度校验喷嘴、压力校验计等）。</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样品称量单元</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 xml:space="preserve">.1 </w:t>
            </w:r>
            <w:r>
              <w:rPr>
                <w:rFonts w:ascii="仿宋_GB2312" w:hAnsi="仿宋_GB2312" w:cs="仿宋_GB2312" w:eastAsia="仿宋_GB2312"/>
                <w:color w:val="000000"/>
              </w:rPr>
              <w:t>配置集成式精密分析天平，测试数据自动传输至控制软件。</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 xml:space="preserve">.2 </w:t>
            </w:r>
            <w:r>
              <w:rPr>
                <w:rFonts w:ascii="仿宋_GB2312" w:hAnsi="仿宋_GB2312" w:cs="仿宋_GB2312" w:eastAsia="仿宋_GB2312"/>
                <w:color w:val="000000"/>
              </w:rPr>
              <w:t>最大秤量≥120 g，全量程可读性≤0.01 mg，5% 加载典型重复性≤0.0125 mg，最小称量值≤</w:t>
            </w:r>
            <w:r>
              <w:rPr>
                <w:rFonts w:ascii="仿宋_GB2312" w:hAnsi="仿宋_GB2312" w:cs="仿宋_GB2312" w:eastAsia="仿宋_GB2312"/>
                <w:color w:val="000000"/>
              </w:rPr>
              <w:t xml:space="preserve"> </w:t>
            </w:r>
            <w:r>
              <w:rPr>
                <w:rFonts w:ascii="仿宋_GB2312" w:hAnsi="仿宋_GB2312" w:cs="仿宋_GB2312" w:eastAsia="仿宋_GB2312"/>
                <w:color w:val="000000"/>
              </w:rPr>
              <w:t>25 mg。</w:t>
            </w:r>
            <w:r>
              <w:rPr>
                <w:rFonts w:ascii="仿宋_GB2312" w:hAnsi="仿宋_GB2312" w:cs="仿宋_GB2312" w:eastAsia="仿宋_GB2312"/>
                <w:color w:val="000000"/>
              </w:rPr>
              <w:t xml:space="preserve"> </w:t>
            </w:r>
          </w:p>
          <w:p>
            <w:pPr>
              <w:pStyle w:val="null3"/>
              <w:jc w:val="both"/>
            </w:pPr>
            <w:r>
              <w:rPr>
                <w:rFonts w:ascii="仿宋_GB2312" w:hAnsi="仿宋_GB2312" w:cs="仿宋_GB2312" w:eastAsia="仿宋_GB2312"/>
                <w:color w:val="000000"/>
              </w:rPr>
              <w:t>14</w:t>
            </w:r>
            <w:r>
              <w:rPr>
                <w:rFonts w:ascii="仿宋_GB2312" w:hAnsi="仿宋_GB2312" w:cs="仿宋_GB2312" w:eastAsia="仿宋_GB2312"/>
                <w:color w:val="000000"/>
              </w:rPr>
              <w:t xml:space="preserve"> 集成嵌入式控制系统，搭载</w:t>
            </w:r>
            <w:r>
              <w:rPr>
                <w:rFonts w:ascii="仿宋_GB2312" w:hAnsi="仿宋_GB2312" w:cs="仿宋_GB2312" w:eastAsia="仿宋_GB2312"/>
                <w:color w:val="000000"/>
              </w:rPr>
              <w:t>正版操作</w:t>
            </w:r>
            <w:r>
              <w:rPr>
                <w:rFonts w:ascii="仿宋_GB2312" w:hAnsi="仿宋_GB2312" w:cs="仿宋_GB2312" w:eastAsia="仿宋_GB2312"/>
                <w:color w:val="000000"/>
              </w:rPr>
              <w:t>系统，预装专用控制与分析软件；支持外设连接与数据导出。</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15</w:t>
            </w:r>
            <w:r>
              <w:rPr>
                <w:rFonts w:ascii="仿宋_GB2312" w:hAnsi="仿宋_GB2312" w:cs="仿宋_GB2312" w:eastAsia="仿宋_GB2312"/>
                <w:color w:val="000000"/>
              </w:rPr>
              <w:t xml:space="preserve"> 采用网孔式透气压头，网孔直径≤0.3 mm，开孔率≥60%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 数据采集单元：CPU物理核心数≥16，线程数≥16，基础主频≥2.5 GHz；内存≥32GB ；硬盘≥1TB SSD；独立显卡显存≥8GB；显示器≥27英寸，分辨率≥2560×1440；预装正版操作系统。</w:t>
            </w:r>
          </w:p>
          <w:p>
            <w:pPr>
              <w:pStyle w:val="null3"/>
              <w:jc w:val="both"/>
            </w:pPr>
            <w:r>
              <w:rPr>
                <w:rFonts w:ascii="仿宋_GB2312" w:hAnsi="仿宋_GB2312" w:cs="仿宋_GB2312" w:eastAsia="仿宋_GB2312"/>
                <w:color w:val="000000"/>
              </w:rPr>
              <w:t>二、配置清单</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粉体综合特性测试仪主机：1 台</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标准测试刀头：1 支</w:t>
            </w:r>
          </w:p>
          <w:p>
            <w:pPr>
              <w:pStyle w:val="null3"/>
              <w:jc w:val="both"/>
            </w:pPr>
            <w:r>
              <w:rPr>
                <w:rFonts w:ascii="仿宋_GB2312" w:hAnsi="仿宋_GB2312" w:cs="仿宋_GB2312" w:eastAsia="仿宋_GB2312"/>
                <w:color w:val="000000"/>
              </w:rPr>
              <w:t>3.</w:t>
            </w:r>
            <w:r>
              <w:rPr>
                <w:rFonts w:ascii="仿宋_GB2312" w:hAnsi="仿宋_GB2312" w:cs="仿宋_GB2312" w:eastAsia="仿宋_GB2312"/>
                <w:color w:val="000000"/>
              </w:rPr>
              <w:t>标准玻璃样品仓（配套金属保护套）：1 个</w:t>
            </w:r>
          </w:p>
          <w:p>
            <w:pPr>
              <w:pStyle w:val="null3"/>
              <w:jc w:val="both"/>
            </w:pPr>
            <w:r>
              <w:rPr>
                <w:rFonts w:ascii="仿宋_GB2312" w:hAnsi="仿宋_GB2312" w:cs="仿宋_GB2312" w:eastAsia="仿宋_GB2312"/>
                <w:color w:val="000000"/>
              </w:rPr>
              <w:t>4.</w:t>
            </w:r>
            <w:r>
              <w:rPr>
                <w:rFonts w:ascii="仿宋_GB2312" w:hAnsi="仿宋_GB2312" w:cs="仿宋_GB2312" w:eastAsia="仿宋_GB2312"/>
                <w:color w:val="000000"/>
              </w:rPr>
              <w:t>全自动螺旋叶片预处理模块：1 套</w:t>
            </w:r>
          </w:p>
          <w:p>
            <w:pPr>
              <w:pStyle w:val="null3"/>
              <w:jc w:val="both"/>
            </w:pPr>
            <w:r>
              <w:rPr>
                <w:rFonts w:ascii="仿宋_GB2312" w:hAnsi="仿宋_GB2312" w:cs="仿宋_GB2312" w:eastAsia="仿宋_GB2312"/>
                <w:color w:val="000000"/>
              </w:rPr>
              <w:t>5.</w:t>
            </w:r>
            <w:r>
              <w:rPr>
                <w:rFonts w:ascii="仿宋_GB2312" w:hAnsi="仿宋_GB2312" w:cs="仿宋_GB2312" w:eastAsia="仿宋_GB2312"/>
                <w:color w:val="000000"/>
              </w:rPr>
              <w:t>集成式充气控制单元：1 套</w:t>
            </w:r>
          </w:p>
          <w:p>
            <w:pPr>
              <w:pStyle w:val="null3"/>
              <w:jc w:val="both"/>
            </w:pPr>
            <w:r>
              <w:rPr>
                <w:rFonts w:ascii="仿宋_GB2312" w:hAnsi="仿宋_GB2312" w:cs="仿宋_GB2312" w:eastAsia="仿宋_GB2312"/>
                <w:color w:val="000000"/>
              </w:rPr>
              <w:t>6.</w:t>
            </w:r>
            <w:r>
              <w:rPr>
                <w:rFonts w:ascii="仿宋_GB2312" w:hAnsi="仿宋_GB2312" w:cs="仿宋_GB2312" w:eastAsia="仿宋_GB2312"/>
                <w:color w:val="000000"/>
              </w:rPr>
              <w:t>标准剪切测试模块：1 套</w:t>
            </w:r>
          </w:p>
          <w:p>
            <w:pPr>
              <w:pStyle w:val="null3"/>
              <w:jc w:val="both"/>
            </w:pPr>
            <w:r>
              <w:rPr>
                <w:rFonts w:ascii="仿宋_GB2312" w:hAnsi="仿宋_GB2312" w:cs="仿宋_GB2312" w:eastAsia="仿宋_GB2312"/>
                <w:color w:val="000000"/>
              </w:rPr>
              <w:t>7.</w:t>
            </w:r>
            <w:r>
              <w:rPr>
                <w:rFonts w:ascii="仿宋_GB2312" w:hAnsi="仿宋_GB2312" w:cs="仿宋_GB2312" w:eastAsia="仿宋_GB2312"/>
                <w:color w:val="000000"/>
              </w:rPr>
              <w:t>壁面摩擦测试模块：1 套</w:t>
            </w:r>
          </w:p>
          <w:p>
            <w:pPr>
              <w:pStyle w:val="null3"/>
              <w:jc w:val="both"/>
            </w:pPr>
            <w:r>
              <w:rPr>
                <w:rFonts w:ascii="仿宋_GB2312" w:hAnsi="仿宋_GB2312" w:cs="仿宋_GB2312" w:eastAsia="仿宋_GB2312"/>
                <w:color w:val="000000"/>
              </w:rPr>
              <w:t>8.</w:t>
            </w:r>
            <w:r>
              <w:rPr>
                <w:rFonts w:ascii="仿宋_GB2312" w:hAnsi="仿宋_GB2312" w:cs="仿宋_GB2312" w:eastAsia="仿宋_GB2312"/>
                <w:color w:val="000000"/>
              </w:rPr>
              <w:t>粉体固结测试模块：1 套</w:t>
            </w:r>
          </w:p>
          <w:p>
            <w:pPr>
              <w:pStyle w:val="null3"/>
              <w:jc w:val="both"/>
            </w:pPr>
            <w:r>
              <w:rPr>
                <w:rFonts w:ascii="仿宋_GB2312" w:hAnsi="仿宋_GB2312" w:cs="仿宋_GB2312" w:eastAsia="仿宋_GB2312"/>
                <w:color w:val="000000"/>
              </w:rPr>
              <w:t>9.</w:t>
            </w:r>
            <w:r>
              <w:rPr>
                <w:rFonts w:ascii="仿宋_GB2312" w:hAnsi="仿宋_GB2312" w:cs="仿宋_GB2312" w:eastAsia="仿宋_GB2312"/>
                <w:color w:val="000000"/>
              </w:rPr>
              <w:t>压缩性测试模块：1 套</w:t>
            </w:r>
          </w:p>
          <w:p>
            <w:pPr>
              <w:pStyle w:val="null3"/>
              <w:jc w:val="both"/>
            </w:pPr>
            <w:r>
              <w:rPr>
                <w:rFonts w:ascii="仿宋_GB2312" w:hAnsi="仿宋_GB2312" w:cs="仿宋_GB2312" w:eastAsia="仿宋_GB2312"/>
                <w:color w:val="000000"/>
              </w:rPr>
              <w:t>10.</w:t>
            </w:r>
            <w:r>
              <w:rPr>
                <w:rFonts w:ascii="仿宋_GB2312" w:hAnsi="仿宋_GB2312" w:cs="仿宋_GB2312" w:eastAsia="仿宋_GB2312"/>
                <w:color w:val="000000"/>
              </w:rPr>
              <w:t>透气性测试模块：1 套</w:t>
            </w:r>
          </w:p>
          <w:p>
            <w:pPr>
              <w:pStyle w:val="null3"/>
              <w:jc w:val="both"/>
            </w:pPr>
            <w:r>
              <w:rPr>
                <w:rFonts w:ascii="仿宋_GB2312" w:hAnsi="仿宋_GB2312" w:cs="仿宋_GB2312" w:eastAsia="仿宋_GB2312"/>
                <w:color w:val="000000"/>
              </w:rPr>
              <w:t>11.</w:t>
            </w:r>
            <w:r>
              <w:rPr>
                <w:rFonts w:ascii="仿宋_GB2312" w:hAnsi="仿宋_GB2312" w:cs="仿宋_GB2312" w:eastAsia="仿宋_GB2312"/>
                <w:color w:val="000000"/>
              </w:rPr>
              <w:t>壁面摩擦片套装（含 3 种粗糙度规格（Ra≤0.4 μm、0.6 μm≤Ra≤1.0 μm、1.2 μm≤Ra≤2.0 μm），每种粗糙度各 1 片）：1 套</w:t>
            </w:r>
          </w:p>
          <w:p>
            <w:pPr>
              <w:pStyle w:val="null3"/>
              <w:jc w:val="both"/>
            </w:pPr>
            <w:r>
              <w:rPr>
                <w:rFonts w:ascii="仿宋_GB2312" w:hAnsi="仿宋_GB2312" w:cs="仿宋_GB2312" w:eastAsia="仿宋_GB2312"/>
                <w:color w:val="000000"/>
              </w:rPr>
              <w:t>12.</w:t>
            </w:r>
            <w:r>
              <w:rPr>
                <w:rFonts w:ascii="仿宋_GB2312" w:hAnsi="仿宋_GB2312" w:cs="仿宋_GB2312" w:eastAsia="仿宋_GB2312"/>
                <w:color w:val="000000"/>
              </w:rPr>
              <w:t>网孔式透气压头：1 个</w:t>
            </w:r>
          </w:p>
          <w:p>
            <w:pPr>
              <w:pStyle w:val="null3"/>
              <w:jc w:val="both"/>
            </w:pPr>
            <w:r>
              <w:rPr>
                <w:rFonts w:ascii="仿宋_GB2312" w:hAnsi="仿宋_GB2312" w:cs="仿宋_GB2312" w:eastAsia="仿宋_GB2312"/>
                <w:color w:val="000000"/>
              </w:rPr>
              <w:t>13.</w:t>
            </w:r>
            <w:r>
              <w:rPr>
                <w:rFonts w:ascii="仿宋_GB2312" w:hAnsi="仿宋_GB2312" w:cs="仿宋_GB2312" w:eastAsia="仿宋_GB2312"/>
                <w:color w:val="000000"/>
              </w:rPr>
              <w:t>均匀布气充气底座：1 个</w:t>
            </w:r>
          </w:p>
          <w:p>
            <w:pPr>
              <w:pStyle w:val="null3"/>
              <w:jc w:val="both"/>
            </w:pPr>
            <w:r>
              <w:rPr>
                <w:rFonts w:ascii="仿宋_GB2312" w:hAnsi="仿宋_GB2312" w:cs="仿宋_GB2312" w:eastAsia="仿宋_GB2312"/>
                <w:color w:val="000000"/>
              </w:rPr>
              <w:t>14.</w:t>
            </w:r>
            <w:r>
              <w:rPr>
                <w:rFonts w:ascii="仿宋_GB2312" w:hAnsi="仿宋_GB2312" w:cs="仿宋_GB2312" w:eastAsia="仿宋_GB2312"/>
                <w:color w:val="000000"/>
              </w:rPr>
              <w:t>糊剂 / 半固体测试附件（含专用密封盖、刮板等配套配件）：1 套</w:t>
            </w:r>
          </w:p>
          <w:p>
            <w:pPr>
              <w:pStyle w:val="null3"/>
              <w:jc w:val="both"/>
            </w:pPr>
            <w:r>
              <w:rPr>
                <w:rFonts w:ascii="仿宋_GB2312" w:hAnsi="仿宋_GB2312" w:cs="仿宋_GB2312" w:eastAsia="仿宋_GB2312"/>
                <w:color w:val="000000"/>
              </w:rPr>
              <w:t>15.</w:t>
            </w:r>
            <w:r>
              <w:rPr>
                <w:rFonts w:ascii="仿宋_GB2312" w:hAnsi="仿宋_GB2312" w:cs="仿宋_GB2312" w:eastAsia="仿宋_GB2312"/>
                <w:color w:val="000000"/>
              </w:rPr>
              <w:t>集成式精密分析天平（与主机联动集成）：1 台</w:t>
            </w:r>
          </w:p>
          <w:p>
            <w:pPr>
              <w:pStyle w:val="null3"/>
              <w:jc w:val="both"/>
            </w:pPr>
            <w:r>
              <w:rPr>
                <w:rFonts w:ascii="仿宋_GB2312" w:hAnsi="仿宋_GB2312" w:cs="仿宋_GB2312" w:eastAsia="仿宋_GB2312"/>
                <w:color w:val="000000"/>
              </w:rPr>
              <w:t>16.</w:t>
            </w:r>
            <w:r>
              <w:rPr>
                <w:rFonts w:ascii="仿宋_GB2312" w:hAnsi="仿宋_GB2312" w:cs="仿宋_GB2312" w:eastAsia="仿宋_GB2312"/>
                <w:color w:val="000000"/>
              </w:rPr>
              <w:t>仪器专用控制分析软件：1 套</w:t>
            </w:r>
          </w:p>
          <w:p>
            <w:pPr>
              <w:pStyle w:val="null3"/>
              <w:jc w:val="both"/>
            </w:pPr>
            <w:r>
              <w:rPr>
                <w:rFonts w:ascii="仿宋_GB2312" w:hAnsi="仿宋_GB2312" w:cs="仿宋_GB2312" w:eastAsia="仿宋_GB2312"/>
                <w:color w:val="000000"/>
              </w:rPr>
              <w:t>17.</w:t>
            </w:r>
            <w:r>
              <w:rPr>
                <w:rFonts w:ascii="仿宋_GB2312" w:hAnsi="仿宋_GB2312" w:cs="仿宋_GB2312" w:eastAsia="仿宋_GB2312"/>
                <w:color w:val="000000"/>
              </w:rPr>
              <w:t>嵌入式控制主机（集成于主机）：1 套</w:t>
            </w:r>
          </w:p>
          <w:p>
            <w:pPr>
              <w:pStyle w:val="null3"/>
              <w:jc w:val="both"/>
            </w:pPr>
            <w:r>
              <w:rPr>
                <w:rFonts w:ascii="仿宋_GB2312" w:hAnsi="仿宋_GB2312" w:cs="仿宋_GB2312" w:eastAsia="仿宋_GB2312"/>
                <w:color w:val="000000"/>
              </w:rPr>
              <w:t>18.</w:t>
            </w:r>
            <w:r>
              <w:rPr>
                <w:rFonts w:ascii="仿宋_GB2312" w:hAnsi="仿宋_GB2312" w:cs="仿宋_GB2312" w:eastAsia="仿宋_GB2312"/>
                <w:color w:val="000000"/>
              </w:rPr>
              <w:t>全套校验组件（含力传感器校验工装、扭矩校验杆、位移校验块、转速校验器、气流速度校验喷嘴、压力校验计；可现场校验力、力矩、位移、速度、转速、气流、压力等参数）：1 套</w:t>
            </w:r>
          </w:p>
          <w:p>
            <w:pPr>
              <w:pStyle w:val="null3"/>
              <w:jc w:val="both"/>
            </w:pPr>
            <w:r>
              <w:rPr>
                <w:rFonts w:ascii="仿宋_GB2312" w:hAnsi="仿宋_GB2312" w:cs="仿宋_GB2312" w:eastAsia="仿宋_GB2312"/>
                <w:color w:val="000000"/>
              </w:rPr>
              <w:t>19.</w:t>
            </w:r>
            <w:r>
              <w:rPr>
                <w:rFonts w:ascii="仿宋_GB2312" w:hAnsi="仿宋_GB2312" w:cs="仿宋_GB2312" w:eastAsia="仿宋_GB2312"/>
                <w:color w:val="000000"/>
              </w:rPr>
              <w:t>校准证书文件：1 套</w:t>
            </w:r>
          </w:p>
          <w:p>
            <w:pPr>
              <w:pStyle w:val="null3"/>
              <w:jc w:val="both"/>
            </w:pPr>
            <w:r>
              <w:rPr>
                <w:rFonts w:ascii="仿宋_GB2312" w:hAnsi="仿宋_GB2312" w:cs="仿宋_GB2312" w:eastAsia="仿宋_GB2312"/>
                <w:color w:val="000000"/>
              </w:rPr>
              <w:t>20.</w:t>
            </w:r>
            <w:r>
              <w:rPr>
                <w:rFonts w:ascii="仿宋_GB2312" w:hAnsi="仿宋_GB2312" w:cs="仿宋_GB2312" w:eastAsia="仿宋_GB2312"/>
                <w:color w:val="000000"/>
              </w:rPr>
              <w:t>全套技术文档：1 套</w:t>
            </w:r>
          </w:p>
          <w:p>
            <w:pPr>
              <w:pStyle w:val="null3"/>
            </w:pPr>
            <w:r>
              <w:rPr>
                <w:rFonts w:ascii="仿宋_GB2312" w:hAnsi="仿宋_GB2312" w:cs="仿宋_GB2312" w:eastAsia="仿宋_GB2312"/>
                <w:color w:val="000000"/>
              </w:rPr>
              <w:t>数据采集单元：1台</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标的名称：等温滴定微量热仪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产品1：等温滴定微量热仪（核心产品）</w:t>
            </w:r>
            <w:r>
              <w:rPr>
                <w:rFonts w:ascii="仿宋_GB2312" w:hAnsi="仿宋_GB2312" w:cs="仿宋_GB2312" w:eastAsia="仿宋_GB2312"/>
                <w:color w:val="000000"/>
              </w:rPr>
              <w:t>本设备用于直接测量生物分子相互作用过程中热量变化，可获得结合常数、焓变、熵变、化学计量比等参数，用于生命科学、药物研发、材料科学等领域。主要包括等温滴定微量热仪、数据采集单元、稳定供电单元和数据储存与分析单元及配套的软件等。</w:t>
            </w:r>
          </w:p>
          <w:p>
            <w:pPr>
              <w:pStyle w:val="null3"/>
              <w:jc w:val="both"/>
            </w:pPr>
            <w:r>
              <w:rPr>
                <w:rFonts w:ascii="仿宋_GB2312" w:hAnsi="仿宋_GB2312" w:cs="仿宋_GB2312" w:eastAsia="仿宋_GB2312"/>
                <w:color w:val="000000"/>
              </w:rPr>
              <w:t>一、技术参数</w:t>
            </w:r>
          </w:p>
          <w:p>
            <w:pPr>
              <w:pStyle w:val="null3"/>
              <w:jc w:val="both"/>
            </w:pPr>
            <w:r>
              <w:rPr>
                <w:rFonts w:ascii="仿宋_GB2312" w:hAnsi="仿宋_GB2312" w:cs="仿宋_GB2312" w:eastAsia="仿宋_GB2312"/>
                <w:color w:val="000000"/>
              </w:rPr>
              <w:t>1 核心性能指标</w:t>
            </w:r>
          </w:p>
          <w:p>
            <w:pPr>
              <w:pStyle w:val="null3"/>
              <w:jc w:val="both"/>
            </w:pPr>
            <w:r>
              <w:rPr>
                <w:rFonts w:ascii="仿宋_GB2312" w:hAnsi="仿宋_GB2312" w:cs="仿宋_GB2312" w:eastAsia="仿宋_GB2312"/>
                <w:color w:val="000000"/>
              </w:rPr>
              <w:t xml:space="preserve">1.1 </w:t>
            </w:r>
            <w:r>
              <w:rPr>
                <w:rFonts w:ascii="仿宋_GB2312" w:hAnsi="仿宋_GB2312" w:cs="仿宋_GB2312" w:eastAsia="仿宋_GB2312"/>
                <w:color w:val="000000"/>
              </w:rPr>
              <w:t>量热模式：功率补偿式</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1.2</w:t>
            </w:r>
            <w:r>
              <w:rPr>
                <w:rFonts w:ascii="仿宋_GB2312" w:hAnsi="仿宋_GB2312" w:cs="仿宋_GB2312" w:eastAsia="仿宋_GB2312"/>
                <w:color w:val="000000"/>
              </w:rPr>
              <w:t xml:space="preserve"> 基线噪音：≤0.2 ncal/s（≤0.82 nW）</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1.3 </w:t>
            </w:r>
            <w:r>
              <w:rPr>
                <w:rFonts w:ascii="仿宋_GB2312" w:hAnsi="仿宋_GB2312" w:cs="仿宋_GB2312" w:eastAsia="仿宋_GB2312"/>
                <w:color w:val="000000"/>
              </w:rPr>
              <w:t>温控范围：2 ～80 ℃</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1.4 </w:t>
            </w:r>
            <w:r>
              <w:rPr>
                <w:rFonts w:ascii="仿宋_GB2312" w:hAnsi="仿宋_GB2312" w:cs="仿宋_GB2312" w:eastAsia="仿宋_GB2312"/>
                <w:color w:val="000000"/>
              </w:rPr>
              <w:t>响应时间：≤10 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1.5 </w:t>
            </w:r>
            <w:r>
              <w:rPr>
                <w:rFonts w:ascii="仿宋_GB2312" w:hAnsi="仿宋_GB2312" w:cs="仿宋_GB2312" w:eastAsia="仿宋_GB2312"/>
                <w:color w:val="000000"/>
              </w:rPr>
              <w:t>温度平衡时间：≤</w:t>
            </w:r>
            <w:r>
              <w:rPr>
                <w:rFonts w:ascii="仿宋_GB2312" w:hAnsi="仿宋_GB2312" w:cs="仿宋_GB2312" w:eastAsia="仿宋_GB2312"/>
                <w:color w:val="000000"/>
              </w:rPr>
              <w:t xml:space="preserve"> </w:t>
            </w:r>
            <w:r>
              <w:rPr>
                <w:rFonts w:ascii="仿宋_GB2312" w:hAnsi="仿宋_GB2312" w:cs="仿宋_GB2312" w:eastAsia="仿宋_GB2312"/>
                <w:color w:val="000000"/>
              </w:rPr>
              <w:t>6 min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1.6 </w:t>
            </w:r>
            <w:r>
              <w:rPr>
                <w:rFonts w:ascii="仿宋_GB2312" w:hAnsi="仿宋_GB2312" w:cs="仿宋_GB2312" w:eastAsia="仿宋_GB2312"/>
                <w:color w:val="000000"/>
              </w:rPr>
              <w:t>温度稳定性：±0.00012 ℃ @25 ℃</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1.7</w:t>
            </w:r>
            <w:r>
              <w:rPr>
                <w:rFonts w:ascii="仿宋_GB2312" w:hAnsi="仿宋_GB2312" w:cs="仿宋_GB2312" w:eastAsia="仿宋_GB2312"/>
                <w:color w:val="000000"/>
              </w:rPr>
              <w:t xml:space="preserve"> 热信号反馈模式：提供高、中、低三种及以上</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1.8 </w:t>
            </w:r>
            <w:r>
              <w:rPr>
                <w:rFonts w:ascii="仿宋_GB2312" w:hAnsi="仿宋_GB2312" w:cs="仿宋_GB2312" w:eastAsia="仿宋_GB2312"/>
                <w:color w:val="000000"/>
              </w:rPr>
              <w:t>亲和力检测范围：KA 10² M⁻¹～10¹² M⁻¹（或 KD 10⁻² M～10⁻¹² 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1.9 </w:t>
            </w:r>
            <w:r>
              <w:rPr>
                <w:rFonts w:ascii="仿宋_GB2312" w:hAnsi="仿宋_GB2312" w:cs="仿宋_GB2312" w:eastAsia="仿宋_GB2312"/>
                <w:color w:val="000000"/>
              </w:rPr>
              <w:t>检测参数：单次实验可直接输出 KA/KD、ΔH、ΔS、n 等热力学参数；支持酶促动力学参数 Km、Ki、Kcat（Vmax）测量与分析</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 样品池与滴定系统</w:t>
            </w:r>
          </w:p>
          <w:p>
            <w:pPr>
              <w:pStyle w:val="null3"/>
              <w:jc w:val="both"/>
            </w:pPr>
            <w:r>
              <w:rPr>
                <w:rFonts w:ascii="仿宋_GB2312" w:hAnsi="仿宋_GB2312" w:cs="仿宋_GB2312" w:eastAsia="仿宋_GB2312"/>
                <w:color w:val="000000"/>
              </w:rPr>
              <w:t>2.1</w:t>
            </w:r>
            <w:r>
              <w:rPr>
                <w:rFonts w:ascii="仿宋_GB2312" w:hAnsi="仿宋_GB2312" w:cs="仿宋_GB2312" w:eastAsia="仿宋_GB2312"/>
                <w:color w:val="000000"/>
              </w:rPr>
              <w:t xml:space="preserve"> 样品池材质：耐化学腐蚀合金</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w:t>
            </w:r>
            <w:r>
              <w:rPr>
                <w:rFonts w:ascii="仿宋_GB2312" w:hAnsi="仿宋_GB2312" w:cs="仿宋_GB2312" w:eastAsia="仿宋_GB2312"/>
                <w:color w:val="000000"/>
              </w:rPr>
              <w:t>2</w:t>
            </w:r>
            <w:r>
              <w:rPr>
                <w:rFonts w:ascii="仿宋_GB2312" w:hAnsi="仿宋_GB2312" w:cs="仿宋_GB2312" w:eastAsia="仿宋_GB2312"/>
                <w:color w:val="000000"/>
              </w:rPr>
              <w:t xml:space="preserve"> 样品池结构：固定式硬币状（圆盘状）设计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2.3 样品池标称体积：</w:t>
            </w:r>
            <w:r>
              <w:rPr>
                <w:rFonts w:ascii="仿宋_GB2312" w:hAnsi="仿宋_GB2312" w:cs="仿宋_GB2312" w:eastAsia="仿宋_GB2312"/>
                <w:color w:val="000000"/>
              </w:rPr>
              <w:t>≥</w:t>
            </w:r>
            <w:r>
              <w:rPr>
                <w:rFonts w:ascii="仿宋_GB2312" w:hAnsi="仿宋_GB2312" w:cs="仿宋_GB2312" w:eastAsia="仿宋_GB2312"/>
                <w:color w:val="000000"/>
              </w:rPr>
              <w:t xml:space="preserve"> </w:t>
            </w:r>
            <w:r>
              <w:rPr>
                <w:rFonts w:ascii="仿宋_GB2312" w:hAnsi="仿宋_GB2312" w:cs="仿宋_GB2312" w:eastAsia="仿宋_GB2312"/>
                <w:color w:val="000000"/>
              </w:rPr>
              <w:t>200 μL，样品实际消耗量≤280 μL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2.4</w:t>
            </w:r>
            <w:r>
              <w:rPr>
                <w:rFonts w:ascii="仿宋_GB2312" w:hAnsi="仿宋_GB2312" w:cs="仿宋_GB2312" w:eastAsia="仿宋_GB2312"/>
                <w:color w:val="000000"/>
              </w:rPr>
              <w:t xml:space="preserve"> 最高搅拌速率：≥</w:t>
            </w:r>
            <w:r>
              <w:rPr>
                <w:rFonts w:ascii="仿宋_GB2312" w:hAnsi="仿宋_GB2312" w:cs="仿宋_GB2312" w:eastAsia="仿宋_GB2312"/>
                <w:color w:val="000000"/>
              </w:rPr>
              <w:t xml:space="preserve"> </w:t>
            </w:r>
            <w:r>
              <w:rPr>
                <w:rFonts w:ascii="仿宋_GB2312" w:hAnsi="仿宋_GB2312" w:cs="仿宋_GB2312" w:eastAsia="仿宋_GB2312"/>
                <w:color w:val="000000"/>
              </w:rPr>
              <w:t>1000 r/min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2.5</w:t>
            </w:r>
            <w:r>
              <w:rPr>
                <w:rFonts w:ascii="仿宋_GB2312" w:hAnsi="仿宋_GB2312" w:cs="仿宋_GB2312" w:eastAsia="仿宋_GB2312"/>
                <w:color w:val="000000"/>
              </w:rPr>
              <w:t xml:space="preserve"> 滴定注射器：体积≤</w:t>
            </w:r>
            <w:r>
              <w:rPr>
                <w:rFonts w:ascii="仿宋_GB2312" w:hAnsi="仿宋_GB2312" w:cs="仿宋_GB2312" w:eastAsia="仿宋_GB2312"/>
                <w:color w:val="000000"/>
              </w:rPr>
              <w:t xml:space="preserve"> </w:t>
            </w:r>
            <w:r>
              <w:rPr>
                <w:rFonts w:ascii="仿宋_GB2312" w:hAnsi="仿宋_GB2312" w:cs="仿宋_GB2312" w:eastAsia="仿宋_GB2312"/>
                <w:color w:val="000000"/>
              </w:rPr>
              <w:t>40 μL，具备自动滴定与搅拌功能</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2.6 最小注射体积：</w:t>
            </w:r>
            <w:r>
              <w:rPr>
                <w:rFonts w:ascii="仿宋_GB2312" w:hAnsi="仿宋_GB2312" w:cs="仿宋_GB2312" w:eastAsia="仿宋_GB2312"/>
                <w:color w:val="000000"/>
              </w:rPr>
              <w:t>≤</w:t>
            </w:r>
            <w:r>
              <w:rPr>
                <w:rFonts w:ascii="仿宋_GB2312" w:hAnsi="仿宋_GB2312" w:cs="仿宋_GB2312" w:eastAsia="仿宋_GB2312"/>
                <w:color w:val="000000"/>
              </w:rPr>
              <w:t xml:space="preserve"> </w:t>
            </w:r>
            <w:r>
              <w:rPr>
                <w:rFonts w:ascii="仿宋_GB2312" w:hAnsi="仿宋_GB2312" w:cs="仿宋_GB2312" w:eastAsia="仿宋_GB2312"/>
                <w:color w:val="000000"/>
              </w:rPr>
              <w:t>0.1 μL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2.7</w:t>
            </w:r>
            <w:r>
              <w:rPr>
                <w:rFonts w:ascii="仿宋_GB2312" w:hAnsi="仿宋_GB2312" w:cs="仿宋_GB2312" w:eastAsia="仿宋_GB2312"/>
                <w:color w:val="000000"/>
              </w:rPr>
              <w:t xml:space="preserve"> 注射器接口：采用平端侧密封设计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2.8排气设计：</w:t>
            </w:r>
            <w:r>
              <w:rPr>
                <w:rFonts w:ascii="仿宋_GB2312" w:hAnsi="仿宋_GB2312" w:cs="仿宋_GB2312" w:eastAsia="仿宋_GB2312"/>
                <w:color w:val="000000"/>
              </w:rPr>
              <w:t>滴定注射器采用侧排气结构，支持自动进样与高效排气泡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3 清洗与安全单元</w:t>
            </w:r>
          </w:p>
          <w:p>
            <w:pPr>
              <w:pStyle w:val="null3"/>
              <w:jc w:val="both"/>
            </w:pPr>
            <w:r>
              <w:rPr>
                <w:rFonts w:ascii="仿宋_GB2312" w:hAnsi="仿宋_GB2312" w:cs="仿宋_GB2312" w:eastAsia="仿宋_GB2312"/>
                <w:color w:val="000000"/>
              </w:rPr>
              <w:t xml:space="preserve">3.1  </w:t>
            </w:r>
            <w:r>
              <w:rPr>
                <w:rFonts w:ascii="仿宋_GB2312" w:hAnsi="仿宋_GB2312" w:cs="仿宋_GB2312" w:eastAsia="仿宋_GB2312"/>
                <w:color w:val="000000"/>
              </w:rPr>
              <w:t>配置独立全自动清洗单元</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3.2 </w:t>
            </w:r>
            <w:r>
              <w:rPr>
                <w:rFonts w:ascii="仿宋_GB2312" w:hAnsi="仿宋_GB2312" w:cs="仿宋_GB2312" w:eastAsia="仿宋_GB2312"/>
                <w:color w:val="000000"/>
              </w:rPr>
              <w:t>清洗液支持正 / 反向双向冲洗；样品池支持自动高温去垢剂浸泡清洗</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3.3  </w:t>
            </w:r>
            <w:r>
              <w:rPr>
                <w:rFonts w:ascii="仿宋_GB2312" w:hAnsi="仿宋_GB2312" w:cs="仿宋_GB2312" w:eastAsia="仿宋_GB2312"/>
                <w:color w:val="000000"/>
              </w:rPr>
              <w:t>滴定针清洗平台采用扣锁密封设计</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3.4  </w:t>
            </w:r>
            <w:r>
              <w:rPr>
                <w:rFonts w:ascii="仿宋_GB2312" w:hAnsi="仿宋_GB2312" w:cs="仿宋_GB2312" w:eastAsia="仿宋_GB2312"/>
                <w:color w:val="000000"/>
              </w:rPr>
              <w:t>滴定针支持自动去垢剂清洗</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3.5 </w:t>
            </w:r>
            <w:r>
              <w:rPr>
                <w:rFonts w:ascii="仿宋_GB2312" w:hAnsi="仿宋_GB2312" w:cs="仿宋_GB2312" w:eastAsia="仿宋_GB2312"/>
                <w:color w:val="000000"/>
              </w:rPr>
              <w:t>具备负压报警与漏液检测功能，异常状态实时显示</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4 软件与数据分析</w:t>
            </w:r>
          </w:p>
          <w:p>
            <w:pPr>
              <w:pStyle w:val="null3"/>
              <w:jc w:val="both"/>
            </w:pPr>
            <w:r>
              <w:rPr>
                <w:rFonts w:ascii="仿宋_GB2312" w:hAnsi="仿宋_GB2312" w:cs="仿宋_GB2312" w:eastAsia="仿宋_GB2312"/>
                <w:color w:val="000000"/>
              </w:rPr>
              <w:t xml:space="preserve">4.1 </w:t>
            </w:r>
            <w:r>
              <w:rPr>
                <w:rFonts w:ascii="仿宋_GB2312" w:hAnsi="仿宋_GB2312" w:cs="仿宋_GB2312" w:eastAsia="仿宋_GB2312"/>
                <w:color w:val="000000"/>
              </w:rPr>
              <w:t>控制软件具备快速、高级两种实验设计模式；内置仪器维护提醒与本地全程维护操作视频</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4.2 </w:t>
            </w:r>
            <w:r>
              <w:rPr>
                <w:rFonts w:ascii="仿宋_GB2312" w:hAnsi="仿宋_GB2312" w:cs="仿宋_GB2312" w:eastAsia="仿宋_GB2312"/>
                <w:color w:val="000000"/>
              </w:rPr>
              <w:t>支持单位点结合、双位点结合、竞争性结合等多种结合模型模拟</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4.3 </w:t>
            </w:r>
            <w:r>
              <w:rPr>
                <w:rFonts w:ascii="仿宋_GB2312" w:hAnsi="仿宋_GB2312" w:cs="仿宋_GB2312" w:eastAsia="仿宋_GB2312"/>
                <w:color w:val="000000"/>
              </w:rPr>
              <w:t>支持批量数据处理</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4.4 </w:t>
            </w:r>
            <w:r>
              <w:rPr>
                <w:rFonts w:ascii="仿宋_GB2312" w:hAnsi="仿宋_GB2312" w:cs="仿宋_GB2312" w:eastAsia="仿宋_GB2312"/>
                <w:color w:val="000000"/>
              </w:rPr>
              <w:t>具备自动对照匹配、自动基线扣减、图形化数据质量评价功能</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 高通量配置</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5.1</w:t>
            </w:r>
            <w:r>
              <w:rPr>
                <w:rFonts w:ascii="仿宋_GB2312" w:hAnsi="仿宋_GB2312" w:cs="仿宋_GB2312" w:eastAsia="仿宋_GB2312"/>
                <w:color w:val="000000"/>
              </w:rPr>
              <w:t xml:space="preserve"> 配套全自动化高通量系统，可容纳≥ 4 块 96 孔板</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二、辅助单元</w:t>
            </w:r>
          </w:p>
          <w:p>
            <w:pPr>
              <w:pStyle w:val="null3"/>
              <w:jc w:val="both"/>
            </w:pPr>
            <w:r>
              <w:rPr>
                <w:rFonts w:ascii="仿宋_GB2312" w:hAnsi="仿宋_GB2312" w:cs="仿宋_GB2312" w:eastAsia="仿宋_GB2312"/>
                <w:color w:val="000000"/>
              </w:rPr>
              <w:t>1. 数据采集单元：</w:t>
            </w:r>
            <w:r>
              <w:rPr>
                <w:rFonts w:ascii="仿宋_GB2312" w:hAnsi="仿宋_GB2312" w:cs="仿宋_GB2312" w:eastAsia="仿宋_GB2312"/>
                <w:color w:val="000000"/>
              </w:rPr>
              <w:t>CPU物理核心数≥16，线程数≥16，基础主频≥2.5 GHz；内存≥32GB ；硬盘≥1TB SSD；独立显卡显存≥8GB；显示器≥27英寸，分辨率≥2560×1440；预装正版操作系统；</w:t>
            </w:r>
          </w:p>
          <w:p>
            <w:pPr>
              <w:pStyle w:val="null3"/>
              <w:jc w:val="both"/>
            </w:pPr>
            <w:r>
              <w:rPr>
                <w:rFonts w:ascii="仿宋_GB2312" w:hAnsi="仿宋_GB2312" w:cs="仿宋_GB2312" w:eastAsia="仿宋_GB2312"/>
                <w:color w:val="000000"/>
              </w:rPr>
              <w:t>2. 稳定供电单元：</w:t>
            </w:r>
            <w:r>
              <w:rPr>
                <w:rFonts w:ascii="仿宋_GB2312" w:hAnsi="仿宋_GB2312" w:cs="仿宋_GB2312" w:eastAsia="仿宋_GB2312"/>
                <w:color w:val="000000"/>
              </w:rPr>
              <w:t>额定容量≥10 kVA，满载后备时间≥60 min；含线缆及安装调试；</w:t>
            </w:r>
          </w:p>
          <w:p>
            <w:pPr>
              <w:pStyle w:val="null3"/>
              <w:jc w:val="both"/>
            </w:pPr>
            <w:r>
              <w:rPr>
                <w:rFonts w:ascii="仿宋_GB2312" w:hAnsi="仿宋_GB2312" w:cs="仿宋_GB2312" w:eastAsia="仿宋_GB2312"/>
                <w:color w:val="000000"/>
              </w:rPr>
              <w:t>3. 数据储存与分析单元：</w:t>
            </w:r>
            <w:r>
              <w:rPr>
                <w:rFonts w:ascii="仿宋_GB2312" w:hAnsi="仿宋_GB2312" w:cs="仿宋_GB2312" w:eastAsia="仿宋_GB2312"/>
                <w:color w:val="000000"/>
              </w:rPr>
              <w:t>2U机架式，处理器核心数≥24，主频≥2.5 GHz，支持双路配置；内存≥128 GB DDR4 ECC；硬盘≥2块480 GB SSD系统盘＋≥8块8 TB SATA数据盘；配置独立RAID卡（≥2 GB缓存，含超级电容掉电保护），支持RAID 0/1/5/6；预装正版操作系统；含线缆及安装调试。</w:t>
            </w:r>
          </w:p>
          <w:p>
            <w:pPr>
              <w:pStyle w:val="null3"/>
              <w:jc w:val="both"/>
            </w:pPr>
            <w:r>
              <w:rPr>
                <w:rFonts w:ascii="仿宋_GB2312" w:hAnsi="仿宋_GB2312" w:cs="仿宋_GB2312" w:eastAsia="仿宋_GB2312"/>
                <w:color w:val="000000"/>
              </w:rPr>
              <w:t>三、配置清单</w:t>
            </w:r>
          </w:p>
          <w:p>
            <w:pPr>
              <w:pStyle w:val="null3"/>
              <w:jc w:val="both"/>
            </w:pPr>
            <w:r>
              <w:rPr>
                <w:rFonts w:ascii="仿宋_GB2312" w:hAnsi="仿宋_GB2312" w:cs="仿宋_GB2312" w:eastAsia="仿宋_GB2312"/>
                <w:color w:val="000000"/>
              </w:rPr>
              <w:t>1 主机  1套</w:t>
            </w:r>
          </w:p>
          <w:p>
            <w:pPr>
              <w:pStyle w:val="null3"/>
              <w:jc w:val="both"/>
            </w:pPr>
            <w:r>
              <w:rPr>
                <w:rFonts w:ascii="仿宋_GB2312" w:hAnsi="仿宋_GB2312" w:cs="仿宋_GB2312" w:eastAsia="仿宋_GB2312"/>
                <w:color w:val="000000"/>
              </w:rPr>
              <w:t>2 全自动化高通量系统（至少可以放置4块96孔板）  1套</w:t>
            </w:r>
          </w:p>
          <w:p>
            <w:pPr>
              <w:pStyle w:val="null3"/>
              <w:jc w:val="both"/>
            </w:pPr>
            <w:r>
              <w:rPr>
                <w:rFonts w:ascii="仿宋_GB2312" w:hAnsi="仿宋_GB2312" w:cs="仿宋_GB2312" w:eastAsia="仿宋_GB2312"/>
                <w:color w:val="000000"/>
              </w:rPr>
              <w:t>3 质量校准模块  1套</w:t>
            </w:r>
          </w:p>
          <w:p>
            <w:pPr>
              <w:pStyle w:val="null3"/>
              <w:jc w:val="both"/>
            </w:pPr>
            <w:r>
              <w:rPr>
                <w:rFonts w:ascii="仿宋_GB2312" w:hAnsi="仿宋_GB2312" w:cs="仿宋_GB2312" w:eastAsia="仿宋_GB2312"/>
                <w:color w:val="000000"/>
              </w:rPr>
              <w:t>4 附件包  1套</w:t>
            </w:r>
          </w:p>
          <w:p>
            <w:pPr>
              <w:pStyle w:val="null3"/>
              <w:jc w:val="both"/>
            </w:pPr>
            <w:r>
              <w:rPr>
                <w:rFonts w:ascii="仿宋_GB2312" w:hAnsi="仿宋_GB2312" w:cs="仿宋_GB2312" w:eastAsia="仿宋_GB2312"/>
                <w:color w:val="000000"/>
              </w:rPr>
              <w:t>5 数据采集单元  1套</w:t>
            </w:r>
          </w:p>
          <w:p>
            <w:pPr>
              <w:pStyle w:val="null3"/>
              <w:jc w:val="both"/>
            </w:pPr>
            <w:r>
              <w:rPr>
                <w:rFonts w:ascii="仿宋_GB2312" w:hAnsi="仿宋_GB2312" w:cs="仿宋_GB2312" w:eastAsia="仿宋_GB2312"/>
                <w:color w:val="000000"/>
              </w:rPr>
              <w:t>6 稳定供电单元  1套</w:t>
            </w:r>
          </w:p>
          <w:p>
            <w:pPr>
              <w:pStyle w:val="null3"/>
            </w:pPr>
            <w:r>
              <w:rPr>
                <w:rFonts w:ascii="仿宋_GB2312" w:hAnsi="仿宋_GB2312" w:cs="仿宋_GB2312" w:eastAsia="仿宋_GB2312"/>
                <w:color w:val="000000"/>
              </w:rPr>
              <w:t>7 数据储存与分析单元  1套</w:t>
            </w:r>
          </w:p>
        </w:tc>
      </w:tr>
    </w:tbl>
    <w:p>
      <w:pPr>
        <w:pStyle w:val="null3"/>
      </w:pPr>
      <w:r>
        <w:rPr>
          <w:rFonts w:ascii="仿宋_GB2312" w:hAnsi="仿宋_GB2312" w:cs="仿宋_GB2312" w:eastAsia="仿宋_GB2312"/>
        </w:rPr>
        <w:t>标的名称：激光共聚焦拉曼光谱仪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产品2：</w:t>
            </w:r>
            <w:r>
              <w:rPr>
                <w:rFonts w:ascii="仿宋_GB2312" w:hAnsi="仿宋_GB2312" w:cs="仿宋_GB2312" w:eastAsia="仿宋_GB2312"/>
                <w:b/>
                <w:color w:val="000000"/>
              </w:rPr>
              <w:t>激光共聚焦拉曼光谱仪</w:t>
            </w:r>
            <w:r>
              <w:rPr>
                <w:rFonts w:ascii="仿宋_GB2312" w:hAnsi="仿宋_GB2312" w:cs="仿宋_GB2312" w:eastAsia="仿宋_GB2312"/>
                <w:color w:val="000000"/>
              </w:rPr>
              <w:t>用于测定样品化学结构、相和形态、结晶度以及分子相互作用的详细信息，适用于液体、固体等类型的样品测试。包括显微共聚焦拉曼光谱仪主机、稳定供电单元、数据采集单元、数据储存与分析单元、软件及配套附件等部分。</w:t>
            </w:r>
          </w:p>
          <w:p>
            <w:pPr>
              <w:pStyle w:val="null3"/>
              <w:jc w:val="both"/>
            </w:pPr>
            <w:r>
              <w:rPr>
                <w:rFonts w:ascii="仿宋_GB2312" w:hAnsi="仿宋_GB2312" w:cs="仿宋_GB2312" w:eastAsia="仿宋_GB2312"/>
                <w:b/>
                <w:color w:val="000000"/>
              </w:rPr>
              <w:t>一、技术参数</w:t>
            </w:r>
          </w:p>
          <w:p>
            <w:pPr>
              <w:pStyle w:val="null3"/>
              <w:jc w:val="both"/>
            </w:pPr>
            <w:r>
              <w:rPr>
                <w:rFonts w:ascii="仿宋_GB2312" w:hAnsi="仿宋_GB2312" w:cs="仿宋_GB2312" w:eastAsia="仿宋_GB2312"/>
                <w:b/>
                <w:color w:val="000000"/>
              </w:rPr>
              <w:t>1 整机总体结构与集成性能</w:t>
            </w:r>
          </w:p>
          <w:p>
            <w:pPr>
              <w:pStyle w:val="null3"/>
              <w:jc w:val="both"/>
            </w:pPr>
            <w:r>
              <w:rPr>
                <w:rFonts w:ascii="仿宋_GB2312" w:hAnsi="仿宋_GB2312" w:cs="仿宋_GB2312" w:eastAsia="仿宋_GB2312"/>
                <w:color w:val="000000"/>
              </w:rPr>
              <w:t>▲1.1 激光器、光谱仪、显微镜、CCD探测器一体化集成设计。</w:t>
            </w:r>
          </w:p>
          <w:p>
            <w:pPr>
              <w:pStyle w:val="null3"/>
              <w:jc w:val="both"/>
            </w:pPr>
            <w:r>
              <w:rPr>
                <w:rFonts w:ascii="仿宋_GB2312" w:hAnsi="仿宋_GB2312" w:cs="仿宋_GB2312" w:eastAsia="仿宋_GB2312"/>
                <w:color w:val="000000"/>
              </w:rPr>
              <w:t>▲1.2 光谱仪焦距：光谱仪焦长≥300</w:t>
            </w:r>
            <w:r>
              <w:rPr>
                <w:rFonts w:ascii="仿宋_GB2312" w:hAnsi="仿宋_GB2312" w:cs="仿宋_GB2312" w:eastAsia="仿宋_GB2312"/>
                <w:color w:val="000000"/>
              </w:rPr>
              <w:t xml:space="preserve"> </w:t>
            </w:r>
            <w:r>
              <w:rPr>
                <w:rFonts w:ascii="仿宋_GB2312" w:hAnsi="仿宋_GB2312" w:cs="仿宋_GB2312" w:eastAsia="仿宋_GB2312"/>
                <w:color w:val="000000"/>
              </w:rPr>
              <w:t>mm。</w:t>
            </w:r>
          </w:p>
          <w:p>
            <w:pPr>
              <w:pStyle w:val="null3"/>
              <w:jc w:val="both"/>
            </w:pPr>
            <w:r>
              <w:rPr>
                <w:rFonts w:ascii="仿宋_GB2312" w:hAnsi="仿宋_GB2312" w:cs="仿宋_GB2312" w:eastAsia="仿宋_GB2312"/>
                <w:b/>
                <w:color w:val="000000"/>
              </w:rPr>
              <w:t xml:space="preserve">1.3 </w:t>
            </w:r>
            <w:r>
              <w:rPr>
                <w:rFonts w:ascii="仿宋_GB2312" w:hAnsi="仿宋_GB2312" w:cs="仿宋_GB2312" w:eastAsia="仿宋_GB2312"/>
                <w:color w:val="000000"/>
              </w:rPr>
              <w:t>智能校准功能：具备自动全波长校准、拉曼峰位自动校正、拉曼强度自动校正、荧光背景自动校正、自动曝光、批量自动检测功能。</w:t>
            </w:r>
          </w:p>
          <w:p>
            <w:pPr>
              <w:pStyle w:val="null3"/>
              <w:jc w:val="both"/>
            </w:pPr>
            <w:r>
              <w:rPr>
                <w:rFonts w:ascii="仿宋_GB2312" w:hAnsi="仿宋_GB2312" w:cs="仿宋_GB2312" w:eastAsia="仿宋_GB2312"/>
                <w:b/>
                <w:color w:val="000000"/>
              </w:rPr>
              <w:t xml:space="preserve">1.4 </w:t>
            </w:r>
            <w:r>
              <w:rPr>
                <w:rFonts w:ascii="仿宋_GB2312" w:hAnsi="仿宋_GB2312" w:cs="仿宋_GB2312" w:eastAsia="仿宋_GB2312"/>
                <w:color w:val="000000"/>
              </w:rPr>
              <w:t>多模式数据采集：具备单窗口同步采谱、多窗口连续无缝采谱、多窗口断续阈值采谱、大范围连续扫描平滑采谱</w:t>
            </w:r>
            <w:r>
              <w:rPr>
                <w:rFonts w:ascii="仿宋_GB2312" w:hAnsi="仿宋_GB2312" w:cs="仿宋_GB2312" w:eastAsia="仿宋_GB2312"/>
                <w:color w:val="000000"/>
              </w:rPr>
              <w:t>功能</w:t>
            </w:r>
            <w:r>
              <w:rPr>
                <w:rFonts w:ascii="仿宋_GB2312" w:hAnsi="仿宋_GB2312" w:cs="仿宋_GB2312" w:eastAsia="仿宋_GB2312"/>
                <w:color w:val="000000"/>
              </w:rPr>
              <w:t>。</w:t>
            </w:r>
          </w:p>
          <w:p>
            <w:pPr>
              <w:pStyle w:val="null3"/>
              <w:jc w:val="both"/>
            </w:pPr>
            <w:r>
              <w:rPr>
                <w:rFonts w:ascii="仿宋_GB2312" w:hAnsi="仿宋_GB2312" w:cs="仿宋_GB2312" w:eastAsia="仿宋_GB2312"/>
                <w:b/>
                <w:color w:val="000000"/>
              </w:rPr>
              <w:t xml:space="preserve">1.5 </w:t>
            </w:r>
            <w:r>
              <w:rPr>
                <w:rFonts w:ascii="仿宋_GB2312" w:hAnsi="仿宋_GB2312" w:cs="仿宋_GB2312" w:eastAsia="仿宋_GB2312"/>
                <w:color w:val="000000"/>
              </w:rPr>
              <w:t>设备拓展性能：支持后续与原子力显微镜联用升级。</w:t>
            </w:r>
          </w:p>
          <w:p>
            <w:pPr>
              <w:pStyle w:val="null3"/>
              <w:jc w:val="both"/>
            </w:pPr>
            <w:r>
              <w:rPr>
                <w:rFonts w:ascii="仿宋_GB2312" w:hAnsi="仿宋_GB2312" w:cs="仿宋_GB2312" w:eastAsia="仿宋_GB2312"/>
                <w:b/>
                <w:color w:val="000000"/>
              </w:rPr>
              <w:t>2 核心光学系统（光谱仪+共焦光路）</w:t>
            </w:r>
          </w:p>
          <w:p>
            <w:pPr>
              <w:pStyle w:val="null3"/>
              <w:jc w:val="both"/>
            </w:pPr>
            <w:r>
              <w:rPr>
                <w:rFonts w:ascii="仿宋_GB2312" w:hAnsi="仿宋_GB2312" w:cs="仿宋_GB2312" w:eastAsia="仿宋_GB2312"/>
                <w:b/>
                <w:color w:val="000000"/>
              </w:rPr>
              <w:t xml:space="preserve">2.1 </w:t>
            </w:r>
            <w:r>
              <w:rPr>
                <w:rFonts w:ascii="仿宋_GB2312" w:hAnsi="仿宋_GB2312" w:cs="仿宋_GB2312" w:eastAsia="仿宋_GB2312"/>
                <w:color w:val="000000"/>
              </w:rPr>
              <w:t>光谱仪结构：采用消色差像散反射式光谱仪，无透镜结构，内置≥2片反射镜，全光谱反射率≥97%。</w:t>
            </w:r>
          </w:p>
          <w:p>
            <w:pPr>
              <w:pStyle w:val="null3"/>
              <w:jc w:val="both"/>
            </w:pPr>
            <w:r>
              <w:rPr>
                <w:rFonts w:ascii="仿宋_GB2312" w:hAnsi="仿宋_GB2312" w:cs="仿宋_GB2312" w:eastAsia="仿宋_GB2312"/>
                <w:color w:val="000000"/>
              </w:rPr>
              <w:t>★2.2 共焦技术原理：采用机械针孔三维空间滤波共焦技术。</w:t>
            </w:r>
          </w:p>
          <w:p>
            <w:pPr>
              <w:pStyle w:val="null3"/>
              <w:jc w:val="both"/>
            </w:pPr>
            <w:r>
              <w:rPr>
                <w:rFonts w:ascii="仿宋_GB2312" w:hAnsi="仿宋_GB2312" w:cs="仿宋_GB2312" w:eastAsia="仿宋_GB2312"/>
                <w:color w:val="000000"/>
              </w:rPr>
              <w:t>▲2.3 实体共焦针孔：内置≥1个机械实体共焦针孔。</w:t>
            </w:r>
          </w:p>
          <w:p>
            <w:pPr>
              <w:pStyle w:val="null3"/>
              <w:jc w:val="both"/>
            </w:pPr>
            <w:r>
              <w:rPr>
                <w:rFonts w:ascii="仿宋_GB2312" w:hAnsi="仿宋_GB2312" w:cs="仿宋_GB2312" w:eastAsia="仿宋_GB2312"/>
                <w:b/>
                <w:color w:val="000000"/>
              </w:rPr>
              <w:t xml:space="preserve">2.4 </w:t>
            </w:r>
            <w:r>
              <w:rPr>
                <w:rFonts w:ascii="仿宋_GB2312" w:hAnsi="仿宋_GB2312" w:cs="仿宋_GB2312" w:eastAsia="仿宋_GB2312"/>
                <w:color w:val="000000"/>
              </w:rPr>
              <w:t>全自动光学切换：软件全自动切换全部激发波长。</w:t>
            </w:r>
          </w:p>
          <w:p>
            <w:pPr>
              <w:pStyle w:val="null3"/>
              <w:jc w:val="both"/>
            </w:pPr>
            <w:r>
              <w:rPr>
                <w:rFonts w:ascii="仿宋_GB2312" w:hAnsi="仿宋_GB2312" w:cs="仿宋_GB2312" w:eastAsia="仿宋_GB2312"/>
                <w:b/>
                <w:color w:val="000000"/>
              </w:rPr>
              <w:t xml:space="preserve">2.5 </w:t>
            </w:r>
            <w:r>
              <w:rPr>
                <w:rFonts w:ascii="仿宋_GB2312" w:hAnsi="仿宋_GB2312" w:cs="仿宋_GB2312" w:eastAsia="仿宋_GB2312"/>
                <w:color w:val="000000"/>
              </w:rPr>
              <w:t>光学镜片配置：搭载非球面大尺寸消象散、消色差反射镜。</w:t>
            </w:r>
          </w:p>
          <w:p>
            <w:pPr>
              <w:pStyle w:val="null3"/>
              <w:jc w:val="both"/>
            </w:pPr>
            <w:r>
              <w:rPr>
                <w:rFonts w:ascii="仿宋_GB2312" w:hAnsi="仿宋_GB2312" w:cs="仿宋_GB2312" w:eastAsia="仿宋_GB2312"/>
                <w:b/>
                <w:color w:val="000000"/>
              </w:rPr>
              <w:t>3 核心技术性能指标</w:t>
            </w:r>
          </w:p>
          <w:p>
            <w:pPr>
              <w:pStyle w:val="null3"/>
              <w:jc w:val="both"/>
            </w:pPr>
            <w:r>
              <w:rPr>
                <w:rFonts w:ascii="仿宋_GB2312" w:hAnsi="仿宋_GB2312" w:cs="仿宋_GB2312" w:eastAsia="仿宋_GB2312"/>
                <w:color w:val="000000"/>
              </w:rPr>
              <w:t>▲3.1 光谱分辨率：≤1cm⁻¹（氖灯线半高宽，测试条件：≤1800光栅，狭缝宽度≥50</w:t>
            </w:r>
            <w:r>
              <w:rPr>
                <w:rFonts w:ascii="仿宋_GB2312" w:hAnsi="仿宋_GB2312" w:cs="仿宋_GB2312" w:eastAsia="仿宋_GB2312"/>
                <w:color w:val="000000"/>
              </w:rPr>
              <w:t xml:space="preserve"> </w:t>
            </w:r>
            <w:r>
              <w:rPr>
                <w:rFonts w:ascii="仿宋_GB2312" w:hAnsi="仿宋_GB2312" w:cs="仿宋_GB2312" w:eastAsia="仿宋_GB2312"/>
                <w:color w:val="000000"/>
              </w:rPr>
              <w:t>μm）。</w:t>
            </w:r>
          </w:p>
          <w:p>
            <w:pPr>
              <w:pStyle w:val="null3"/>
              <w:jc w:val="both"/>
            </w:pPr>
            <w:r>
              <w:rPr>
                <w:rFonts w:ascii="仿宋_GB2312" w:hAnsi="仿宋_GB2312" w:cs="仿宋_GB2312" w:eastAsia="仿宋_GB2312"/>
                <w:color w:val="000000"/>
              </w:rPr>
              <w:t>★3.2 检测灵敏度</w:t>
            </w:r>
            <w:r>
              <w:rPr>
                <w:rFonts w:ascii="仿宋_GB2312" w:hAnsi="仿宋_GB2312" w:cs="仿宋_GB2312" w:eastAsia="仿宋_GB2312"/>
                <w:color w:val="000000"/>
              </w:rPr>
              <w:t>：</w:t>
            </w:r>
            <w:r>
              <w:rPr>
                <w:rFonts w:ascii="仿宋_GB2312" w:hAnsi="仿宋_GB2312" w:cs="仿宋_GB2312" w:eastAsia="仿宋_GB2312"/>
                <w:color w:val="000000"/>
              </w:rPr>
              <w:t>硅三阶峰信噪比≥30:1，可观测四阶峰。</w:t>
            </w:r>
          </w:p>
          <w:p>
            <w:pPr>
              <w:pStyle w:val="null3"/>
              <w:jc w:val="both"/>
            </w:pPr>
            <w:r>
              <w:rPr>
                <w:rFonts w:ascii="仿宋_GB2312" w:hAnsi="仿宋_GB2312" w:cs="仿宋_GB2312" w:eastAsia="仿宋_GB2312"/>
                <w:color w:val="000000"/>
              </w:rPr>
              <w:t xml:space="preserve">▲3.3 </w:t>
            </w:r>
            <w:r>
              <w:rPr>
                <w:rFonts w:ascii="仿宋_GB2312" w:hAnsi="仿宋_GB2312" w:cs="仿宋_GB2312" w:eastAsia="仿宋_GB2312"/>
                <w:color w:val="000000"/>
              </w:rPr>
              <w:t>重复性</w:t>
            </w:r>
            <w:r>
              <w:rPr>
                <w:rFonts w:ascii="仿宋_GB2312" w:hAnsi="仿宋_GB2312" w:cs="仿宋_GB2312" w:eastAsia="仿宋_GB2312"/>
                <w:color w:val="000000"/>
              </w:rPr>
              <w:t>：峰位波动≤±0.0</w:t>
            </w:r>
            <w:r>
              <w:rPr>
                <w:rFonts w:ascii="仿宋_GB2312" w:hAnsi="仿宋_GB2312" w:cs="仿宋_GB2312" w:eastAsia="仿宋_GB2312"/>
                <w:color w:val="000000"/>
              </w:rPr>
              <w:t>2</w:t>
            </w:r>
            <w:r>
              <w:rPr>
                <w:rFonts w:ascii="仿宋_GB2312" w:hAnsi="仿宋_GB2312" w:cs="仿宋_GB2312" w:eastAsia="仿宋_GB2312"/>
                <w:color w:val="000000"/>
              </w:rPr>
              <w:t>cm⁻¹</w:t>
            </w:r>
            <w:r>
              <w:rPr>
                <w:rFonts w:ascii="仿宋_GB2312" w:hAnsi="仿宋_GB2312" w:cs="仿宋_GB2312" w:eastAsia="仿宋_GB2312"/>
                <w:color w:val="000000"/>
              </w:rPr>
              <w:t>（</w:t>
            </w:r>
            <w:r>
              <w:rPr>
                <w:rFonts w:ascii="仿宋_GB2312" w:hAnsi="仿宋_GB2312" w:cs="仿宋_GB2312" w:eastAsia="仿宋_GB2312"/>
                <w:color w:val="000000"/>
              </w:rPr>
              <w:t>532nm激发，连续10次以上检测硅520cm⁻¹拉曼峰</w:t>
            </w:r>
            <w:r>
              <w:rPr>
                <w:rFonts w:ascii="仿宋_GB2312" w:hAnsi="仿宋_GB2312" w:cs="仿宋_GB2312" w:eastAsia="仿宋_GB2312"/>
                <w:color w:val="000000"/>
              </w:rPr>
              <w:t>）</w:t>
            </w:r>
            <w:r>
              <w:rPr>
                <w:rFonts w:ascii="仿宋_GB2312" w:hAnsi="仿宋_GB2312" w:cs="仿宋_GB2312" w:eastAsia="仿宋_GB2312"/>
                <w:color w:val="000000"/>
              </w:rPr>
              <w:t>。</w:t>
            </w:r>
          </w:p>
          <w:p>
            <w:pPr>
              <w:pStyle w:val="null3"/>
              <w:jc w:val="both"/>
            </w:pPr>
            <w:r>
              <w:rPr>
                <w:rFonts w:ascii="仿宋_GB2312" w:hAnsi="仿宋_GB2312" w:cs="仿宋_GB2312" w:eastAsia="仿宋_GB2312"/>
                <w:b/>
                <w:color w:val="000000"/>
              </w:rPr>
              <w:t>3.4</w:t>
            </w:r>
            <w:r>
              <w:rPr>
                <w:rFonts w:ascii="仿宋_GB2312" w:hAnsi="仿宋_GB2312" w:cs="仿宋_GB2312" w:eastAsia="仿宋_GB2312"/>
                <w:color w:val="000000"/>
              </w:rPr>
              <w:t xml:space="preserve"> 探测器配置：搭载≥1024×256像素CCD芯片。</w:t>
            </w:r>
          </w:p>
          <w:p>
            <w:pPr>
              <w:pStyle w:val="null3"/>
              <w:jc w:val="both"/>
            </w:pPr>
            <w:r>
              <w:rPr>
                <w:rFonts w:ascii="仿宋_GB2312" w:hAnsi="仿宋_GB2312" w:cs="仿宋_GB2312" w:eastAsia="仿宋_GB2312"/>
                <w:b/>
                <w:color w:val="000000"/>
              </w:rPr>
              <w:t>4 激光器系统</w:t>
            </w:r>
          </w:p>
          <w:p>
            <w:pPr>
              <w:pStyle w:val="null3"/>
              <w:jc w:val="both"/>
            </w:pPr>
            <w:r>
              <w:rPr>
                <w:rFonts w:ascii="仿宋_GB2312" w:hAnsi="仿宋_GB2312" w:cs="仿宋_GB2312" w:eastAsia="仿宋_GB2312"/>
                <w:b/>
                <w:color w:val="000000"/>
              </w:rPr>
              <w:t xml:space="preserve">4.1 </w:t>
            </w:r>
            <w:r>
              <w:rPr>
                <w:rFonts w:ascii="仿宋_GB2312" w:hAnsi="仿宋_GB2312" w:cs="仿宋_GB2312" w:eastAsia="仿宋_GB2312"/>
                <w:color w:val="000000"/>
              </w:rPr>
              <w:t>532nm激光器：单纵模固体激光器，TEM00模式，功率≥100</w:t>
            </w:r>
            <w:r>
              <w:rPr>
                <w:rFonts w:ascii="仿宋_GB2312" w:hAnsi="仿宋_GB2312" w:cs="仿宋_GB2312" w:eastAsia="仿宋_GB2312"/>
                <w:color w:val="000000"/>
              </w:rPr>
              <w:t xml:space="preserve"> </w:t>
            </w:r>
            <w:r>
              <w:rPr>
                <w:rFonts w:ascii="仿宋_GB2312" w:hAnsi="仿宋_GB2312" w:cs="仿宋_GB2312" w:eastAsia="仿宋_GB2312"/>
                <w:color w:val="000000"/>
              </w:rPr>
              <w:t>mW；配套干涉滤光片+边缘滤光片，低波数截止≤50</w:t>
            </w:r>
            <w:r>
              <w:rPr>
                <w:rFonts w:ascii="仿宋_GB2312" w:hAnsi="仿宋_GB2312" w:cs="仿宋_GB2312" w:eastAsia="仿宋_GB2312"/>
                <w:color w:val="000000"/>
              </w:rPr>
              <w:t xml:space="preserve"> </w:t>
            </w:r>
            <w:r>
              <w:rPr>
                <w:rFonts w:ascii="仿宋_GB2312" w:hAnsi="仿宋_GB2312" w:cs="仿宋_GB2312" w:eastAsia="仿宋_GB2312"/>
                <w:color w:val="000000"/>
              </w:rPr>
              <w:t>cm⁻¹；光致发光光谱检测范围538～1050</w:t>
            </w:r>
            <w:r>
              <w:rPr>
                <w:rFonts w:ascii="仿宋_GB2312" w:hAnsi="仿宋_GB2312" w:cs="仿宋_GB2312" w:eastAsia="仿宋_GB2312"/>
                <w:color w:val="000000"/>
              </w:rPr>
              <w:t xml:space="preserve"> </w:t>
            </w:r>
            <w:r>
              <w:rPr>
                <w:rFonts w:ascii="仿宋_GB2312" w:hAnsi="仿宋_GB2312" w:cs="仿宋_GB2312" w:eastAsia="仿宋_GB2312"/>
                <w:color w:val="000000"/>
              </w:rPr>
              <w:t>nm。</w:t>
            </w:r>
          </w:p>
          <w:p>
            <w:pPr>
              <w:pStyle w:val="null3"/>
              <w:jc w:val="both"/>
            </w:pPr>
            <w:r>
              <w:rPr>
                <w:rFonts w:ascii="仿宋_GB2312" w:hAnsi="仿宋_GB2312" w:cs="仿宋_GB2312" w:eastAsia="仿宋_GB2312"/>
                <w:b/>
                <w:color w:val="000000"/>
              </w:rPr>
              <w:t xml:space="preserve">4.2 </w:t>
            </w:r>
            <w:r>
              <w:rPr>
                <w:rFonts w:ascii="仿宋_GB2312" w:hAnsi="仿宋_GB2312" w:cs="仿宋_GB2312" w:eastAsia="仿宋_GB2312"/>
                <w:color w:val="000000"/>
              </w:rPr>
              <w:t>785nm激光器：窄线宽二极管激光器，功率≥100</w:t>
            </w:r>
            <w:r>
              <w:rPr>
                <w:rFonts w:ascii="仿宋_GB2312" w:hAnsi="仿宋_GB2312" w:cs="仿宋_GB2312" w:eastAsia="仿宋_GB2312"/>
                <w:color w:val="000000"/>
              </w:rPr>
              <w:t xml:space="preserve"> </w:t>
            </w:r>
            <w:r>
              <w:rPr>
                <w:rFonts w:ascii="仿宋_GB2312" w:hAnsi="仿宋_GB2312" w:cs="仿宋_GB2312" w:eastAsia="仿宋_GB2312"/>
                <w:color w:val="000000"/>
              </w:rPr>
              <w:t>mW；配套干涉滤光片+边缘滤光片，低波数截止≤30cm⁻¹。</w:t>
            </w:r>
          </w:p>
          <w:p>
            <w:pPr>
              <w:pStyle w:val="null3"/>
              <w:jc w:val="both"/>
            </w:pPr>
            <w:r>
              <w:rPr>
                <w:rFonts w:ascii="仿宋_GB2312" w:hAnsi="仿宋_GB2312" w:cs="仿宋_GB2312" w:eastAsia="仿宋_GB2312"/>
                <w:color w:val="000000"/>
              </w:rPr>
              <w:t>▲4.3 低波数调控：软件自动调节边缘滤光片角度，可见光最低检测波数可达30</w:t>
            </w:r>
            <w:r>
              <w:rPr>
                <w:rFonts w:ascii="仿宋_GB2312" w:hAnsi="仿宋_GB2312" w:cs="仿宋_GB2312" w:eastAsia="仿宋_GB2312"/>
                <w:color w:val="000000"/>
              </w:rPr>
              <w:t xml:space="preserve"> </w:t>
            </w:r>
            <w:r>
              <w:rPr>
                <w:rFonts w:ascii="仿宋_GB2312" w:hAnsi="仿宋_GB2312" w:cs="仿宋_GB2312" w:eastAsia="仿宋_GB2312"/>
                <w:color w:val="000000"/>
              </w:rPr>
              <w:t>cm⁻¹。</w:t>
            </w:r>
          </w:p>
          <w:p>
            <w:pPr>
              <w:pStyle w:val="null3"/>
              <w:jc w:val="both"/>
            </w:pPr>
            <w:r>
              <w:rPr>
                <w:rFonts w:ascii="仿宋_GB2312" w:hAnsi="仿宋_GB2312" w:cs="仿宋_GB2312" w:eastAsia="仿宋_GB2312"/>
                <w:b/>
                <w:color w:val="000000"/>
              </w:rPr>
              <w:t xml:space="preserve">4.4 </w:t>
            </w:r>
            <w:r>
              <w:rPr>
                <w:rFonts w:ascii="仿宋_GB2312" w:hAnsi="仿宋_GB2312" w:cs="仿宋_GB2312" w:eastAsia="仿宋_GB2312"/>
                <w:color w:val="000000"/>
              </w:rPr>
              <w:t>光路调节：各激光光路独立配备光束偏转调节机构，可单独校准。</w:t>
            </w:r>
          </w:p>
          <w:p>
            <w:pPr>
              <w:pStyle w:val="null3"/>
              <w:jc w:val="both"/>
            </w:pPr>
            <w:r>
              <w:rPr>
                <w:rFonts w:ascii="仿宋_GB2312" w:hAnsi="仿宋_GB2312" w:cs="仿宋_GB2312" w:eastAsia="仿宋_GB2312"/>
                <w:color w:val="000000"/>
              </w:rPr>
              <w:t>▲4.5 激光衰减功能：激光器支持≥</w:t>
            </w:r>
            <w:r>
              <w:rPr>
                <w:rFonts w:ascii="仿宋_GB2312" w:hAnsi="仿宋_GB2312" w:cs="仿宋_GB2312" w:eastAsia="仿宋_GB2312"/>
                <w:color w:val="000000"/>
              </w:rPr>
              <w:t>50</w:t>
            </w:r>
            <w:r>
              <w:rPr>
                <w:rFonts w:ascii="仿宋_GB2312" w:hAnsi="仿宋_GB2312" w:cs="仿宋_GB2312" w:eastAsia="仿宋_GB2312"/>
                <w:color w:val="000000"/>
              </w:rPr>
              <w:t>级信号衰减调节。</w:t>
            </w:r>
          </w:p>
          <w:p>
            <w:pPr>
              <w:pStyle w:val="null3"/>
              <w:jc w:val="both"/>
            </w:pPr>
            <w:r>
              <w:rPr>
                <w:rFonts w:ascii="仿宋_GB2312" w:hAnsi="仿宋_GB2312" w:cs="仿宋_GB2312" w:eastAsia="仿宋_GB2312"/>
                <w:b/>
                <w:color w:val="000000"/>
              </w:rPr>
              <w:t>5 开放式显微成像系统</w:t>
            </w:r>
          </w:p>
          <w:p>
            <w:pPr>
              <w:pStyle w:val="null3"/>
              <w:jc w:val="both"/>
            </w:pPr>
            <w:r>
              <w:rPr>
                <w:rFonts w:ascii="仿宋_GB2312" w:hAnsi="仿宋_GB2312" w:cs="仿宋_GB2312" w:eastAsia="仿宋_GB2312"/>
                <w:b/>
                <w:color w:val="000000"/>
              </w:rPr>
              <w:t xml:space="preserve">5.1 </w:t>
            </w:r>
            <w:r>
              <w:rPr>
                <w:rFonts w:ascii="仿宋_GB2312" w:hAnsi="仿宋_GB2312" w:cs="仿宋_GB2312" w:eastAsia="仿宋_GB2312"/>
                <w:color w:val="000000"/>
              </w:rPr>
              <w:t>开放式原位检测空间：采用开放式结构，操作空间≥50</w:t>
            </w:r>
            <w:r>
              <w:rPr>
                <w:rFonts w:ascii="仿宋_GB2312" w:hAnsi="仿宋_GB2312" w:cs="仿宋_GB2312" w:eastAsia="仿宋_GB2312"/>
                <w:color w:val="000000"/>
              </w:rPr>
              <w:t xml:space="preserve"> </w:t>
            </w:r>
            <w:r>
              <w:rPr>
                <w:rFonts w:ascii="仿宋_GB2312" w:hAnsi="仿宋_GB2312" w:cs="仿宋_GB2312" w:eastAsia="仿宋_GB2312"/>
                <w:color w:val="000000"/>
              </w:rPr>
              <w:t>mm。</w:t>
            </w:r>
          </w:p>
          <w:p>
            <w:pPr>
              <w:pStyle w:val="null3"/>
              <w:jc w:val="both"/>
            </w:pPr>
            <w:r>
              <w:rPr>
                <w:rFonts w:ascii="仿宋_GB2312" w:hAnsi="仿宋_GB2312" w:cs="仿宋_GB2312" w:eastAsia="仿宋_GB2312"/>
                <w:color w:val="000000"/>
              </w:rPr>
              <w:t>▲5.2 物镜聚焦调节方式：采用物镜上下聚焦调焦模式。</w:t>
            </w:r>
          </w:p>
          <w:p>
            <w:pPr>
              <w:pStyle w:val="null3"/>
              <w:jc w:val="both"/>
            </w:pPr>
            <w:r>
              <w:rPr>
                <w:rFonts w:ascii="仿宋_GB2312" w:hAnsi="仿宋_GB2312" w:cs="仿宋_GB2312" w:eastAsia="仿宋_GB2312"/>
                <w:b/>
                <w:color w:val="000000"/>
              </w:rPr>
              <w:t xml:space="preserve">5.3 </w:t>
            </w:r>
            <w:r>
              <w:rPr>
                <w:rFonts w:ascii="仿宋_GB2312" w:hAnsi="仿宋_GB2312" w:cs="仿宋_GB2312" w:eastAsia="仿宋_GB2312"/>
                <w:color w:val="000000"/>
              </w:rPr>
              <w:t>成像配件：配置≥2560×1920像素摄像机；配备软件可控白光照明系统，支持白光观测、拉曼检测模式自动切换。</w:t>
            </w:r>
          </w:p>
          <w:p>
            <w:pPr>
              <w:pStyle w:val="null3"/>
              <w:jc w:val="both"/>
            </w:pPr>
            <w:r>
              <w:rPr>
                <w:rFonts w:ascii="仿宋_GB2312" w:hAnsi="仿宋_GB2312" w:cs="仿宋_GB2312" w:eastAsia="仿宋_GB2312"/>
                <w:b/>
                <w:color w:val="000000"/>
              </w:rPr>
              <w:t xml:space="preserve">5.4 </w:t>
            </w:r>
            <w:r>
              <w:rPr>
                <w:rFonts w:ascii="仿宋_GB2312" w:hAnsi="仿宋_GB2312" w:cs="仿宋_GB2312" w:eastAsia="仿宋_GB2312"/>
                <w:color w:val="000000"/>
              </w:rPr>
              <w:t>物镜配置：标配5</w:t>
            </w: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rPr>
              <w:t>×</w:t>
            </w:r>
            <w:r>
              <w:rPr>
                <w:rFonts w:ascii="仿宋_GB2312" w:hAnsi="仿宋_GB2312" w:cs="仿宋_GB2312" w:eastAsia="仿宋_GB2312"/>
                <w:color w:val="000000"/>
              </w:rPr>
              <w:t>、50</w:t>
            </w:r>
            <w:r>
              <w:rPr>
                <w:rFonts w:ascii="仿宋_GB2312" w:hAnsi="仿宋_GB2312" w:cs="仿宋_GB2312" w:eastAsia="仿宋_GB2312"/>
                <w:color w:val="000000"/>
              </w:rPr>
              <w:t>×</w:t>
            </w:r>
            <w:r>
              <w:rPr>
                <w:rFonts w:ascii="仿宋_GB2312" w:hAnsi="仿宋_GB2312" w:cs="仿宋_GB2312" w:eastAsia="仿宋_GB2312"/>
                <w:color w:val="000000"/>
              </w:rPr>
              <w:t>长焦、100</w:t>
            </w:r>
            <w:r>
              <w:rPr>
                <w:rFonts w:ascii="仿宋_GB2312" w:hAnsi="仿宋_GB2312" w:cs="仿宋_GB2312" w:eastAsia="仿宋_GB2312"/>
                <w:color w:val="000000"/>
              </w:rPr>
              <w:t>×</w:t>
            </w:r>
            <w:r>
              <w:rPr>
                <w:rFonts w:ascii="仿宋_GB2312" w:hAnsi="仿宋_GB2312" w:cs="仿宋_GB2312" w:eastAsia="仿宋_GB2312"/>
                <w:color w:val="000000"/>
              </w:rPr>
              <w:t>平场消色差物镜。</w:t>
            </w:r>
          </w:p>
          <w:p>
            <w:pPr>
              <w:pStyle w:val="null3"/>
              <w:jc w:val="both"/>
            </w:pPr>
            <w:r>
              <w:rPr>
                <w:rFonts w:ascii="仿宋_GB2312" w:hAnsi="仿宋_GB2312" w:cs="仿宋_GB2312" w:eastAsia="仿宋_GB2312"/>
                <w:b/>
                <w:color w:val="000000"/>
              </w:rPr>
              <w:t>6 XYZ高精密自动位移平台</w:t>
            </w:r>
          </w:p>
          <w:p>
            <w:pPr>
              <w:pStyle w:val="null3"/>
              <w:jc w:val="both"/>
            </w:pPr>
            <w:r>
              <w:rPr>
                <w:rFonts w:ascii="仿宋_GB2312" w:hAnsi="仿宋_GB2312" w:cs="仿宋_GB2312" w:eastAsia="仿宋_GB2312"/>
                <w:b/>
                <w:color w:val="000000"/>
              </w:rPr>
              <w:t>6.1</w:t>
            </w:r>
            <w:r>
              <w:rPr>
                <w:rFonts w:ascii="仿宋_GB2312" w:hAnsi="仿宋_GB2312" w:cs="仿宋_GB2312" w:eastAsia="仿宋_GB2312"/>
                <w:color w:val="000000"/>
              </w:rPr>
              <w:t xml:space="preserve"> 运动行程：X≥75mm、Y≥50mm、Z≥20</w:t>
            </w:r>
            <w:r>
              <w:rPr>
                <w:rFonts w:ascii="仿宋_GB2312" w:hAnsi="仿宋_GB2312" w:cs="仿宋_GB2312" w:eastAsia="仿宋_GB2312"/>
                <w:color w:val="000000"/>
              </w:rPr>
              <w:t xml:space="preserve"> </w:t>
            </w:r>
            <w:r>
              <w:rPr>
                <w:rFonts w:ascii="仿宋_GB2312" w:hAnsi="仿宋_GB2312" w:cs="仿宋_GB2312" w:eastAsia="仿宋_GB2312"/>
                <w:color w:val="000000"/>
              </w:rPr>
              <w:t>mm。</w:t>
            </w:r>
          </w:p>
          <w:p>
            <w:pPr>
              <w:pStyle w:val="null3"/>
              <w:jc w:val="both"/>
            </w:pPr>
            <w:r>
              <w:rPr>
                <w:rFonts w:ascii="仿宋_GB2312" w:hAnsi="仿宋_GB2312" w:cs="仿宋_GB2312" w:eastAsia="仿宋_GB2312"/>
                <w:color w:val="000000"/>
              </w:rPr>
              <w:t>▲6.2 最小步进精度：平台最小步进≤20</w:t>
            </w:r>
            <w:r>
              <w:rPr>
                <w:rFonts w:ascii="仿宋_GB2312" w:hAnsi="仿宋_GB2312" w:cs="仿宋_GB2312" w:eastAsia="仿宋_GB2312"/>
                <w:color w:val="000000"/>
              </w:rPr>
              <w:t xml:space="preserve"> </w:t>
            </w:r>
            <w:r>
              <w:rPr>
                <w:rFonts w:ascii="仿宋_GB2312" w:hAnsi="仿宋_GB2312" w:cs="仿宋_GB2312" w:eastAsia="仿宋_GB2312"/>
                <w:color w:val="000000"/>
              </w:rPr>
              <w:t>nm。</w:t>
            </w:r>
          </w:p>
          <w:p>
            <w:pPr>
              <w:pStyle w:val="null3"/>
              <w:jc w:val="both"/>
            </w:pPr>
            <w:r>
              <w:rPr>
                <w:rFonts w:ascii="仿宋_GB2312" w:hAnsi="仿宋_GB2312" w:cs="仿宋_GB2312" w:eastAsia="仿宋_GB2312"/>
                <w:b/>
                <w:color w:val="000000"/>
              </w:rPr>
              <w:t>6.3</w:t>
            </w:r>
            <w:r>
              <w:rPr>
                <w:rFonts w:ascii="仿宋_GB2312" w:hAnsi="仿宋_GB2312" w:cs="仿宋_GB2312" w:eastAsia="仿宋_GB2312"/>
                <w:color w:val="000000"/>
              </w:rPr>
              <w:t xml:space="preserve"> 控制精度：编码器定位精度50nm。</w:t>
            </w:r>
          </w:p>
          <w:p>
            <w:pPr>
              <w:pStyle w:val="null3"/>
              <w:jc w:val="both"/>
            </w:pPr>
            <w:r>
              <w:rPr>
                <w:rFonts w:ascii="仿宋_GB2312" w:hAnsi="仿宋_GB2312" w:cs="仿宋_GB2312" w:eastAsia="仿宋_GB2312"/>
                <w:color w:val="000000"/>
              </w:rPr>
              <w:t>★6.4 双模式自动聚焦：支持白光成像、拉曼信号双模式实时自动聚焦。</w:t>
            </w:r>
          </w:p>
          <w:p>
            <w:pPr>
              <w:pStyle w:val="null3"/>
              <w:jc w:val="both"/>
            </w:pPr>
            <w:r>
              <w:rPr>
                <w:rFonts w:ascii="仿宋_GB2312" w:hAnsi="仿宋_GB2312" w:cs="仿宋_GB2312" w:eastAsia="仿宋_GB2312"/>
                <w:b/>
                <w:color w:val="000000"/>
              </w:rPr>
              <w:t>6.5</w:t>
            </w:r>
            <w:r>
              <w:rPr>
                <w:rFonts w:ascii="仿宋_GB2312" w:hAnsi="仿宋_GB2312" w:cs="仿宋_GB2312" w:eastAsia="仿宋_GB2312"/>
                <w:color w:val="000000"/>
              </w:rPr>
              <w:t xml:space="preserve"> 成像功能：支持大范围样品三维表面形貌自动成像、白光图像拼接。</w:t>
            </w:r>
          </w:p>
          <w:p>
            <w:pPr>
              <w:pStyle w:val="null3"/>
              <w:jc w:val="both"/>
            </w:pPr>
            <w:r>
              <w:rPr>
                <w:rFonts w:ascii="仿宋_GB2312" w:hAnsi="仿宋_GB2312" w:cs="仿宋_GB2312" w:eastAsia="仿宋_GB2312"/>
                <w:b/>
                <w:color w:val="000000"/>
              </w:rPr>
              <w:t>7 超快速成像功能模块</w:t>
            </w:r>
          </w:p>
          <w:p>
            <w:pPr>
              <w:pStyle w:val="null3"/>
              <w:jc w:val="both"/>
            </w:pPr>
            <w:r>
              <w:rPr>
                <w:rFonts w:ascii="仿宋_GB2312" w:hAnsi="仿宋_GB2312" w:cs="仿宋_GB2312" w:eastAsia="仿宋_GB2312"/>
                <w:b/>
                <w:color w:val="000000"/>
              </w:rPr>
              <w:t xml:space="preserve">7.1 </w:t>
            </w:r>
            <w:r>
              <w:rPr>
                <w:rFonts w:ascii="仿宋_GB2312" w:hAnsi="仿宋_GB2312" w:cs="仿宋_GB2312" w:eastAsia="仿宋_GB2312"/>
                <w:color w:val="000000"/>
              </w:rPr>
              <w:t>模式切换：软件一键切换普通检测、超快速成像模式。</w:t>
            </w:r>
          </w:p>
          <w:p>
            <w:pPr>
              <w:pStyle w:val="null3"/>
              <w:jc w:val="both"/>
            </w:pPr>
            <w:r>
              <w:rPr>
                <w:rFonts w:ascii="仿宋_GB2312" w:hAnsi="仿宋_GB2312" w:cs="仿宋_GB2312" w:eastAsia="仿宋_GB2312"/>
                <w:b/>
                <w:color w:val="000000"/>
              </w:rPr>
              <w:t xml:space="preserve">7.2 </w:t>
            </w:r>
            <w:r>
              <w:rPr>
                <w:rFonts w:ascii="仿宋_GB2312" w:hAnsi="仿宋_GB2312" w:cs="仿宋_GB2312" w:eastAsia="仿宋_GB2312"/>
                <w:color w:val="000000"/>
              </w:rPr>
              <w:t>数据分析功能：集成专业拉曼分析算法，支持实时数据采集、处理、成像。</w:t>
            </w:r>
          </w:p>
          <w:p>
            <w:pPr>
              <w:pStyle w:val="null3"/>
              <w:jc w:val="both"/>
            </w:pPr>
            <w:r>
              <w:rPr>
                <w:rFonts w:ascii="仿宋_GB2312" w:hAnsi="仿宋_GB2312" w:cs="仿宋_GB2312" w:eastAsia="仿宋_GB2312"/>
                <w:b/>
                <w:color w:val="000000"/>
              </w:rPr>
              <w:t xml:space="preserve">7.3 </w:t>
            </w:r>
            <w:r>
              <w:rPr>
                <w:rFonts w:ascii="仿宋_GB2312" w:hAnsi="仿宋_GB2312" w:cs="仿宋_GB2312" w:eastAsia="仿宋_GB2312"/>
                <w:color w:val="000000"/>
              </w:rPr>
              <w:t>波段适配：兼容紫外、可见、近红外全波段激发检测。</w:t>
            </w:r>
          </w:p>
          <w:p>
            <w:pPr>
              <w:pStyle w:val="null3"/>
              <w:jc w:val="both"/>
            </w:pPr>
            <w:r>
              <w:rPr>
                <w:rFonts w:ascii="仿宋_GB2312" w:hAnsi="仿宋_GB2312" w:cs="仿宋_GB2312" w:eastAsia="仿宋_GB2312"/>
                <w:color w:val="000000"/>
              </w:rPr>
              <w:t>▲7.4 成像速率：单谱成像速率≤10</w:t>
            </w:r>
            <w:r>
              <w:rPr>
                <w:rFonts w:ascii="仿宋_GB2312" w:hAnsi="仿宋_GB2312" w:cs="仿宋_GB2312" w:eastAsia="仿宋_GB2312"/>
                <w:color w:val="000000"/>
              </w:rPr>
              <w:t xml:space="preserve"> </w:t>
            </w:r>
            <w:r>
              <w:rPr>
                <w:rFonts w:ascii="仿宋_GB2312" w:hAnsi="仿宋_GB2312" w:cs="仿宋_GB2312" w:eastAsia="仿宋_GB2312"/>
                <w:color w:val="000000"/>
              </w:rPr>
              <w:t>ms/光谱。</w:t>
            </w:r>
          </w:p>
          <w:p>
            <w:pPr>
              <w:pStyle w:val="null3"/>
              <w:jc w:val="both"/>
            </w:pPr>
            <w:r>
              <w:rPr>
                <w:rFonts w:ascii="仿宋_GB2312" w:hAnsi="仿宋_GB2312" w:cs="仿宋_GB2312" w:eastAsia="仿宋_GB2312"/>
                <w:b/>
                <w:color w:val="000000"/>
              </w:rPr>
              <w:t>8 非线性光学检测模块</w:t>
            </w:r>
          </w:p>
          <w:p>
            <w:pPr>
              <w:pStyle w:val="null3"/>
              <w:jc w:val="both"/>
            </w:pPr>
            <w:r>
              <w:rPr>
                <w:rFonts w:ascii="仿宋_GB2312" w:hAnsi="仿宋_GB2312" w:cs="仿宋_GB2312" w:eastAsia="仿宋_GB2312"/>
                <w:b/>
                <w:color w:val="000000"/>
              </w:rPr>
              <w:t>8.1</w:t>
            </w:r>
            <w:r>
              <w:rPr>
                <w:rFonts w:ascii="仿宋_GB2312" w:hAnsi="仿宋_GB2312" w:cs="仿宋_GB2312" w:eastAsia="仿宋_GB2312"/>
                <w:color w:val="000000"/>
              </w:rPr>
              <w:t xml:space="preserve"> 非线性光学检测模块：包含1064nm脉冲激光器。</w:t>
            </w:r>
          </w:p>
          <w:p>
            <w:pPr>
              <w:pStyle w:val="null3"/>
              <w:jc w:val="both"/>
            </w:pPr>
            <w:r>
              <w:rPr>
                <w:rFonts w:ascii="仿宋_GB2312" w:hAnsi="仿宋_GB2312" w:cs="仿宋_GB2312" w:eastAsia="仿宋_GB2312"/>
                <w:b/>
                <w:color w:val="000000"/>
              </w:rPr>
              <w:t>9 配套工作站与软件系统</w:t>
            </w:r>
          </w:p>
          <w:p>
            <w:pPr>
              <w:pStyle w:val="null3"/>
              <w:jc w:val="both"/>
            </w:pPr>
            <w:r>
              <w:rPr>
                <w:rFonts w:ascii="仿宋_GB2312" w:hAnsi="仿宋_GB2312" w:cs="仿宋_GB2312" w:eastAsia="仿宋_GB2312"/>
                <w:b/>
                <w:color w:val="000000"/>
              </w:rPr>
              <w:t xml:space="preserve">9.1 </w:t>
            </w:r>
            <w:r>
              <w:rPr>
                <w:rFonts w:ascii="仿宋_GB2312" w:hAnsi="仿宋_GB2312" w:cs="仿宋_GB2312" w:eastAsia="仿宋_GB2312"/>
                <w:color w:val="000000"/>
              </w:rPr>
              <w:t>工作站</w:t>
            </w:r>
            <w:r>
              <w:rPr>
                <w:rFonts w:ascii="仿宋_GB2312" w:hAnsi="仿宋_GB2312" w:cs="仿宋_GB2312" w:eastAsia="仿宋_GB2312"/>
                <w:color w:val="000000"/>
              </w:rPr>
              <w:t>：CPU物理核心数≥24，线程数≥24，基础主频≥3.0 GHz；内存≥64GB DDR5；硬盘≥2TB  SSD；独立显卡显存≥8GB，支持≥4个显示输出接口；千兆自适应网卡；显示器≥27英寸，分辨率≥2560×1440；预装正版操作系统。</w:t>
            </w:r>
          </w:p>
          <w:p>
            <w:pPr>
              <w:pStyle w:val="null3"/>
              <w:jc w:val="both"/>
            </w:pPr>
            <w:r>
              <w:rPr>
                <w:rFonts w:ascii="仿宋_GB2312" w:hAnsi="仿宋_GB2312" w:cs="仿宋_GB2312" w:eastAsia="仿宋_GB2312"/>
                <w:b/>
                <w:color w:val="000000"/>
              </w:rPr>
              <w:t xml:space="preserve">9.2 </w:t>
            </w:r>
            <w:r>
              <w:rPr>
                <w:rFonts w:ascii="仿宋_GB2312" w:hAnsi="仿宋_GB2312" w:cs="仿宋_GB2312" w:eastAsia="仿宋_GB2312"/>
                <w:color w:val="000000"/>
              </w:rPr>
              <w:t>软件功能：配套专业光谱分析软件；具备多级用户权限管理，分级管控操作权限，支持差异化界面配置。</w:t>
            </w:r>
          </w:p>
          <w:p>
            <w:pPr>
              <w:pStyle w:val="null3"/>
              <w:jc w:val="both"/>
            </w:pPr>
            <w:r>
              <w:rPr>
                <w:rFonts w:ascii="仿宋_GB2312" w:hAnsi="仿宋_GB2312" w:cs="仿宋_GB2312" w:eastAsia="仿宋_GB2312"/>
                <w:b/>
                <w:color w:val="000000"/>
              </w:rPr>
              <w:t>10 稳定供电单元：</w:t>
            </w:r>
            <w:r>
              <w:rPr>
                <w:rFonts w:ascii="仿宋_GB2312" w:hAnsi="仿宋_GB2312" w:cs="仿宋_GB2312" w:eastAsia="仿宋_GB2312"/>
                <w:color w:val="000000"/>
              </w:rPr>
              <w:t>额定容量≥10 kVA，满载后备时间≥60 min；含线缆及安装调试。</w:t>
            </w:r>
          </w:p>
          <w:p>
            <w:pPr>
              <w:pStyle w:val="null3"/>
              <w:jc w:val="both"/>
            </w:pPr>
            <w:r>
              <w:rPr>
                <w:rFonts w:ascii="仿宋_GB2312" w:hAnsi="仿宋_GB2312" w:cs="仿宋_GB2312" w:eastAsia="仿宋_GB2312"/>
                <w:b/>
                <w:color w:val="000000"/>
              </w:rPr>
              <w:t>二、配置清单</w:t>
            </w:r>
          </w:p>
          <w:p>
            <w:pPr>
              <w:pStyle w:val="null3"/>
              <w:jc w:val="both"/>
            </w:pPr>
            <w:r>
              <w:rPr>
                <w:rFonts w:ascii="仿宋_GB2312" w:hAnsi="仿宋_GB2312" w:cs="仿宋_GB2312" w:eastAsia="仿宋_GB2312"/>
                <w:color w:val="000000"/>
              </w:rPr>
              <w:t>1 显微共聚焦拉曼光谱仪主机  1套</w:t>
            </w:r>
          </w:p>
          <w:p>
            <w:pPr>
              <w:pStyle w:val="null3"/>
              <w:jc w:val="both"/>
            </w:pPr>
            <w:r>
              <w:rPr>
                <w:rFonts w:ascii="仿宋_GB2312" w:hAnsi="仿宋_GB2312" w:cs="仿宋_GB2312" w:eastAsia="仿宋_GB2312"/>
                <w:color w:val="000000"/>
              </w:rPr>
              <w:t>2 5×、10×、100×物镜（含4个滤光片），50×长焦物镜   各1支</w:t>
            </w:r>
          </w:p>
          <w:p>
            <w:pPr>
              <w:pStyle w:val="null3"/>
              <w:jc w:val="both"/>
            </w:pPr>
            <w:r>
              <w:rPr>
                <w:rFonts w:ascii="仿宋_GB2312" w:hAnsi="仿宋_GB2312" w:cs="仿宋_GB2312" w:eastAsia="仿宋_GB2312"/>
                <w:color w:val="000000"/>
              </w:rPr>
              <w:t>3 532 nm、785 nm激光器  各1支</w:t>
            </w:r>
          </w:p>
          <w:p>
            <w:pPr>
              <w:pStyle w:val="null3"/>
              <w:jc w:val="both"/>
            </w:pPr>
            <w:r>
              <w:rPr>
                <w:rFonts w:ascii="仿宋_GB2312" w:hAnsi="仿宋_GB2312" w:cs="仿宋_GB2312" w:eastAsia="仿宋_GB2312"/>
                <w:color w:val="000000"/>
              </w:rPr>
              <w:t>4 CCD相机  1套</w:t>
            </w:r>
          </w:p>
          <w:p>
            <w:pPr>
              <w:pStyle w:val="null3"/>
              <w:jc w:val="both"/>
            </w:pPr>
            <w:r>
              <w:rPr>
                <w:rFonts w:ascii="仿宋_GB2312" w:hAnsi="仿宋_GB2312" w:cs="仿宋_GB2312" w:eastAsia="仿宋_GB2312"/>
                <w:color w:val="000000"/>
              </w:rPr>
              <w:t>5  XYZ自动平台及超快速成像模块  1套</w:t>
            </w:r>
          </w:p>
          <w:p>
            <w:pPr>
              <w:pStyle w:val="null3"/>
              <w:jc w:val="both"/>
            </w:pPr>
            <w:r>
              <w:rPr>
                <w:rFonts w:ascii="仿宋_GB2312" w:hAnsi="仿宋_GB2312" w:cs="仿宋_GB2312" w:eastAsia="仿宋_GB2312"/>
                <w:color w:val="000000"/>
              </w:rPr>
              <w:t>6 非线性光学检测模块（含1064nm脉冲激光器）  1套</w:t>
            </w:r>
          </w:p>
          <w:p>
            <w:pPr>
              <w:pStyle w:val="null3"/>
              <w:jc w:val="both"/>
            </w:pPr>
            <w:r>
              <w:rPr>
                <w:rFonts w:ascii="仿宋_GB2312" w:hAnsi="仿宋_GB2312" w:cs="仿宋_GB2312" w:eastAsia="仿宋_GB2312"/>
                <w:color w:val="000000"/>
              </w:rPr>
              <w:t>7 专业操作软件  1套</w:t>
            </w:r>
          </w:p>
          <w:p>
            <w:pPr>
              <w:pStyle w:val="null3"/>
              <w:jc w:val="both"/>
            </w:pPr>
            <w:r>
              <w:rPr>
                <w:rFonts w:ascii="仿宋_GB2312" w:hAnsi="仿宋_GB2312" w:cs="仿宋_GB2312" w:eastAsia="仿宋_GB2312"/>
                <w:color w:val="000000"/>
              </w:rPr>
              <w:t>8 工作站  1套</w:t>
            </w:r>
          </w:p>
          <w:p>
            <w:pPr>
              <w:pStyle w:val="null3"/>
              <w:jc w:val="both"/>
            </w:pPr>
            <w:r>
              <w:rPr>
                <w:rFonts w:ascii="仿宋_GB2312" w:hAnsi="仿宋_GB2312" w:cs="仿宋_GB2312" w:eastAsia="仿宋_GB2312"/>
                <w:color w:val="000000"/>
              </w:rPr>
              <w:t>9 稳定供电单元  1套</w:t>
            </w:r>
          </w:p>
          <w:p>
            <w:pPr>
              <w:pStyle w:val="null3"/>
            </w:pPr>
            <w:r>
              <w:rPr>
                <w:rFonts w:ascii="仿宋_GB2312" w:hAnsi="仿宋_GB2312" w:cs="仿宋_GB2312" w:eastAsia="仿宋_GB2312"/>
                <w:color w:val="000000"/>
              </w:rPr>
              <w:t>10 阻尼防震光学平台  1套</w:t>
            </w:r>
          </w:p>
        </w:tc>
      </w:tr>
    </w:tbl>
    <w:p>
      <w:pPr>
        <w:pStyle w:val="null3"/>
      </w:pPr>
      <w:r>
        <w:rPr>
          <w:rFonts w:ascii="仿宋_GB2312" w:hAnsi="仿宋_GB2312" w:cs="仿宋_GB2312" w:eastAsia="仿宋_GB2312"/>
        </w:rPr>
        <w:t>标的名称：高压双系统离子色谱仪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rPr>
              <w:t>产品3：</w:t>
            </w:r>
            <w:r>
              <w:rPr>
                <w:rFonts w:ascii="仿宋_GB2312" w:hAnsi="仿宋_GB2312" w:cs="仿宋_GB2312" w:eastAsia="仿宋_GB2312"/>
                <w:b/>
                <w:color w:val="000000"/>
              </w:rPr>
              <w:t>高压双系统离子色谱仪</w:t>
            </w:r>
            <w:r>
              <w:rPr>
                <w:rFonts w:ascii="仿宋_GB2312" w:hAnsi="仿宋_GB2312" w:cs="仿宋_GB2312" w:eastAsia="仿宋_GB2312"/>
                <w:color w:val="000000"/>
              </w:rPr>
              <w:t>本设备用于阴阳离子、有机酸、有机胺、糖和氨基酸类物质的分析。包括高压双系统离子色谱仪、稳定供电单元、数据采集单元、数据储存与分析单元及配套软件及配件等部分。</w:t>
            </w:r>
          </w:p>
          <w:p>
            <w:pPr>
              <w:pStyle w:val="null3"/>
              <w:jc w:val="both"/>
            </w:pPr>
            <w:r>
              <w:rPr>
                <w:rFonts w:ascii="仿宋_GB2312" w:hAnsi="仿宋_GB2312" w:cs="仿宋_GB2312" w:eastAsia="仿宋_GB2312"/>
                <w:color w:val="000000"/>
              </w:rPr>
              <w:t>一、技术参数</w:t>
            </w:r>
          </w:p>
          <w:p>
            <w:pPr>
              <w:pStyle w:val="null3"/>
              <w:jc w:val="both"/>
            </w:pPr>
            <w:r>
              <w:rPr>
                <w:rFonts w:ascii="仿宋_GB2312" w:hAnsi="仿宋_GB2312" w:cs="仿宋_GB2312" w:eastAsia="仿宋_GB2312"/>
                <w:color w:val="000000"/>
              </w:rPr>
              <w:t>1 高压梯度泵</w:t>
            </w:r>
          </w:p>
          <w:p>
            <w:pPr>
              <w:pStyle w:val="null3"/>
              <w:jc w:val="both"/>
            </w:pPr>
            <w:r>
              <w:rPr>
                <w:rFonts w:ascii="仿宋_GB2312" w:hAnsi="仿宋_GB2312" w:cs="仿宋_GB2312" w:eastAsia="仿宋_GB2312"/>
                <w:color w:val="000000"/>
              </w:rPr>
              <w:t>★1.1 配置1套高压等度泵+1套高压四元梯度泵，采用高压双柱塞结构。</w:t>
            </w:r>
          </w:p>
          <w:p>
            <w:pPr>
              <w:pStyle w:val="null3"/>
              <w:jc w:val="both"/>
            </w:pPr>
            <w:r>
              <w:rPr>
                <w:rFonts w:ascii="仿宋_GB2312" w:hAnsi="仿宋_GB2312" w:cs="仿宋_GB2312" w:eastAsia="仿宋_GB2312"/>
                <w:color w:val="000000"/>
              </w:rPr>
              <w:t>内置废液收集阀，标配真空脱气、淋洗液截止阀、在线密封圈清洗系统。</w:t>
            </w:r>
          </w:p>
          <w:p>
            <w:pPr>
              <w:pStyle w:val="null3"/>
              <w:jc w:val="both"/>
            </w:pPr>
            <w:r>
              <w:rPr>
                <w:rFonts w:ascii="仿宋_GB2312" w:hAnsi="仿宋_GB2312" w:cs="仿宋_GB2312" w:eastAsia="仿宋_GB2312"/>
                <w:color w:val="000000"/>
              </w:rPr>
              <w:t>整机所有过液部件（泵头、管路、单向阀壳体及阀芯）均采用PEEK材质，适配pH 0～14淋洗液及反相有机溶剂体系。</w:t>
            </w:r>
          </w:p>
          <w:p>
            <w:pPr>
              <w:pStyle w:val="null3"/>
              <w:jc w:val="both"/>
            </w:pPr>
            <w:r>
              <w:rPr>
                <w:rFonts w:ascii="仿宋_GB2312" w:hAnsi="仿宋_GB2312" w:cs="仿宋_GB2312" w:eastAsia="仿宋_GB2312"/>
                <w:color w:val="000000"/>
              </w:rPr>
              <w:t>▲1.2耐压≥41 MPa。</w:t>
            </w:r>
          </w:p>
          <w:p>
            <w:pPr>
              <w:pStyle w:val="null3"/>
              <w:jc w:val="both"/>
            </w:pPr>
            <w:r>
              <w:rPr>
                <w:rFonts w:ascii="仿宋_GB2312" w:hAnsi="仿宋_GB2312" w:cs="仿宋_GB2312" w:eastAsia="仿宋_GB2312"/>
                <w:color w:val="000000"/>
              </w:rPr>
              <w:t>▲1.3 流速范围0.001～10.000 mL/min，流速步进0.001 mL/min。</w:t>
            </w:r>
          </w:p>
          <w:p>
            <w:pPr>
              <w:pStyle w:val="null3"/>
              <w:jc w:val="both"/>
            </w:pPr>
            <w:r>
              <w:rPr>
                <w:rFonts w:ascii="仿宋_GB2312" w:hAnsi="仿宋_GB2312" w:cs="仿宋_GB2312" w:eastAsia="仿宋_GB2312"/>
                <w:color w:val="000000"/>
              </w:rPr>
              <w:t xml:space="preserve">1.4 </w:t>
            </w:r>
            <w:r>
              <w:rPr>
                <w:rFonts w:ascii="仿宋_GB2312" w:hAnsi="仿宋_GB2312" w:cs="仿宋_GB2312" w:eastAsia="仿宋_GB2312"/>
                <w:color w:val="000000"/>
              </w:rPr>
              <w:t>流速设定值误差≤0.1%。</w:t>
            </w:r>
          </w:p>
          <w:p>
            <w:pPr>
              <w:pStyle w:val="null3"/>
              <w:jc w:val="both"/>
            </w:pPr>
            <w:r>
              <w:rPr>
                <w:rFonts w:ascii="仿宋_GB2312" w:hAnsi="仿宋_GB2312" w:cs="仿宋_GB2312" w:eastAsia="仿宋_GB2312"/>
                <w:color w:val="000000"/>
              </w:rPr>
              <w:t xml:space="preserve">1.5 </w:t>
            </w:r>
            <w:r>
              <w:rPr>
                <w:rFonts w:ascii="仿宋_GB2312" w:hAnsi="仿宋_GB2312" w:cs="仿宋_GB2312" w:eastAsia="仿宋_GB2312"/>
                <w:color w:val="000000"/>
              </w:rPr>
              <w:t>流速稳定性误差≤0.1%。</w:t>
            </w:r>
          </w:p>
          <w:p>
            <w:pPr>
              <w:pStyle w:val="null3"/>
              <w:jc w:val="both"/>
            </w:pPr>
            <w:r>
              <w:rPr>
                <w:rFonts w:ascii="仿宋_GB2312" w:hAnsi="仿宋_GB2312" w:cs="仿宋_GB2312" w:eastAsia="仿宋_GB2312"/>
                <w:color w:val="000000"/>
              </w:rPr>
              <w:t xml:space="preserve">1.6 </w:t>
            </w:r>
            <w:r>
              <w:rPr>
                <w:rFonts w:ascii="仿宋_GB2312" w:hAnsi="仿宋_GB2312" w:cs="仿宋_GB2312" w:eastAsia="仿宋_GB2312"/>
                <w:color w:val="000000"/>
              </w:rPr>
              <w:t>梯度精度与准确度≤±0.5%。</w:t>
            </w:r>
          </w:p>
          <w:p>
            <w:pPr>
              <w:pStyle w:val="null3"/>
              <w:jc w:val="both"/>
            </w:pPr>
            <w:r>
              <w:rPr>
                <w:rFonts w:ascii="仿宋_GB2312" w:hAnsi="仿宋_GB2312" w:cs="仿宋_GB2312" w:eastAsia="仿宋_GB2312"/>
                <w:color w:val="000000"/>
              </w:rPr>
              <w:t xml:space="preserve">1.7 </w:t>
            </w:r>
            <w:r>
              <w:rPr>
                <w:rFonts w:ascii="仿宋_GB2312" w:hAnsi="仿宋_GB2312" w:cs="仿宋_GB2312" w:eastAsia="仿宋_GB2312"/>
                <w:color w:val="000000"/>
              </w:rPr>
              <w:t>系统压力波动≤1%。</w:t>
            </w:r>
          </w:p>
          <w:p>
            <w:pPr>
              <w:pStyle w:val="null3"/>
              <w:jc w:val="both"/>
            </w:pPr>
            <w:r>
              <w:rPr>
                <w:rFonts w:ascii="仿宋_GB2312" w:hAnsi="仿宋_GB2312" w:cs="仿宋_GB2312" w:eastAsia="仿宋_GB2312"/>
                <w:color w:val="000000"/>
              </w:rPr>
              <w:t>▲1.8 采用四相机械式单泵梯度混合技术，支持多阶淋洗梯度。</w:t>
            </w:r>
          </w:p>
          <w:p>
            <w:pPr>
              <w:pStyle w:val="null3"/>
              <w:jc w:val="both"/>
            </w:pPr>
            <w:r>
              <w:rPr>
                <w:rFonts w:ascii="仿宋_GB2312" w:hAnsi="仿宋_GB2312" w:cs="仿宋_GB2312" w:eastAsia="仿宋_GB2312"/>
                <w:color w:val="000000"/>
              </w:rPr>
              <w:t xml:space="preserve">1.9 </w:t>
            </w:r>
            <w:r>
              <w:rPr>
                <w:rFonts w:ascii="仿宋_GB2312" w:hAnsi="仿宋_GB2312" w:cs="仿宋_GB2312" w:eastAsia="仿宋_GB2312"/>
                <w:color w:val="000000"/>
              </w:rPr>
              <w:t>梯度曲率1～9连续可调。</w:t>
            </w:r>
          </w:p>
          <w:p>
            <w:pPr>
              <w:pStyle w:val="null3"/>
              <w:jc w:val="both"/>
            </w:pPr>
            <w:r>
              <w:rPr>
                <w:rFonts w:ascii="仿宋_GB2312" w:hAnsi="仿宋_GB2312" w:cs="仿宋_GB2312" w:eastAsia="仿宋_GB2312"/>
                <w:color w:val="000000"/>
              </w:rPr>
              <w:t>2 在线电解淋洗液发生器</w:t>
            </w:r>
          </w:p>
          <w:p>
            <w:pPr>
              <w:pStyle w:val="null3"/>
              <w:jc w:val="both"/>
            </w:pPr>
            <w:r>
              <w:rPr>
                <w:rFonts w:ascii="仿宋_GB2312" w:hAnsi="仿宋_GB2312" w:cs="仿宋_GB2312" w:eastAsia="仿宋_GB2312"/>
                <w:color w:val="000000"/>
              </w:rPr>
              <w:t xml:space="preserve">2.1 </w:t>
            </w:r>
            <w:r>
              <w:rPr>
                <w:rFonts w:ascii="仿宋_GB2312" w:hAnsi="仿宋_GB2312" w:cs="仿宋_GB2312" w:eastAsia="仿宋_GB2312"/>
                <w:color w:val="000000"/>
              </w:rPr>
              <w:t>耐压≥5000 psi。</w:t>
            </w:r>
          </w:p>
          <w:p>
            <w:pPr>
              <w:pStyle w:val="null3"/>
              <w:jc w:val="both"/>
            </w:pPr>
            <w:r>
              <w:rPr>
                <w:rFonts w:ascii="仿宋_GB2312" w:hAnsi="仿宋_GB2312" w:cs="仿宋_GB2312" w:eastAsia="仿宋_GB2312"/>
                <w:color w:val="000000"/>
              </w:rPr>
              <w:t xml:space="preserve">2.2 </w:t>
            </w:r>
            <w:r>
              <w:rPr>
                <w:rFonts w:ascii="仿宋_GB2312" w:hAnsi="仿宋_GB2312" w:cs="仿宋_GB2312" w:eastAsia="仿宋_GB2312"/>
                <w:color w:val="000000"/>
              </w:rPr>
              <w:t>采用泵后高压梯度发生模式，支持等度、多步高压梯度淋洗，梯度曲率1～9任意可调。</w:t>
            </w:r>
          </w:p>
          <w:p>
            <w:pPr>
              <w:pStyle w:val="null3"/>
              <w:jc w:val="both"/>
            </w:pPr>
            <w:r>
              <w:rPr>
                <w:rFonts w:ascii="仿宋_GB2312" w:hAnsi="仿宋_GB2312" w:cs="仿宋_GB2312" w:eastAsia="仿宋_GB2312"/>
                <w:color w:val="000000"/>
              </w:rPr>
              <w:t>▲2.3 梯度精度≤0.2%。</w:t>
            </w:r>
          </w:p>
          <w:p>
            <w:pPr>
              <w:pStyle w:val="null3"/>
              <w:jc w:val="both"/>
            </w:pPr>
            <w:r>
              <w:rPr>
                <w:rFonts w:ascii="仿宋_GB2312" w:hAnsi="仿宋_GB2312" w:cs="仿宋_GB2312" w:eastAsia="仿宋_GB2312"/>
                <w:color w:val="000000"/>
              </w:rPr>
              <w:t xml:space="preserve">2.4 </w:t>
            </w:r>
            <w:r>
              <w:rPr>
                <w:rFonts w:ascii="仿宋_GB2312" w:hAnsi="仿宋_GB2312" w:cs="仿宋_GB2312" w:eastAsia="仿宋_GB2312"/>
                <w:color w:val="000000"/>
              </w:rPr>
              <w:t>梯度准确度≤0.2%。</w:t>
            </w:r>
          </w:p>
          <w:p>
            <w:pPr>
              <w:pStyle w:val="null3"/>
              <w:jc w:val="both"/>
            </w:pPr>
            <w:r>
              <w:rPr>
                <w:rFonts w:ascii="仿宋_GB2312" w:hAnsi="仿宋_GB2312" w:cs="仿宋_GB2312" w:eastAsia="仿宋_GB2312"/>
                <w:color w:val="000000"/>
              </w:rPr>
              <w:t xml:space="preserve">2.5 </w:t>
            </w:r>
            <w:r>
              <w:rPr>
                <w:rFonts w:ascii="仿宋_GB2312" w:hAnsi="仿宋_GB2312" w:cs="仿宋_GB2312" w:eastAsia="仿宋_GB2312"/>
                <w:color w:val="000000"/>
              </w:rPr>
              <w:t>采用纯水电解生成H⁺、OH⁻制备酸碱淋洗液。</w:t>
            </w:r>
          </w:p>
          <w:p>
            <w:pPr>
              <w:pStyle w:val="null3"/>
              <w:jc w:val="both"/>
            </w:pPr>
            <w:r>
              <w:rPr>
                <w:rFonts w:ascii="仿宋_GB2312" w:hAnsi="仿宋_GB2312" w:cs="仿宋_GB2312" w:eastAsia="仿宋_GB2312"/>
                <w:color w:val="000000"/>
              </w:rPr>
              <w:t>★2.6 支持MSA、KOH、NaOH、LiOH、K₂CO₃、K₂CO₃/KHCO₃等多种淋洗液体系，可双罐并联适配双系统使用，也可双罐串联运行。</w:t>
            </w:r>
          </w:p>
          <w:p>
            <w:pPr>
              <w:pStyle w:val="null3"/>
              <w:jc w:val="both"/>
            </w:pPr>
            <w:r>
              <w:rPr>
                <w:rFonts w:ascii="仿宋_GB2312" w:hAnsi="仿宋_GB2312" w:cs="仿宋_GB2312" w:eastAsia="仿宋_GB2312"/>
                <w:color w:val="000000"/>
              </w:rPr>
              <w:t xml:space="preserve">2.7 </w:t>
            </w:r>
            <w:r>
              <w:rPr>
                <w:rFonts w:ascii="仿宋_GB2312" w:hAnsi="仿宋_GB2312" w:cs="仿宋_GB2312" w:eastAsia="仿宋_GB2312"/>
                <w:color w:val="000000"/>
              </w:rPr>
              <w:t>配置连续电解自动再生捕获柱及高压自动脱气装置。</w:t>
            </w:r>
          </w:p>
          <w:p>
            <w:pPr>
              <w:pStyle w:val="null3"/>
              <w:jc w:val="both"/>
            </w:pPr>
            <w:r>
              <w:rPr>
                <w:rFonts w:ascii="仿宋_GB2312" w:hAnsi="仿宋_GB2312" w:cs="仿宋_GB2312" w:eastAsia="仿宋_GB2312"/>
                <w:color w:val="000000"/>
              </w:rPr>
              <w:t>▲2.8 工作站支持直接输入浓度参数、百分比编程等多种梯度设置方式。</w:t>
            </w:r>
          </w:p>
          <w:p>
            <w:pPr>
              <w:pStyle w:val="null3"/>
              <w:jc w:val="both"/>
            </w:pPr>
            <w:r>
              <w:rPr>
                <w:rFonts w:ascii="仿宋_GB2312" w:hAnsi="仿宋_GB2312" w:cs="仿宋_GB2312" w:eastAsia="仿宋_GB2312"/>
                <w:color w:val="000000"/>
              </w:rPr>
              <w:t>3 柱温箱</w:t>
            </w:r>
          </w:p>
          <w:p>
            <w:pPr>
              <w:pStyle w:val="null3"/>
              <w:jc w:val="both"/>
            </w:pPr>
            <w:r>
              <w:rPr>
                <w:rFonts w:ascii="仿宋_GB2312" w:hAnsi="仿宋_GB2312" w:cs="仿宋_GB2312" w:eastAsia="仿宋_GB2312"/>
                <w:color w:val="000000"/>
              </w:rPr>
              <w:t xml:space="preserve">3.1 </w:t>
            </w:r>
            <w:r>
              <w:rPr>
                <w:rFonts w:ascii="仿宋_GB2312" w:hAnsi="仿宋_GB2312" w:cs="仿宋_GB2312" w:eastAsia="仿宋_GB2312"/>
                <w:color w:val="000000"/>
              </w:rPr>
              <w:t>温度控制稳定性≤0.05 ℃。</w:t>
            </w:r>
          </w:p>
          <w:p>
            <w:pPr>
              <w:pStyle w:val="null3"/>
              <w:jc w:val="both"/>
            </w:pPr>
            <w:r>
              <w:rPr>
                <w:rFonts w:ascii="仿宋_GB2312" w:hAnsi="仿宋_GB2312" w:cs="仿宋_GB2312" w:eastAsia="仿宋_GB2312"/>
                <w:color w:val="000000"/>
              </w:rPr>
              <w:t>▲3.2 具备加热块预加热、升降温双向调控功能，温控范围10 ℃～70 ℃（最低可控温度：环境温度-15 ℃），采用非接触式加热方式。</w:t>
            </w:r>
          </w:p>
          <w:p>
            <w:pPr>
              <w:pStyle w:val="null3"/>
              <w:jc w:val="both"/>
            </w:pPr>
            <w:r>
              <w:rPr>
                <w:rFonts w:ascii="仿宋_GB2312" w:hAnsi="仿宋_GB2312" w:cs="仿宋_GB2312" w:eastAsia="仿宋_GB2312"/>
                <w:color w:val="000000"/>
              </w:rPr>
              <w:t xml:space="preserve">3.3 </w:t>
            </w:r>
            <w:r>
              <w:rPr>
                <w:rFonts w:ascii="仿宋_GB2312" w:hAnsi="仿宋_GB2312" w:cs="仿宋_GB2312" w:eastAsia="仿宋_GB2312"/>
                <w:color w:val="000000"/>
              </w:rPr>
              <w:t>可同时容纳≥4根色谱柱。</w:t>
            </w:r>
          </w:p>
          <w:p>
            <w:pPr>
              <w:pStyle w:val="null3"/>
              <w:jc w:val="both"/>
            </w:pPr>
            <w:r>
              <w:rPr>
                <w:rFonts w:ascii="仿宋_GB2312" w:hAnsi="仿宋_GB2312" w:cs="仿宋_GB2312" w:eastAsia="仿宋_GB2312"/>
                <w:color w:val="000000"/>
              </w:rPr>
              <w:t xml:space="preserve">3.4 </w:t>
            </w:r>
            <w:r>
              <w:rPr>
                <w:rFonts w:ascii="仿宋_GB2312" w:hAnsi="仿宋_GB2312" w:cs="仿宋_GB2312" w:eastAsia="仿宋_GB2312"/>
                <w:color w:val="000000"/>
              </w:rPr>
              <w:t>支持耗材状态监控功能。</w:t>
            </w:r>
          </w:p>
          <w:p>
            <w:pPr>
              <w:pStyle w:val="null3"/>
              <w:jc w:val="both"/>
            </w:pPr>
            <w:r>
              <w:rPr>
                <w:rFonts w:ascii="仿宋_GB2312" w:hAnsi="仿宋_GB2312" w:cs="仿宋_GB2312" w:eastAsia="仿宋_GB2312"/>
                <w:color w:val="000000"/>
              </w:rPr>
              <w:t>4 阴阳离子抑制器</w:t>
            </w:r>
          </w:p>
          <w:p>
            <w:pPr>
              <w:pStyle w:val="null3"/>
              <w:jc w:val="both"/>
            </w:pPr>
            <w:r>
              <w:rPr>
                <w:rFonts w:ascii="仿宋_GB2312" w:hAnsi="仿宋_GB2312" w:cs="仿宋_GB2312" w:eastAsia="仿宋_GB2312"/>
                <w:color w:val="000000"/>
              </w:rPr>
              <w:t>▲4.1 阴、阳离子双抑制器集成于主机。</w:t>
            </w:r>
          </w:p>
          <w:p>
            <w:pPr>
              <w:pStyle w:val="null3"/>
              <w:jc w:val="both"/>
            </w:pPr>
            <w:r>
              <w:rPr>
                <w:rFonts w:ascii="仿宋_GB2312" w:hAnsi="仿宋_GB2312" w:cs="仿宋_GB2312" w:eastAsia="仿宋_GB2312"/>
                <w:color w:val="000000"/>
              </w:rPr>
              <w:t>4.2 氢氧根体系阴离子抑制器背景电导≤5.0 μS，阳离子抑制器背景电导≤5.0 μS。</w:t>
            </w:r>
          </w:p>
          <w:p>
            <w:pPr>
              <w:pStyle w:val="null3"/>
              <w:jc w:val="both"/>
            </w:pPr>
            <w:r>
              <w:rPr>
                <w:rFonts w:ascii="仿宋_GB2312" w:hAnsi="仿宋_GB2312" w:cs="仿宋_GB2312" w:eastAsia="仿宋_GB2312"/>
                <w:color w:val="000000"/>
              </w:rPr>
              <w:t>★4.3 配置自动电解连续再生微膜；淋洗液与再生液通道完全独立。</w:t>
            </w:r>
          </w:p>
          <w:p>
            <w:pPr>
              <w:pStyle w:val="null3"/>
              <w:jc w:val="both"/>
            </w:pPr>
            <w:r>
              <w:rPr>
                <w:rFonts w:ascii="仿宋_GB2312" w:hAnsi="仿宋_GB2312" w:cs="仿宋_GB2312" w:eastAsia="仿宋_GB2312"/>
                <w:color w:val="000000"/>
              </w:rPr>
              <w:t>4.4 阴离子抑制器耐受容量：</w:t>
            </w:r>
            <w:r>
              <w:rPr>
                <w:rFonts w:ascii="仿宋_GB2312" w:hAnsi="仿宋_GB2312" w:cs="仿宋_GB2312" w:eastAsia="仿宋_GB2312"/>
                <w:color w:val="000000"/>
              </w:rPr>
              <w:t>200 mM 碱液、1.0 mL/min流速下持续工作≥30 min；阳离子抑制器耐受容量：100 mM 甲基磺酸、1.0 mL/min流速下持续工作≥30 min。</w:t>
            </w:r>
          </w:p>
          <w:p>
            <w:pPr>
              <w:pStyle w:val="null3"/>
              <w:jc w:val="both"/>
            </w:pPr>
            <w:r>
              <w:rPr>
                <w:rFonts w:ascii="仿宋_GB2312" w:hAnsi="仿宋_GB2312" w:cs="仿宋_GB2312" w:eastAsia="仿宋_GB2312"/>
                <w:color w:val="000000"/>
              </w:rPr>
              <w:t>▲4.5 抑制器配备独立外部温控模块。</w:t>
            </w:r>
          </w:p>
          <w:p>
            <w:pPr>
              <w:pStyle w:val="null3"/>
              <w:jc w:val="both"/>
            </w:pPr>
            <w:r>
              <w:rPr>
                <w:rFonts w:ascii="仿宋_GB2312" w:hAnsi="仿宋_GB2312" w:cs="仿宋_GB2312" w:eastAsia="仿宋_GB2312"/>
                <w:color w:val="000000"/>
              </w:rPr>
              <w:t>5 色谱分析柱</w:t>
            </w:r>
          </w:p>
          <w:p>
            <w:pPr>
              <w:pStyle w:val="null3"/>
              <w:jc w:val="both"/>
            </w:pPr>
            <w:r>
              <w:rPr>
                <w:rFonts w:ascii="仿宋_GB2312" w:hAnsi="仿宋_GB2312" w:cs="仿宋_GB2312" w:eastAsia="仿宋_GB2312"/>
                <w:color w:val="000000"/>
              </w:rPr>
              <w:t xml:space="preserve">5.1 </w:t>
            </w:r>
            <w:r>
              <w:rPr>
                <w:rFonts w:ascii="仿宋_GB2312" w:hAnsi="仿宋_GB2312" w:cs="仿宋_GB2312" w:eastAsia="仿宋_GB2312"/>
                <w:color w:val="000000"/>
              </w:rPr>
              <w:t>高容量阴离子分离柱+保护柱</w:t>
            </w:r>
          </w:p>
          <w:p>
            <w:pPr>
              <w:pStyle w:val="null3"/>
              <w:jc w:val="both"/>
            </w:pPr>
            <w:r>
              <w:rPr>
                <w:rFonts w:ascii="仿宋_GB2312" w:hAnsi="仿宋_GB2312" w:cs="仿宋_GB2312" w:eastAsia="仿宋_GB2312"/>
                <w:color w:val="000000"/>
              </w:rPr>
              <w:t xml:space="preserve">5.1.1 </w:t>
            </w:r>
            <w:r>
              <w:rPr>
                <w:rFonts w:ascii="仿宋_GB2312" w:hAnsi="仿宋_GB2312" w:cs="仿宋_GB2312" w:eastAsia="仿宋_GB2312"/>
                <w:color w:val="000000"/>
              </w:rPr>
              <w:t>非金属PEEK外壳，乙基乙烯基苯/二乙烯基苯聚合物填料，键合烷醇季铵基官能团，耐酸碱、适配梯度洗脱。</w:t>
            </w:r>
          </w:p>
          <w:p>
            <w:pPr>
              <w:pStyle w:val="null3"/>
              <w:jc w:val="both"/>
            </w:pPr>
            <w:r>
              <w:rPr>
                <w:rFonts w:ascii="仿宋_GB2312" w:hAnsi="仿宋_GB2312" w:cs="仿宋_GB2312" w:eastAsia="仿宋_GB2312"/>
                <w:color w:val="000000"/>
              </w:rPr>
              <w:t>▲5.1.2 适配氢氧根体系梯度洗脱，耐受pH 0～14，最大耐压≥3000 psi，耐受流速≥2.0 mL/min，柱容量≥200 μeq/根。</w:t>
            </w:r>
          </w:p>
          <w:p>
            <w:pPr>
              <w:pStyle w:val="null3"/>
              <w:jc w:val="both"/>
            </w:pPr>
            <w:r>
              <w:rPr>
                <w:rFonts w:ascii="仿宋_GB2312" w:hAnsi="仿宋_GB2312" w:cs="仿宋_GB2312" w:eastAsia="仿宋_GB2312"/>
                <w:color w:val="000000"/>
              </w:rPr>
              <w:t>▲5.1.3 Cl⁻与NO₂⁻分离比≥10000∶1。</w:t>
            </w:r>
          </w:p>
          <w:p>
            <w:pPr>
              <w:pStyle w:val="null3"/>
              <w:jc w:val="both"/>
            </w:pPr>
            <w:r>
              <w:rPr>
                <w:rFonts w:ascii="仿宋_GB2312" w:hAnsi="仿宋_GB2312" w:cs="仿宋_GB2312" w:eastAsia="仿宋_GB2312"/>
                <w:color w:val="000000"/>
              </w:rPr>
              <w:t xml:space="preserve">5.1.4 </w:t>
            </w:r>
            <w:r>
              <w:rPr>
                <w:rFonts w:ascii="仿宋_GB2312" w:hAnsi="仿宋_GB2312" w:cs="仿宋_GB2312" w:eastAsia="仿宋_GB2312"/>
                <w:color w:val="000000"/>
              </w:rPr>
              <w:t>氢氧根淋洗液体系下，一针进样可基线分离氟、氯、溴、亚硝酸根、硝酸根、硫酸根、磷酸根七种离子，所有离子分离度≥1.5，单针分析时长≤7 min。</w:t>
            </w:r>
          </w:p>
          <w:p>
            <w:pPr>
              <w:pStyle w:val="null3"/>
              <w:jc w:val="both"/>
            </w:pPr>
            <w:r>
              <w:rPr>
                <w:rFonts w:ascii="仿宋_GB2312" w:hAnsi="仿宋_GB2312" w:cs="仿宋_GB2312" w:eastAsia="仿宋_GB2312"/>
                <w:color w:val="000000"/>
              </w:rPr>
              <w:t xml:space="preserve">5.2 </w:t>
            </w:r>
            <w:r>
              <w:rPr>
                <w:rFonts w:ascii="仿宋_GB2312" w:hAnsi="仿宋_GB2312" w:cs="仿宋_GB2312" w:eastAsia="仿宋_GB2312"/>
                <w:color w:val="000000"/>
              </w:rPr>
              <w:t>高容量阳离子分离柱+保护柱</w:t>
            </w:r>
          </w:p>
          <w:p>
            <w:pPr>
              <w:pStyle w:val="null3"/>
              <w:jc w:val="both"/>
            </w:pPr>
            <w:r>
              <w:rPr>
                <w:rFonts w:ascii="仿宋_GB2312" w:hAnsi="仿宋_GB2312" w:cs="仿宋_GB2312" w:eastAsia="仿宋_GB2312"/>
                <w:color w:val="000000"/>
              </w:rPr>
              <w:t>5.2.1</w:t>
            </w:r>
            <w:r>
              <w:rPr>
                <w:rFonts w:ascii="仿宋_GB2312" w:hAnsi="仿宋_GB2312" w:cs="仿宋_GB2312" w:eastAsia="仿宋_GB2312"/>
                <w:color w:val="000000"/>
              </w:rPr>
              <w:t xml:space="preserve"> 非金属PEEK外壳，乙基乙烯基苯/二乙烯基苯聚合物填料，键合羧酸基/磷酸基官能团，适配阳离子体系检测。</w:t>
            </w:r>
          </w:p>
          <w:p>
            <w:pPr>
              <w:pStyle w:val="null3"/>
              <w:jc w:val="both"/>
            </w:pPr>
            <w:r>
              <w:rPr>
                <w:rFonts w:ascii="仿宋_GB2312" w:hAnsi="仿宋_GB2312" w:cs="仿宋_GB2312" w:eastAsia="仿宋_GB2312"/>
                <w:color w:val="000000"/>
              </w:rPr>
              <w:t>▲5.2.2 适配甲基磺酸梯度洗脱，最大耐压≥4000 psi，柱容量≥900 μeq/根。</w:t>
            </w:r>
          </w:p>
          <w:p>
            <w:pPr>
              <w:pStyle w:val="null3"/>
              <w:jc w:val="both"/>
            </w:pPr>
            <w:r>
              <w:rPr>
                <w:rFonts w:ascii="仿宋_GB2312" w:hAnsi="仿宋_GB2312" w:cs="仿宋_GB2312" w:eastAsia="仿宋_GB2312"/>
                <w:color w:val="000000"/>
              </w:rPr>
              <w:t>▲5.2.3 一针进样基线分离锂、铵、钠、钾、镁、钙六种阳离子，所有离子分离度≥1.5，单针分析时长≤5 min。</w:t>
            </w:r>
          </w:p>
          <w:p>
            <w:pPr>
              <w:pStyle w:val="null3"/>
              <w:jc w:val="both"/>
            </w:pPr>
            <w:r>
              <w:rPr>
                <w:rFonts w:ascii="仿宋_GB2312" w:hAnsi="仿宋_GB2312" w:cs="仿宋_GB2312" w:eastAsia="仿宋_GB2312"/>
                <w:color w:val="000000"/>
              </w:rPr>
              <w:t>6 检测器</w:t>
            </w:r>
          </w:p>
          <w:p>
            <w:pPr>
              <w:pStyle w:val="null3"/>
              <w:jc w:val="both"/>
            </w:pPr>
            <w:r>
              <w:rPr>
                <w:rFonts w:ascii="仿宋_GB2312" w:hAnsi="仿宋_GB2312" w:cs="仿宋_GB2312" w:eastAsia="仿宋_GB2312"/>
                <w:color w:val="000000"/>
              </w:rPr>
              <w:t>▲6.1 主机同时搭载电导检测器、安培检测器。</w:t>
            </w:r>
          </w:p>
          <w:p>
            <w:pPr>
              <w:pStyle w:val="null3"/>
              <w:jc w:val="both"/>
            </w:pPr>
            <w:r>
              <w:rPr>
                <w:rFonts w:ascii="仿宋_GB2312" w:hAnsi="仿宋_GB2312" w:cs="仿宋_GB2312" w:eastAsia="仿宋_GB2312"/>
                <w:color w:val="000000"/>
              </w:rPr>
              <w:t xml:space="preserve">6.2 </w:t>
            </w:r>
            <w:r>
              <w:rPr>
                <w:rFonts w:ascii="仿宋_GB2312" w:hAnsi="仿宋_GB2312" w:cs="仿宋_GB2312" w:eastAsia="仿宋_GB2312"/>
                <w:color w:val="000000"/>
              </w:rPr>
              <w:t>电导检测器</w:t>
            </w:r>
          </w:p>
          <w:p>
            <w:pPr>
              <w:pStyle w:val="null3"/>
              <w:jc w:val="both"/>
            </w:pPr>
            <w:r>
              <w:rPr>
                <w:rFonts w:ascii="仿宋_GB2312" w:hAnsi="仿宋_GB2312" w:cs="仿宋_GB2312" w:eastAsia="仿宋_GB2312"/>
                <w:color w:val="000000"/>
              </w:rPr>
              <w:t xml:space="preserve">6.2.1 </w:t>
            </w:r>
            <w:r>
              <w:rPr>
                <w:rFonts w:ascii="仿宋_GB2312" w:hAnsi="仿宋_GB2312" w:cs="仿宋_GB2312" w:eastAsia="仿宋_GB2312"/>
                <w:color w:val="000000"/>
              </w:rPr>
              <w:t>采用全数字信号处理技术，适配μg/L～g/L宽浓度区间检测。</w:t>
            </w:r>
          </w:p>
          <w:p>
            <w:pPr>
              <w:pStyle w:val="null3"/>
              <w:jc w:val="both"/>
            </w:pPr>
            <w:r>
              <w:rPr>
                <w:rFonts w:ascii="仿宋_GB2312" w:hAnsi="仿宋_GB2312" w:cs="仿宋_GB2312" w:eastAsia="仿宋_GB2312"/>
                <w:color w:val="000000"/>
              </w:rPr>
              <w:t xml:space="preserve">6.2.2 </w:t>
            </w:r>
            <w:r>
              <w:rPr>
                <w:rFonts w:ascii="仿宋_GB2312" w:hAnsi="仿宋_GB2312" w:cs="仿宋_GB2312" w:eastAsia="仿宋_GB2312"/>
                <w:color w:val="000000"/>
              </w:rPr>
              <w:t>电导池控温范围：环境温度～60 ℃。</w:t>
            </w:r>
          </w:p>
          <w:p>
            <w:pPr>
              <w:pStyle w:val="null3"/>
              <w:jc w:val="both"/>
            </w:pPr>
            <w:r>
              <w:rPr>
                <w:rFonts w:ascii="仿宋_GB2312" w:hAnsi="仿宋_GB2312" w:cs="仿宋_GB2312" w:eastAsia="仿宋_GB2312"/>
                <w:color w:val="000000"/>
              </w:rPr>
              <w:t xml:space="preserve">6.2.3 </w:t>
            </w:r>
            <w:r>
              <w:rPr>
                <w:rFonts w:ascii="仿宋_GB2312" w:hAnsi="仿宋_GB2312" w:cs="仿宋_GB2312" w:eastAsia="仿宋_GB2312"/>
                <w:color w:val="000000"/>
              </w:rPr>
              <w:t>电导池温度稳定性≤0.001 ℃。</w:t>
            </w:r>
          </w:p>
          <w:p>
            <w:pPr>
              <w:pStyle w:val="null3"/>
              <w:jc w:val="both"/>
            </w:pPr>
            <w:r>
              <w:rPr>
                <w:rFonts w:ascii="仿宋_GB2312" w:hAnsi="仿宋_GB2312" w:cs="仿宋_GB2312" w:eastAsia="仿宋_GB2312"/>
                <w:color w:val="000000"/>
              </w:rPr>
              <w:t xml:space="preserve">6.2.4 </w:t>
            </w:r>
            <w:r>
              <w:rPr>
                <w:rFonts w:ascii="仿宋_GB2312" w:hAnsi="仿宋_GB2312" w:cs="仿宋_GB2312" w:eastAsia="仿宋_GB2312"/>
                <w:color w:val="000000"/>
              </w:rPr>
              <w:t>电极采用钝化316不锈钢材质，池体为化学惰性聚合材料。</w:t>
            </w:r>
          </w:p>
          <w:p>
            <w:pPr>
              <w:pStyle w:val="null3"/>
              <w:jc w:val="both"/>
            </w:pPr>
            <w:r>
              <w:rPr>
                <w:rFonts w:ascii="仿宋_GB2312" w:hAnsi="仿宋_GB2312" w:cs="仿宋_GB2312" w:eastAsia="仿宋_GB2312"/>
                <w:color w:val="000000"/>
              </w:rPr>
              <w:t>▲6.2.5 电导信号全程线性输出，范围0 ～16000 μS/cm。</w:t>
            </w:r>
          </w:p>
          <w:p>
            <w:pPr>
              <w:pStyle w:val="null3"/>
              <w:jc w:val="both"/>
            </w:pPr>
            <w:r>
              <w:rPr>
                <w:rFonts w:ascii="仿宋_GB2312" w:hAnsi="仿宋_GB2312" w:cs="仿宋_GB2312" w:eastAsia="仿宋_GB2312"/>
                <w:color w:val="000000"/>
              </w:rPr>
              <w:t>▲6.2.6 电导池体积≤0.7 μL。</w:t>
            </w:r>
          </w:p>
          <w:p>
            <w:pPr>
              <w:pStyle w:val="null3"/>
              <w:jc w:val="both"/>
            </w:pPr>
            <w:r>
              <w:rPr>
                <w:rFonts w:ascii="仿宋_GB2312" w:hAnsi="仿宋_GB2312" w:cs="仿宋_GB2312" w:eastAsia="仿宋_GB2312"/>
                <w:color w:val="000000"/>
              </w:rPr>
              <w:t>▲6.2.7 检测器分辨率≤0.003 nS/cm。</w:t>
            </w:r>
          </w:p>
          <w:p>
            <w:pPr>
              <w:pStyle w:val="null3"/>
              <w:jc w:val="both"/>
            </w:pPr>
            <w:r>
              <w:rPr>
                <w:rFonts w:ascii="仿宋_GB2312" w:hAnsi="仿宋_GB2312" w:cs="仿宋_GB2312" w:eastAsia="仿宋_GB2312"/>
                <w:color w:val="000000"/>
              </w:rPr>
              <w:t xml:space="preserve">6.2.8 </w:t>
            </w:r>
            <w:r>
              <w:rPr>
                <w:rFonts w:ascii="仿宋_GB2312" w:hAnsi="仿宋_GB2312" w:cs="仿宋_GB2312" w:eastAsia="仿宋_GB2312"/>
                <w:color w:val="000000"/>
              </w:rPr>
              <w:t>检测器最大耐受压力≥8 MPa。</w:t>
            </w:r>
          </w:p>
          <w:p>
            <w:pPr>
              <w:pStyle w:val="null3"/>
              <w:jc w:val="both"/>
            </w:pPr>
            <w:r>
              <w:rPr>
                <w:rFonts w:ascii="仿宋_GB2312" w:hAnsi="仿宋_GB2312" w:cs="仿宋_GB2312" w:eastAsia="仿宋_GB2312"/>
                <w:color w:val="000000"/>
              </w:rPr>
              <w:t>▲6.2.9 信号采集频率≥90 Hz。</w:t>
            </w:r>
          </w:p>
          <w:p>
            <w:pPr>
              <w:pStyle w:val="null3"/>
              <w:jc w:val="both"/>
            </w:pPr>
            <w:r>
              <w:rPr>
                <w:rFonts w:ascii="仿宋_GB2312" w:hAnsi="仿宋_GB2312" w:cs="仿宋_GB2312" w:eastAsia="仿宋_GB2312"/>
                <w:color w:val="000000"/>
              </w:rPr>
              <w:t xml:space="preserve">6.2.10 </w:t>
            </w:r>
            <w:r>
              <w:rPr>
                <w:rFonts w:ascii="仿宋_GB2312" w:hAnsi="仿宋_GB2312" w:cs="仿宋_GB2312" w:eastAsia="仿宋_GB2312"/>
                <w:color w:val="000000"/>
              </w:rPr>
              <w:t>电导检测器配备独立外部温控模块。</w:t>
            </w:r>
          </w:p>
          <w:p>
            <w:pPr>
              <w:pStyle w:val="null3"/>
              <w:jc w:val="both"/>
            </w:pPr>
            <w:r>
              <w:rPr>
                <w:rFonts w:ascii="仿宋_GB2312" w:hAnsi="仿宋_GB2312" w:cs="仿宋_GB2312" w:eastAsia="仿宋_GB2312"/>
                <w:color w:val="000000"/>
              </w:rPr>
              <w:t xml:space="preserve">6.3 </w:t>
            </w:r>
            <w:r>
              <w:rPr>
                <w:rFonts w:ascii="仿宋_GB2312" w:hAnsi="仿宋_GB2312" w:cs="仿宋_GB2312" w:eastAsia="仿宋_GB2312"/>
                <w:color w:val="000000"/>
              </w:rPr>
              <w:t>安培检测器</w:t>
            </w:r>
          </w:p>
          <w:p>
            <w:pPr>
              <w:pStyle w:val="null3"/>
              <w:jc w:val="both"/>
            </w:pPr>
            <w:r>
              <w:rPr>
                <w:rFonts w:ascii="仿宋_GB2312" w:hAnsi="仿宋_GB2312" w:cs="仿宋_GB2312" w:eastAsia="仿宋_GB2312"/>
                <w:color w:val="000000"/>
              </w:rPr>
              <w:t>▲6.3.1 微处理器数字控制，支持直流安培、脉冲安培、积分脉冲安培三种检测模式，全模式支持自动量程调节。</w:t>
            </w:r>
          </w:p>
          <w:p>
            <w:pPr>
              <w:pStyle w:val="null3"/>
              <w:jc w:val="both"/>
            </w:pPr>
            <w:r>
              <w:rPr>
                <w:rFonts w:ascii="仿宋_GB2312" w:hAnsi="仿宋_GB2312" w:cs="仿宋_GB2312" w:eastAsia="仿宋_GB2312"/>
                <w:color w:val="000000"/>
              </w:rPr>
              <w:t>6.3.2</w:t>
            </w:r>
            <w:r>
              <w:rPr>
                <w:rFonts w:ascii="仿宋_GB2312" w:hAnsi="仿宋_GB2312" w:cs="仿宋_GB2312" w:eastAsia="仿宋_GB2312"/>
                <w:color w:val="000000"/>
              </w:rPr>
              <w:t xml:space="preserve"> 检测器噪音≤50 pC。</w:t>
            </w:r>
          </w:p>
          <w:p>
            <w:pPr>
              <w:pStyle w:val="null3"/>
              <w:jc w:val="both"/>
            </w:pPr>
            <w:r>
              <w:rPr>
                <w:rFonts w:ascii="仿宋_GB2312" w:hAnsi="仿宋_GB2312" w:cs="仿宋_GB2312" w:eastAsia="仿宋_GB2312"/>
                <w:color w:val="000000"/>
              </w:rPr>
              <w:t>6.3.3</w:t>
            </w:r>
            <w:r>
              <w:rPr>
                <w:rFonts w:ascii="仿宋_GB2312" w:hAnsi="仿宋_GB2312" w:cs="仿宋_GB2312" w:eastAsia="仿宋_GB2312"/>
                <w:color w:val="000000"/>
              </w:rPr>
              <w:t xml:space="preserve"> 量程覆盖：积分脉冲安培50 pC～200 μC。</w:t>
            </w:r>
          </w:p>
          <w:p>
            <w:pPr>
              <w:pStyle w:val="null3"/>
              <w:jc w:val="both"/>
            </w:pPr>
            <w:r>
              <w:rPr>
                <w:rFonts w:ascii="仿宋_GB2312" w:hAnsi="仿宋_GB2312" w:cs="仿宋_GB2312" w:eastAsia="仿宋_GB2312"/>
                <w:color w:val="000000"/>
              </w:rPr>
              <w:t>▲6.3.4 直流、脉冲、积分脉冲安培模式均支持全自动量程切换，无需人工干预。</w:t>
            </w:r>
          </w:p>
          <w:p>
            <w:pPr>
              <w:pStyle w:val="null3"/>
              <w:jc w:val="both"/>
            </w:pPr>
            <w:r>
              <w:rPr>
                <w:rFonts w:ascii="仿宋_GB2312" w:hAnsi="仿宋_GB2312" w:cs="仿宋_GB2312" w:eastAsia="仿宋_GB2312"/>
                <w:color w:val="000000"/>
              </w:rPr>
              <w:t>6.3.5</w:t>
            </w:r>
            <w:r>
              <w:rPr>
                <w:rFonts w:ascii="仿宋_GB2312" w:hAnsi="仿宋_GB2312" w:cs="仿宋_GB2312" w:eastAsia="仿宋_GB2312"/>
                <w:color w:val="000000"/>
              </w:rPr>
              <w:t xml:space="preserve"> 配备1 mm、3 mm永久工作电极。</w:t>
            </w:r>
          </w:p>
          <w:p>
            <w:pPr>
              <w:pStyle w:val="null3"/>
              <w:jc w:val="both"/>
            </w:pPr>
            <w:r>
              <w:rPr>
                <w:rFonts w:ascii="仿宋_GB2312" w:hAnsi="仿宋_GB2312" w:cs="仿宋_GB2312" w:eastAsia="仿宋_GB2312"/>
                <w:color w:val="000000"/>
              </w:rPr>
              <w:t>▲6.3.6 软件支持自定义电位波形编程，内置电极自动清洗功能。</w:t>
            </w:r>
          </w:p>
          <w:p>
            <w:pPr>
              <w:pStyle w:val="null3"/>
              <w:jc w:val="both"/>
            </w:pPr>
            <w:r>
              <w:rPr>
                <w:rFonts w:ascii="仿宋_GB2312" w:hAnsi="仿宋_GB2312" w:cs="仿宋_GB2312" w:eastAsia="仿宋_GB2312"/>
                <w:color w:val="000000"/>
              </w:rPr>
              <w:t>6.3.7</w:t>
            </w:r>
            <w:r>
              <w:rPr>
                <w:rFonts w:ascii="仿宋_GB2312" w:hAnsi="仿宋_GB2312" w:cs="仿宋_GB2312" w:eastAsia="仿宋_GB2312"/>
                <w:color w:val="000000"/>
              </w:rPr>
              <w:t xml:space="preserve"> 参比电极耐受pH 0～14，支持电极工作状态实时监控。</w:t>
            </w:r>
          </w:p>
          <w:p>
            <w:pPr>
              <w:pStyle w:val="null3"/>
              <w:jc w:val="both"/>
            </w:pPr>
            <w:r>
              <w:rPr>
                <w:rFonts w:ascii="仿宋_GB2312" w:hAnsi="仿宋_GB2312" w:cs="仿宋_GB2312" w:eastAsia="仿宋_GB2312"/>
                <w:color w:val="000000"/>
              </w:rPr>
              <w:t>▲6.3.8 检测池体积≤0.5 μL。</w:t>
            </w:r>
          </w:p>
          <w:p>
            <w:pPr>
              <w:pStyle w:val="null3"/>
              <w:jc w:val="both"/>
            </w:pPr>
            <w:r>
              <w:rPr>
                <w:rFonts w:ascii="仿宋_GB2312" w:hAnsi="仿宋_GB2312" w:cs="仿宋_GB2312" w:eastAsia="仿宋_GB2312"/>
                <w:color w:val="000000"/>
              </w:rPr>
              <w:t>7 自动进样器</w:t>
            </w:r>
          </w:p>
          <w:p>
            <w:pPr>
              <w:pStyle w:val="null3"/>
              <w:jc w:val="both"/>
            </w:pPr>
            <w:r>
              <w:rPr>
                <w:rFonts w:ascii="仿宋_GB2312" w:hAnsi="仿宋_GB2312" w:cs="仿宋_GB2312" w:eastAsia="仿宋_GB2312"/>
                <w:color w:val="000000"/>
              </w:rPr>
              <w:t>▲7.1 兼容1.5 mL、10 mL样品瓶及96孔板，可放置≥100个1.5 mL进样瓶、≥80个10 mL进样瓶、3块96孔板。</w:t>
            </w:r>
          </w:p>
          <w:p>
            <w:pPr>
              <w:pStyle w:val="null3"/>
              <w:jc w:val="both"/>
            </w:pPr>
            <w:r>
              <w:rPr>
                <w:rFonts w:ascii="仿宋_GB2312" w:hAnsi="仿宋_GB2312" w:cs="仿宋_GB2312" w:eastAsia="仿宋_GB2312"/>
                <w:color w:val="000000"/>
              </w:rPr>
              <w:t>最大进样体积≥7.0 mL，所有样品接触部件（含进样针）均为PEEK材质，耐腐蚀、无离子析出。</w:t>
            </w:r>
          </w:p>
          <w:p>
            <w:pPr>
              <w:pStyle w:val="null3"/>
              <w:jc w:val="both"/>
            </w:pPr>
            <w:r>
              <w:rPr>
                <w:rFonts w:ascii="仿宋_GB2312" w:hAnsi="仿宋_GB2312" w:cs="仿宋_GB2312" w:eastAsia="仿宋_GB2312"/>
                <w:color w:val="000000"/>
              </w:rPr>
              <w:t xml:space="preserve">7.2 </w:t>
            </w:r>
            <w:r>
              <w:rPr>
                <w:rFonts w:ascii="仿宋_GB2312" w:hAnsi="仿宋_GB2312" w:cs="仿宋_GB2312" w:eastAsia="仿宋_GB2312"/>
                <w:color w:val="000000"/>
              </w:rPr>
              <w:t>满环进样精密度RSD＜0.3%。</w:t>
            </w:r>
          </w:p>
          <w:p>
            <w:pPr>
              <w:pStyle w:val="null3"/>
              <w:jc w:val="both"/>
            </w:pPr>
            <w:r>
              <w:rPr>
                <w:rFonts w:ascii="仿宋_GB2312" w:hAnsi="仿宋_GB2312" w:cs="仿宋_GB2312" w:eastAsia="仿宋_GB2312"/>
                <w:color w:val="000000"/>
              </w:rPr>
              <w:t xml:space="preserve">7.3 </w:t>
            </w:r>
            <w:r>
              <w:rPr>
                <w:rFonts w:ascii="仿宋_GB2312" w:hAnsi="仿宋_GB2312" w:cs="仿宋_GB2312" w:eastAsia="仿宋_GB2312"/>
                <w:color w:val="000000"/>
              </w:rPr>
              <w:t>具备自动震荡、加液、混匀、在线稀释等功能。</w:t>
            </w:r>
          </w:p>
          <w:p>
            <w:pPr>
              <w:pStyle w:val="null3"/>
              <w:jc w:val="both"/>
            </w:pPr>
            <w:r>
              <w:rPr>
                <w:rFonts w:ascii="仿宋_GB2312" w:hAnsi="仿宋_GB2312" w:cs="仿宋_GB2312" w:eastAsia="仿宋_GB2312"/>
                <w:color w:val="000000"/>
              </w:rPr>
              <w:t xml:space="preserve">7.4 </w:t>
            </w:r>
            <w:r>
              <w:rPr>
                <w:rFonts w:ascii="仿宋_GB2312" w:hAnsi="仿宋_GB2312" w:cs="仿宋_GB2312" w:eastAsia="仿宋_GB2312"/>
                <w:color w:val="000000"/>
              </w:rPr>
              <w:t>支持双系统顺序进样或同步同时进样。</w:t>
            </w:r>
          </w:p>
          <w:p>
            <w:pPr>
              <w:pStyle w:val="null3"/>
              <w:jc w:val="both"/>
            </w:pPr>
            <w:r>
              <w:rPr>
                <w:rFonts w:ascii="仿宋_GB2312" w:hAnsi="仿宋_GB2312" w:cs="仿宋_GB2312" w:eastAsia="仿宋_GB2312"/>
                <w:color w:val="000000"/>
              </w:rPr>
              <w:t>▲7.5 配备样品盘防护外罩。</w:t>
            </w:r>
          </w:p>
          <w:p>
            <w:pPr>
              <w:pStyle w:val="null3"/>
              <w:jc w:val="both"/>
            </w:pPr>
            <w:r>
              <w:rPr>
                <w:rFonts w:ascii="仿宋_GB2312" w:hAnsi="仿宋_GB2312" w:cs="仿宋_GB2312" w:eastAsia="仿宋_GB2312"/>
                <w:color w:val="000000"/>
              </w:rPr>
              <w:t xml:space="preserve">7.6 </w:t>
            </w:r>
            <w:r>
              <w:rPr>
                <w:rFonts w:ascii="仿宋_GB2312" w:hAnsi="仿宋_GB2312" w:cs="仿宋_GB2312" w:eastAsia="仿宋_GB2312"/>
                <w:color w:val="000000"/>
              </w:rPr>
              <w:t>采用注射泵电磁阀精准取样，支持漏液自动报警、样品自动震荡混匀功能。</w:t>
            </w:r>
          </w:p>
          <w:p>
            <w:pPr>
              <w:pStyle w:val="null3"/>
              <w:jc w:val="both"/>
            </w:pPr>
            <w:r>
              <w:rPr>
                <w:rFonts w:ascii="仿宋_GB2312" w:hAnsi="仿宋_GB2312" w:cs="仿宋_GB2312" w:eastAsia="仿宋_GB2312"/>
                <w:color w:val="000000"/>
              </w:rPr>
              <w:t>8 软件系统</w:t>
            </w:r>
          </w:p>
          <w:p>
            <w:pPr>
              <w:pStyle w:val="null3"/>
              <w:jc w:val="both"/>
            </w:pPr>
            <w:r>
              <w:rPr>
                <w:rFonts w:ascii="仿宋_GB2312" w:hAnsi="仿宋_GB2312" w:cs="仿宋_GB2312" w:eastAsia="仿宋_GB2312"/>
                <w:color w:val="000000"/>
              </w:rPr>
              <w:t xml:space="preserve">8.1 </w:t>
            </w:r>
            <w:r>
              <w:rPr>
                <w:rFonts w:ascii="仿宋_GB2312" w:hAnsi="仿宋_GB2312" w:cs="仿宋_GB2312" w:eastAsia="仿宋_GB2312"/>
                <w:color w:val="000000"/>
              </w:rPr>
              <w:t>图形化可视化操作界面，支持可视化方法编辑。</w:t>
            </w:r>
          </w:p>
          <w:p>
            <w:pPr>
              <w:pStyle w:val="null3"/>
              <w:jc w:val="both"/>
            </w:pPr>
            <w:r>
              <w:rPr>
                <w:rFonts w:ascii="仿宋_GB2312" w:hAnsi="仿宋_GB2312" w:cs="仿宋_GB2312" w:eastAsia="仿宋_GB2312"/>
                <w:color w:val="000000"/>
              </w:rPr>
              <w:t xml:space="preserve">8.2 </w:t>
            </w:r>
            <w:r>
              <w:rPr>
                <w:rFonts w:ascii="仿宋_GB2312" w:hAnsi="仿宋_GB2312" w:cs="仿宋_GB2312" w:eastAsia="仿宋_GB2312"/>
                <w:color w:val="000000"/>
              </w:rPr>
              <w:t>支持txt原始数据导出，可输出PDF、Excel、cmbx、AnDI等通用格式报告。</w:t>
            </w:r>
          </w:p>
          <w:p>
            <w:pPr>
              <w:pStyle w:val="null3"/>
              <w:jc w:val="both"/>
            </w:pPr>
            <w:r>
              <w:rPr>
                <w:rFonts w:ascii="仿宋_GB2312" w:hAnsi="仿宋_GB2312" w:cs="仿宋_GB2312" w:eastAsia="仿宋_GB2312"/>
                <w:color w:val="000000"/>
              </w:rPr>
              <w:t>8.3</w:t>
            </w:r>
            <w:r>
              <w:rPr>
                <w:rFonts w:ascii="仿宋_GB2312" w:hAnsi="仿宋_GB2312" w:cs="仿宋_GB2312" w:eastAsia="仿宋_GB2312"/>
                <w:color w:val="000000"/>
              </w:rPr>
              <w:t>内置耗材安装指引、故障排查知识库</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 辅助单元</w:t>
            </w:r>
          </w:p>
          <w:p>
            <w:pPr>
              <w:pStyle w:val="null3"/>
              <w:jc w:val="both"/>
            </w:pPr>
            <w:r>
              <w:rPr>
                <w:rFonts w:ascii="仿宋_GB2312" w:hAnsi="仿宋_GB2312" w:cs="仿宋_GB2312" w:eastAsia="仿宋_GB2312"/>
                <w:color w:val="000000"/>
              </w:rPr>
              <w:t>9.1 数据采集单元：</w:t>
            </w:r>
            <w:r>
              <w:rPr>
                <w:rFonts w:ascii="仿宋_GB2312" w:hAnsi="仿宋_GB2312" w:cs="仿宋_GB2312" w:eastAsia="仿宋_GB2312"/>
                <w:color w:val="000000"/>
              </w:rPr>
              <w:t>CPU物理核心数≥16，线程数≥16，基础主频≥2.5 GHz；内存≥32GB ；硬盘≥1TB SSD；独立显卡显存≥8GB；显示器≥27英寸，分辨率≥2560×1440；预装正版操作系统。</w:t>
            </w:r>
          </w:p>
          <w:p>
            <w:pPr>
              <w:pStyle w:val="null3"/>
              <w:jc w:val="both"/>
            </w:pPr>
            <w:r>
              <w:rPr>
                <w:rFonts w:ascii="仿宋_GB2312" w:hAnsi="仿宋_GB2312" w:cs="仿宋_GB2312" w:eastAsia="仿宋_GB2312"/>
                <w:color w:val="000000"/>
              </w:rPr>
              <w:t>9.2 稳定供电单元：</w:t>
            </w:r>
            <w:r>
              <w:rPr>
                <w:rFonts w:ascii="仿宋_GB2312" w:hAnsi="仿宋_GB2312" w:cs="仿宋_GB2312" w:eastAsia="仿宋_GB2312"/>
                <w:color w:val="000000"/>
              </w:rPr>
              <w:t>额定容量≥</w:t>
            </w:r>
            <w:r>
              <w:rPr>
                <w:rFonts w:ascii="仿宋_GB2312" w:hAnsi="仿宋_GB2312" w:cs="仿宋_GB2312" w:eastAsia="仿宋_GB2312"/>
                <w:color w:val="000000"/>
              </w:rPr>
              <w:t>1</w:t>
            </w:r>
            <w:r>
              <w:rPr>
                <w:rFonts w:ascii="仿宋_GB2312" w:hAnsi="仿宋_GB2312" w:cs="仿宋_GB2312" w:eastAsia="仿宋_GB2312"/>
                <w:color w:val="000000"/>
              </w:rPr>
              <w:t>0 kVA，满载后备时间≥</w:t>
            </w:r>
            <w:r>
              <w:rPr>
                <w:rFonts w:ascii="仿宋_GB2312" w:hAnsi="仿宋_GB2312" w:cs="仿宋_GB2312" w:eastAsia="仿宋_GB2312"/>
                <w:color w:val="000000"/>
              </w:rPr>
              <w:t>6</w:t>
            </w:r>
            <w:r>
              <w:rPr>
                <w:rFonts w:ascii="仿宋_GB2312" w:hAnsi="仿宋_GB2312" w:cs="仿宋_GB2312" w:eastAsia="仿宋_GB2312"/>
                <w:color w:val="000000"/>
              </w:rPr>
              <w:t>0 min；含线缆及安装调试。</w:t>
            </w:r>
          </w:p>
          <w:p>
            <w:pPr>
              <w:pStyle w:val="null3"/>
              <w:jc w:val="both"/>
            </w:pPr>
            <w:r>
              <w:rPr>
                <w:rFonts w:ascii="仿宋_GB2312" w:hAnsi="仿宋_GB2312" w:cs="仿宋_GB2312" w:eastAsia="仿宋_GB2312"/>
                <w:color w:val="000000"/>
              </w:rPr>
              <w:t>9.3 数据储存与分析单元：</w:t>
            </w:r>
            <w:r>
              <w:rPr>
                <w:rFonts w:ascii="仿宋_GB2312" w:hAnsi="仿宋_GB2312" w:cs="仿宋_GB2312" w:eastAsia="仿宋_GB2312"/>
                <w:color w:val="000000"/>
              </w:rPr>
              <w:t>2U机架式，处理器核心数≥16，主频≥2.3 GHz，支持双路配置；内存≥64 GB DDR4 ECC，≥24个内存插槽；硬盘≥2块600 GB SAS 10K热插拔硬盘，支持硬RAID 0/1/5；配置独立RAID卡（≥2 GB缓存，含掉电保护）；网口≥4个千兆电口；集成远程管理模块；预装正版操作系统；含线缆及安装调试。</w:t>
            </w:r>
          </w:p>
          <w:p>
            <w:pPr>
              <w:pStyle w:val="null3"/>
              <w:jc w:val="both"/>
            </w:pPr>
            <w:r>
              <w:rPr>
                <w:rFonts w:ascii="仿宋_GB2312" w:hAnsi="仿宋_GB2312" w:cs="仿宋_GB2312" w:eastAsia="仿宋_GB2312"/>
                <w:color w:val="000000"/>
              </w:rPr>
              <w:t>二、配置清单</w:t>
            </w:r>
          </w:p>
          <w:p>
            <w:pPr>
              <w:pStyle w:val="null3"/>
              <w:jc w:val="both"/>
            </w:pPr>
            <w:r>
              <w:rPr>
                <w:rFonts w:ascii="仿宋_GB2312" w:hAnsi="仿宋_GB2312" w:cs="仿宋_GB2312" w:eastAsia="仿宋_GB2312"/>
                <w:color w:val="000000"/>
              </w:rPr>
              <w:t>1 四元梯度泵带脱气  1套</w:t>
            </w:r>
          </w:p>
          <w:p>
            <w:pPr>
              <w:pStyle w:val="null3"/>
              <w:jc w:val="both"/>
            </w:pPr>
            <w:r>
              <w:rPr>
                <w:rFonts w:ascii="仿宋_GB2312" w:hAnsi="仿宋_GB2312" w:cs="仿宋_GB2312" w:eastAsia="仿宋_GB2312"/>
                <w:color w:val="000000"/>
              </w:rPr>
              <w:t>2 等度泵带脱气  1套</w:t>
            </w:r>
          </w:p>
          <w:p>
            <w:pPr>
              <w:pStyle w:val="null3"/>
              <w:jc w:val="both"/>
            </w:pPr>
            <w:r>
              <w:rPr>
                <w:rFonts w:ascii="仿宋_GB2312" w:hAnsi="仿宋_GB2312" w:cs="仿宋_GB2312" w:eastAsia="仿宋_GB2312"/>
                <w:color w:val="000000"/>
              </w:rPr>
              <w:t>3 淋洗液托盘及4个2 L溶剂瓶  1套</w:t>
            </w:r>
          </w:p>
          <w:p>
            <w:pPr>
              <w:pStyle w:val="null3"/>
              <w:jc w:val="both"/>
            </w:pPr>
            <w:r>
              <w:rPr>
                <w:rFonts w:ascii="仿宋_GB2312" w:hAnsi="仿宋_GB2312" w:cs="仿宋_GB2312" w:eastAsia="仿宋_GB2312"/>
                <w:color w:val="000000"/>
              </w:rPr>
              <w:t>4 过滤头  10个</w:t>
            </w:r>
          </w:p>
          <w:p>
            <w:pPr>
              <w:pStyle w:val="null3"/>
              <w:jc w:val="both"/>
            </w:pPr>
            <w:r>
              <w:rPr>
                <w:rFonts w:ascii="仿宋_GB2312" w:hAnsi="仿宋_GB2312" w:cs="仿宋_GB2312" w:eastAsia="仿宋_GB2312"/>
                <w:color w:val="000000"/>
              </w:rPr>
              <w:t>5 气体调节阀及调节部件  1个</w:t>
            </w:r>
          </w:p>
          <w:p>
            <w:pPr>
              <w:pStyle w:val="null3"/>
              <w:jc w:val="both"/>
            </w:pPr>
            <w:r>
              <w:rPr>
                <w:rFonts w:ascii="仿宋_GB2312" w:hAnsi="仿宋_GB2312" w:cs="仿宋_GB2312" w:eastAsia="仿宋_GB2312"/>
                <w:color w:val="000000"/>
              </w:rPr>
              <w:t>6 双进样口色谱单元（标准孔径，4 mm）  1个</w:t>
            </w:r>
          </w:p>
          <w:p>
            <w:pPr>
              <w:pStyle w:val="null3"/>
              <w:jc w:val="both"/>
            </w:pPr>
            <w:r>
              <w:rPr>
                <w:rFonts w:ascii="仿宋_GB2312" w:hAnsi="仿宋_GB2312" w:cs="仿宋_GB2312" w:eastAsia="仿宋_GB2312"/>
                <w:color w:val="000000"/>
              </w:rPr>
              <w:t>7 电导检测器  2个</w:t>
            </w:r>
          </w:p>
          <w:p>
            <w:pPr>
              <w:pStyle w:val="null3"/>
              <w:jc w:val="both"/>
            </w:pPr>
            <w:r>
              <w:rPr>
                <w:rFonts w:ascii="仿宋_GB2312" w:hAnsi="仿宋_GB2312" w:cs="仿宋_GB2312" w:eastAsia="仿宋_GB2312"/>
                <w:color w:val="000000"/>
              </w:rPr>
              <w:t>8 安培检测器  1个</w:t>
            </w:r>
          </w:p>
          <w:p>
            <w:pPr>
              <w:pStyle w:val="null3"/>
              <w:jc w:val="both"/>
            </w:pPr>
            <w:r>
              <w:rPr>
                <w:rFonts w:ascii="仿宋_GB2312" w:hAnsi="仿宋_GB2312" w:cs="仿宋_GB2312" w:eastAsia="仿宋_GB2312"/>
                <w:color w:val="000000"/>
              </w:rPr>
              <w:t>9 pH、Ag/AgCl参比电极  1个</w:t>
            </w:r>
          </w:p>
          <w:p>
            <w:pPr>
              <w:pStyle w:val="null3"/>
              <w:jc w:val="both"/>
            </w:pPr>
            <w:r>
              <w:rPr>
                <w:rFonts w:ascii="仿宋_GB2312" w:hAnsi="仿宋_GB2312" w:cs="仿宋_GB2312" w:eastAsia="仿宋_GB2312"/>
                <w:color w:val="000000"/>
              </w:rPr>
              <w:t>10 PdH参比电极  1个</w:t>
            </w:r>
          </w:p>
          <w:p>
            <w:pPr>
              <w:pStyle w:val="null3"/>
              <w:jc w:val="both"/>
            </w:pPr>
            <w:r>
              <w:rPr>
                <w:rFonts w:ascii="仿宋_GB2312" w:hAnsi="仿宋_GB2312" w:cs="仿宋_GB2312" w:eastAsia="仿宋_GB2312"/>
                <w:color w:val="000000"/>
              </w:rPr>
              <w:t>11 淋洗液发生器  1套</w:t>
            </w:r>
          </w:p>
          <w:p>
            <w:pPr>
              <w:pStyle w:val="null3"/>
              <w:jc w:val="both"/>
            </w:pPr>
            <w:r>
              <w:rPr>
                <w:rFonts w:ascii="仿宋_GB2312" w:hAnsi="仿宋_GB2312" w:cs="仿宋_GB2312" w:eastAsia="仿宋_GB2312"/>
                <w:color w:val="000000"/>
              </w:rPr>
              <w:t>12 KOH储备罐  1个</w:t>
            </w:r>
          </w:p>
          <w:p>
            <w:pPr>
              <w:pStyle w:val="null3"/>
              <w:jc w:val="both"/>
            </w:pPr>
            <w:r>
              <w:rPr>
                <w:rFonts w:ascii="仿宋_GB2312" w:hAnsi="仿宋_GB2312" w:cs="仿宋_GB2312" w:eastAsia="仿宋_GB2312"/>
                <w:color w:val="000000"/>
              </w:rPr>
              <w:t>13 阴离子持续再生捕获柱  1根</w:t>
            </w:r>
          </w:p>
          <w:p>
            <w:pPr>
              <w:pStyle w:val="null3"/>
              <w:jc w:val="both"/>
            </w:pPr>
            <w:r>
              <w:rPr>
                <w:rFonts w:ascii="仿宋_GB2312" w:hAnsi="仿宋_GB2312" w:cs="仿宋_GB2312" w:eastAsia="仿宋_GB2312"/>
                <w:color w:val="000000"/>
              </w:rPr>
              <w:t>14 MSA储备罐  1个</w:t>
            </w:r>
          </w:p>
          <w:p>
            <w:pPr>
              <w:pStyle w:val="null3"/>
              <w:jc w:val="both"/>
            </w:pPr>
            <w:r>
              <w:rPr>
                <w:rFonts w:ascii="仿宋_GB2312" w:hAnsi="仿宋_GB2312" w:cs="仿宋_GB2312" w:eastAsia="仿宋_GB2312"/>
                <w:color w:val="000000"/>
              </w:rPr>
              <w:t>15 阳离子持续再生捕获柱  1根</w:t>
            </w:r>
          </w:p>
          <w:p>
            <w:pPr>
              <w:pStyle w:val="null3"/>
              <w:jc w:val="both"/>
            </w:pPr>
            <w:r>
              <w:rPr>
                <w:rFonts w:ascii="仿宋_GB2312" w:hAnsi="仿宋_GB2312" w:cs="仿宋_GB2312" w:eastAsia="仿宋_GB2312"/>
                <w:color w:val="000000"/>
              </w:rPr>
              <w:t>16 脱气装置  2个</w:t>
            </w:r>
          </w:p>
          <w:p>
            <w:pPr>
              <w:pStyle w:val="null3"/>
              <w:jc w:val="both"/>
            </w:pPr>
            <w:r>
              <w:rPr>
                <w:rFonts w:ascii="仿宋_GB2312" w:hAnsi="仿宋_GB2312" w:cs="仿宋_GB2312" w:eastAsia="仿宋_GB2312"/>
                <w:color w:val="000000"/>
              </w:rPr>
              <w:t>17 阴离子电解再生抑制器  1个</w:t>
            </w:r>
          </w:p>
          <w:p>
            <w:pPr>
              <w:pStyle w:val="null3"/>
              <w:jc w:val="both"/>
            </w:pPr>
            <w:r>
              <w:rPr>
                <w:rFonts w:ascii="仿宋_GB2312" w:hAnsi="仿宋_GB2312" w:cs="仿宋_GB2312" w:eastAsia="仿宋_GB2312"/>
                <w:color w:val="000000"/>
              </w:rPr>
              <w:t>18 阳离子电解再生抑制器  1个</w:t>
            </w:r>
          </w:p>
          <w:p>
            <w:pPr>
              <w:pStyle w:val="null3"/>
              <w:jc w:val="both"/>
            </w:pPr>
            <w:r>
              <w:rPr>
                <w:rFonts w:ascii="仿宋_GB2312" w:hAnsi="仿宋_GB2312" w:cs="仿宋_GB2312" w:eastAsia="仿宋_GB2312"/>
                <w:color w:val="000000"/>
              </w:rPr>
              <w:t>19 自动进样器  1套</w:t>
            </w:r>
          </w:p>
          <w:p>
            <w:pPr>
              <w:pStyle w:val="null3"/>
              <w:jc w:val="both"/>
            </w:pPr>
            <w:r>
              <w:rPr>
                <w:rFonts w:ascii="仿宋_GB2312" w:hAnsi="仿宋_GB2312" w:cs="仿宋_GB2312" w:eastAsia="仿宋_GB2312"/>
                <w:color w:val="000000"/>
              </w:rPr>
              <w:t>20 六通阀  1个</w:t>
            </w:r>
          </w:p>
          <w:p>
            <w:pPr>
              <w:pStyle w:val="null3"/>
              <w:jc w:val="both"/>
            </w:pPr>
            <w:r>
              <w:rPr>
                <w:rFonts w:ascii="仿宋_GB2312" w:hAnsi="仿宋_GB2312" w:cs="仿宋_GB2312" w:eastAsia="仿宋_GB2312"/>
                <w:color w:val="000000"/>
              </w:rPr>
              <w:t>21 安装工具包  1套</w:t>
            </w:r>
          </w:p>
          <w:p>
            <w:pPr>
              <w:pStyle w:val="null3"/>
              <w:jc w:val="both"/>
            </w:pPr>
            <w:r>
              <w:rPr>
                <w:rFonts w:ascii="仿宋_GB2312" w:hAnsi="仿宋_GB2312" w:cs="仿宋_GB2312" w:eastAsia="仿宋_GB2312"/>
                <w:color w:val="000000"/>
              </w:rPr>
              <w:t>22 操作软件系统（含工作站）  1套</w:t>
            </w:r>
          </w:p>
          <w:p>
            <w:pPr>
              <w:pStyle w:val="null3"/>
              <w:jc w:val="both"/>
            </w:pPr>
            <w:r>
              <w:rPr>
                <w:rFonts w:ascii="仿宋_GB2312" w:hAnsi="仿宋_GB2312" w:cs="仿宋_GB2312" w:eastAsia="仿宋_GB2312"/>
                <w:color w:val="000000"/>
              </w:rPr>
              <w:t>23 阳离子色谱柱及保护柱  2套。</w:t>
            </w:r>
          </w:p>
          <w:p>
            <w:pPr>
              <w:pStyle w:val="null3"/>
              <w:jc w:val="both"/>
            </w:pPr>
            <w:r>
              <w:rPr>
                <w:rFonts w:ascii="仿宋_GB2312" w:hAnsi="仿宋_GB2312" w:cs="仿宋_GB2312" w:eastAsia="仿宋_GB2312"/>
                <w:color w:val="000000"/>
              </w:rPr>
              <w:t>24 阴离子色谱柱及保护柱  2套</w:t>
            </w:r>
          </w:p>
          <w:p>
            <w:pPr>
              <w:pStyle w:val="null3"/>
              <w:jc w:val="both"/>
            </w:pPr>
            <w:r>
              <w:rPr>
                <w:rFonts w:ascii="仿宋_GB2312" w:hAnsi="仿宋_GB2312" w:cs="仿宋_GB2312" w:eastAsia="仿宋_GB2312"/>
                <w:color w:val="000000"/>
              </w:rPr>
              <w:t>25 糖分析色谱柱及保护柱（同品牌，种类≥7种）  1套</w:t>
            </w:r>
          </w:p>
          <w:p>
            <w:pPr>
              <w:pStyle w:val="null3"/>
              <w:jc w:val="both"/>
            </w:pPr>
            <w:r>
              <w:rPr>
                <w:rFonts w:ascii="仿宋_GB2312" w:hAnsi="仿宋_GB2312" w:cs="仿宋_GB2312" w:eastAsia="仿宋_GB2312"/>
                <w:color w:val="000000"/>
              </w:rPr>
              <w:t>26 氨基酸分析色谱柱及保护柱（同品牌）  1套</w:t>
            </w:r>
          </w:p>
          <w:p>
            <w:pPr>
              <w:pStyle w:val="null3"/>
              <w:jc w:val="both"/>
            </w:pPr>
            <w:r>
              <w:rPr>
                <w:rFonts w:ascii="仿宋_GB2312" w:hAnsi="仿宋_GB2312" w:cs="仿宋_GB2312" w:eastAsia="仿宋_GB2312"/>
                <w:color w:val="000000"/>
              </w:rPr>
              <w:t>27 水中氟、氯、硝酸根、硫酸根、磷酸根混合标准溶液  1套</w:t>
            </w:r>
          </w:p>
          <w:p>
            <w:pPr>
              <w:pStyle w:val="null3"/>
              <w:jc w:val="both"/>
            </w:pPr>
            <w:r>
              <w:rPr>
                <w:rFonts w:ascii="仿宋_GB2312" w:hAnsi="仿宋_GB2312" w:cs="仿宋_GB2312" w:eastAsia="仿宋_GB2312"/>
                <w:color w:val="000000"/>
              </w:rPr>
              <w:t>28 水中锂、钠、钾、镁、钙、铵根混合标准溶液  1套</w:t>
            </w:r>
          </w:p>
          <w:p>
            <w:pPr>
              <w:pStyle w:val="null3"/>
              <w:jc w:val="both"/>
            </w:pPr>
            <w:r>
              <w:rPr>
                <w:rFonts w:ascii="仿宋_GB2312" w:hAnsi="仿宋_GB2312" w:cs="仿宋_GB2312" w:eastAsia="仿宋_GB2312"/>
                <w:color w:val="000000"/>
              </w:rPr>
              <w:t>29 1.5 mL的样品瓶和盖  200个</w:t>
            </w:r>
          </w:p>
          <w:p>
            <w:pPr>
              <w:pStyle w:val="null3"/>
              <w:jc w:val="both"/>
            </w:pPr>
            <w:r>
              <w:rPr>
                <w:rFonts w:ascii="仿宋_GB2312" w:hAnsi="仿宋_GB2312" w:cs="仿宋_GB2312" w:eastAsia="仿宋_GB2312"/>
                <w:color w:val="000000"/>
              </w:rPr>
              <w:t>30 10 mL的样品瓶和盖  100个</w:t>
            </w:r>
          </w:p>
          <w:p>
            <w:pPr>
              <w:pStyle w:val="null3"/>
              <w:jc w:val="both"/>
            </w:pPr>
            <w:r>
              <w:rPr>
                <w:rFonts w:ascii="仿宋_GB2312" w:hAnsi="仿宋_GB2312" w:cs="仿宋_GB2312" w:eastAsia="仿宋_GB2312"/>
                <w:color w:val="000000"/>
              </w:rPr>
              <w:t>31 高纯氮气、钢瓶及减压阀  1套</w:t>
            </w:r>
          </w:p>
          <w:p>
            <w:pPr>
              <w:pStyle w:val="null3"/>
              <w:jc w:val="both"/>
            </w:pPr>
            <w:r>
              <w:rPr>
                <w:rFonts w:ascii="仿宋_GB2312" w:hAnsi="仿宋_GB2312" w:cs="仿宋_GB2312" w:eastAsia="仿宋_GB2312"/>
                <w:color w:val="000000"/>
              </w:rPr>
              <w:t>32 气瓶固定架  1个</w:t>
            </w:r>
          </w:p>
          <w:p>
            <w:pPr>
              <w:pStyle w:val="null3"/>
              <w:jc w:val="both"/>
            </w:pPr>
            <w:r>
              <w:rPr>
                <w:rFonts w:ascii="仿宋_GB2312" w:hAnsi="仿宋_GB2312" w:cs="仿宋_GB2312" w:eastAsia="仿宋_GB2312"/>
                <w:color w:val="000000"/>
              </w:rPr>
              <w:t>33 管线及接头  1套</w:t>
            </w:r>
          </w:p>
          <w:p>
            <w:pPr>
              <w:pStyle w:val="null3"/>
              <w:jc w:val="both"/>
            </w:pPr>
            <w:r>
              <w:rPr>
                <w:rFonts w:ascii="仿宋_GB2312" w:hAnsi="仿宋_GB2312" w:cs="仿宋_GB2312" w:eastAsia="仿宋_GB2312"/>
                <w:color w:val="000000"/>
              </w:rPr>
              <w:t>包含：</w:t>
            </w:r>
          </w:p>
          <w:p>
            <w:pPr>
              <w:pStyle w:val="null3"/>
              <w:jc w:val="both"/>
            </w:pPr>
            <w:r>
              <w:rPr>
                <w:rFonts w:ascii="仿宋_GB2312" w:hAnsi="仿宋_GB2312" w:cs="仿宋_GB2312" w:eastAsia="仿宋_GB2312"/>
                <w:color w:val="000000"/>
              </w:rPr>
              <w:t>管路（0.030×0.062），  100根</w:t>
            </w:r>
          </w:p>
          <w:p>
            <w:pPr>
              <w:pStyle w:val="null3"/>
              <w:jc w:val="both"/>
            </w:pPr>
            <w:r>
              <w:rPr>
                <w:rFonts w:ascii="仿宋_GB2312" w:hAnsi="仿宋_GB2312" w:cs="仿宋_GB2312" w:eastAsia="仿宋_GB2312"/>
                <w:color w:val="000000"/>
              </w:rPr>
              <w:t>黑色管路（0.010×0.062）， 50根</w:t>
            </w:r>
          </w:p>
          <w:p>
            <w:pPr>
              <w:pStyle w:val="null3"/>
              <w:jc w:val="both"/>
            </w:pPr>
            <w:r>
              <w:rPr>
                <w:rFonts w:ascii="仿宋_GB2312" w:hAnsi="仿宋_GB2312" w:cs="仿宋_GB2312" w:eastAsia="仿宋_GB2312"/>
                <w:color w:val="000000"/>
              </w:rPr>
              <w:t>小接头  10个</w:t>
            </w:r>
          </w:p>
          <w:p>
            <w:pPr>
              <w:pStyle w:val="null3"/>
              <w:jc w:val="both"/>
            </w:pPr>
            <w:r>
              <w:rPr>
                <w:rFonts w:ascii="仿宋_GB2312" w:hAnsi="仿宋_GB2312" w:cs="仿宋_GB2312" w:eastAsia="仿宋_GB2312"/>
                <w:color w:val="000000"/>
              </w:rPr>
              <w:t>小密封圈（米粒，十个装）  10包</w:t>
            </w:r>
          </w:p>
          <w:p>
            <w:pPr>
              <w:pStyle w:val="null3"/>
              <w:jc w:val="both"/>
            </w:pPr>
            <w:r>
              <w:rPr>
                <w:rFonts w:ascii="仿宋_GB2312" w:hAnsi="仿宋_GB2312" w:cs="仿宋_GB2312" w:eastAsia="仿宋_GB2312"/>
                <w:color w:val="000000"/>
              </w:rPr>
              <w:t>大米粒  5个</w:t>
            </w:r>
          </w:p>
          <w:p>
            <w:pPr>
              <w:pStyle w:val="null3"/>
              <w:jc w:val="both"/>
            </w:pPr>
            <w:r>
              <w:rPr>
                <w:rFonts w:ascii="仿宋_GB2312" w:hAnsi="仿宋_GB2312" w:cs="仿宋_GB2312" w:eastAsia="仿宋_GB2312"/>
                <w:color w:val="000000"/>
              </w:rPr>
              <w:t>大接头  5个</w:t>
            </w:r>
          </w:p>
          <w:p>
            <w:pPr>
              <w:pStyle w:val="null3"/>
              <w:jc w:val="both"/>
            </w:pPr>
            <w:r>
              <w:rPr>
                <w:rFonts w:ascii="仿宋_GB2312" w:hAnsi="仿宋_GB2312" w:cs="仿宋_GB2312" w:eastAsia="仿宋_GB2312"/>
                <w:color w:val="000000"/>
              </w:rPr>
              <w:t>大小转接头  3个</w:t>
            </w:r>
          </w:p>
          <w:p>
            <w:pPr>
              <w:pStyle w:val="null3"/>
              <w:jc w:val="both"/>
            </w:pPr>
            <w:r>
              <w:rPr>
                <w:rFonts w:ascii="仿宋_GB2312" w:hAnsi="仿宋_GB2312" w:cs="仿宋_GB2312" w:eastAsia="仿宋_GB2312"/>
                <w:color w:val="000000"/>
              </w:rPr>
              <w:t>背压管0.5 mL/min，500 psi  2根</w:t>
            </w:r>
          </w:p>
          <w:p>
            <w:pPr>
              <w:pStyle w:val="null3"/>
              <w:jc w:val="both"/>
            </w:pPr>
            <w:r>
              <w:rPr>
                <w:rFonts w:ascii="仿宋_GB2312" w:hAnsi="仿宋_GB2312" w:cs="仿宋_GB2312" w:eastAsia="仿宋_GB2312"/>
                <w:color w:val="000000"/>
              </w:rPr>
              <w:t>34 数据采集单元  1套</w:t>
            </w:r>
          </w:p>
          <w:p>
            <w:pPr>
              <w:pStyle w:val="null3"/>
              <w:jc w:val="both"/>
            </w:pPr>
            <w:r>
              <w:rPr>
                <w:rFonts w:ascii="仿宋_GB2312" w:hAnsi="仿宋_GB2312" w:cs="仿宋_GB2312" w:eastAsia="仿宋_GB2312"/>
                <w:color w:val="000000"/>
              </w:rPr>
              <w:t>35 稳定供电单元  1套</w:t>
            </w:r>
          </w:p>
          <w:p>
            <w:pPr>
              <w:pStyle w:val="null3"/>
            </w:pPr>
            <w:r>
              <w:rPr>
                <w:rFonts w:ascii="仿宋_GB2312" w:hAnsi="仿宋_GB2312" w:cs="仿宋_GB2312" w:eastAsia="仿宋_GB2312"/>
                <w:color w:val="000000"/>
              </w:rPr>
              <w:t>36 数据储存与分析单元  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合同签订后90个日历日内完成交货、安装、调试并验收合格。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合同签订后90个日历日内完成交货、安装、调试并验收合格。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陕西中医药大学南校区指定地点。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陕西中医药大学南校区指定地点。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日内，甲方将货款汇入乙方开立的监管账户，甲乙双方与监管银行共同管理货款资金。货物到校开箱核验后，凭甲方开箱报告（结论为合格）解付合同额，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进度款，待设备运行甲方验收合格后，乙凭甲方验收报告（结论为合格）解付合同额，达到付款条件起10个工作日内，支付合同总金额的30.0%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日内，甲方将货款汇入乙方开立的监管账户，甲乙双方与监管银行共同管理货款资金。货物到校开箱核验后，凭甲方开箱报告（结论为合格）解付合同额，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进度款，待设备运行甲方验收合格后，乙凭甲方验收报告（结论为合格）解付合同额，达到付款条件起10个工作日内，支付合同总金额的30.0%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 （二）货物到达甲方指定地点后，甲方根据合同要求，进行外观验收，确认产地、规格、型号和数量。 （三）货物安装、调试并正常运行后，由乙方进行自检，合格后，准备验收文件，并书面通知甲方。 （四）甲方确认乙方的自检内容后，组织乙方(必要时请有关专家)进行系统验收，验收合格后，填写政府采购项目验收单(一式六份)作为对货物的最终认可。 （五）乙方向甲方提交货物实施过程中的所有资料（包括但不限于装箱清单、出厂合格证、检测报告、技术说明书、实验过程资料等安装验收产生的过程资料）。以便甲方日后管理和维护。 （六）验收依据: （1）招标文件、投标文件、澄清表(函)； （2）本合同及附件文本；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 （二）货物到达甲方指定地点后，甲方根据合同要求，进行外观验收，确认产地、规格、型号和数量。 （三）货物安装、调试并正常运行后，由乙方进行自检，合格后，准备验收文件，并书面通知甲方。 （四）甲方确认乙方的自检内容后，组织乙方(必要时请有关专家)进行系统验收，验收合格后，填写政府采购项目验收单(一式六份)作为对货物的最终认可。 （五）乙方向甲方提交货物实施过程中的所有资料（包括但不限于装箱清单、出厂合格证、检测报告、技术说明书、实验过程资料等安装验收产生的过程资料）。以便甲方日后管理和维护。 （六）验收依据: （1）招标文件、投标文件、澄清表(函)； （2）本合同及附件文本；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质保期：所有设备自验收之日起3年； 乙方所供货物必须执行下列条款： （一）设备到位后，工程师应立即进行安装、调试，同时对操作人员进行严格的规范化培训。 （二）保证技术指标先进、质量性能可靠、进货渠道正常，配置合理，全面满足磋商要求。 （三）符合国家有关规范要求，确保达到最佳运行状态。 （四）具有良好的外观，适合安装场所的使用。 （五）自安装、调试正常运行并验收合格之日起： 1、免费质保期为主机及相关配套设备自安装调试试运行验收合格之日起，厂家服务中心直接提供终身维修及售后服务，维修响应时间为 2 小时内， 48 小时内到达现场，在保修期外，只收取维修配件费和差旅费用，无人工费、维修费，并且保修期内每年提供至少2次工程师保养和检修。 2、免费保修期内，同一主要部件出现质量问题经过两次维修后仍无法正常使用，可以更换同型号、同规格的产品，对问题较大短期内暂不能解决的，为不影响甲方正常使用，乙方在2日内免费提供替代产品，确保正常运行； 3、30天内，如出现质量问题，可以选择换货或退货； 4、30至60天内，如出现质量问题，可选择换货。 （六）设备因产品质量或设计缺陷等问题，而发生的差错或纠纷乙方及生产厂商付全部责任。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质保期：所有设备自验收之日起3年； 乙方所供货物必须执行下列条款： （一）设备到位后，工程师应立即进行安装、调试，同时对操作人员进行严格的规范化培训。 （二）保证技术指标先进、质量性能可靠、进货渠道正常，配置合理，全面满足磋商要求。 （三）符合国家有关规范要求，确保达到最佳运行状态。 （四）具有良好的外观，适合安装场所的使用。 （五）自安装、调试正常运行并验收合格之日起： 1、免费质保期为主机及相关配套设备自安装调试试运行验收合格之日起，厂家服务中心直接提供终身维修及售后服务，维修响应时间为 2 小时内， 48 小时内到达现场，在保修期外，只收取维修配件费和差旅费用，无人工费、维修费，并且保修期内每年提供至少2次工程师保养和检修。 2、免费保修期内，同一主要部件出现质量问题经过两次维修后仍无法正常使用，可以更换同型号、同规格的产品，对问题较大短期内暂不能解决的，为不影响甲方正常使用，乙方在2日内免费提供替代产品，确保正常运行； 3、30天内，如出现质量问题，可以选择换货或退货； 4、30至60天内，如出现质量问题，可选择换货。 （六）设备因产品质量或设计缺陷等问题，而发生的差错或纠纷乙方及生产厂商付全部责任。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1.按《中华人民共和国政府采购法》《中华人民共和国民法典》及双方签订的合同的相关条款执行； 2.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3.未按合同要求提供设备或提供的设备质量或规格不能满足技术要求，甲方有权终止合同并对乙方违约行为进行追究，同时按政府采购法的有关规定上报政府采购监管部门处理； 4.若乙方发生延迟交货，每延迟1日，应向甲方支付逾期交付货物价款1‰的违约金；延迟超过10日的，甲方有权单方解除合同，并要求乙方支付合同总金额10%的违约金，如该违约金不足以弥补甲方损失的，乙方还应予以赔偿。 5.招标文件、投标文件规定的其他违约情形； 6.其他：中标供应商所交付货物及服务不符合其投标承诺，存在偷工减料、以次充好情形的，采购人要求更换一次后仍不符合约定的，采购人有权解除政府采购合同，没收履约保证金，并将有关情况上报政府采购监管部门处理。 解决争议的方法： 合同履行过程中出现争议时，由双方友好协商解决。协商不成，向甲方所在地有管辖权的人民法院提起诉讼。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1.按《中华人民共和国政府采购法》《中华人民共和国民法典》及双方签订的合同的相关条款执行； 2.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3.未按合同要求提供设备或提供的设备质量或规格不能满足技术要求，甲方有权终止合同并对乙方违约行为进行追究，同时按政府采购法的有关规定上报政府采购监管部门处理； 4.若乙方发生延迟交货，每延迟1日，应向甲方支付逾期交付货物价款1‰的违约金；延迟超过10日的，甲方有权单方解除合同，并要求乙方支付合同总金额10%的违约金，如该违约金不足以弥补甲方损失的，乙方还应予以赔偿。 5.招标文件、投标文件规定的其他违约情形； 6.其他：中标供应商所交付货物及服务不符合其投标承诺，存在偷工减料、以次充好情形的，采购人要求更换一次后仍不符合约定的，采购人有权解除政府采购合同，没收履约保证金，并将有关情况上报政府采购监管部门处理。 解决争议的方法： 合同履行过程中出现争议时，由双方友好协商解决。协商不成，向甲方所在地有管辖权的人民法院提起诉讼。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(1)主体资格：提供合格有效的法人或者其他组织的营业执 照等证明文件，自然人的身份证明； 供应商是法人或其他组织的应提供营业执照等证明文件，供应商是自然人的应提供有效的自然人身份证明。 (2)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在开标日期前三个月内其基本开户银行出具的资信证明（附开户许可证或开户备案证明或基本账户信息）具的资信证明（附开户许可证或开户备案证明或基本账户信息）,以上形式的证明资料提供任何一种即可。 (3)税收证明：提供递交投标文件截止之日前一年内任意一个月的依法缴纳税收的纳税证明或完税证明（完税证明应有税务机关或代收机关的公章或业务专用章）。依法免税或无须缴纳税收的供应商，应提供相应证明文件。 (4)社保证明：提供投标截止日前一年内已缴存的至少一个月的社会保障资金缴存单据或社保机构开具的社会保险参保缴费情况证明，依法不需要缴纳社会保障资金的单位应提供相关证明材料。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在开标日期前三个月内其基本开户银行出具的资信证明（附开户许可证或开户备案证明或基本账户信息）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(1)主体资格：提供合格有效的法人或者其他组织的营业执 照等证明文件，自然人的身份证明； 供应商是法人或其他组织的应提供营业执照等证明文件，供应商是自然人的应提供有效的自然人身份证明。 (2)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在开标日期前三个月内其基本开户银行出具的资信证明（附开户许可证或开户备案证明或基本账户信息）具的资信证明（附开户许可证或开户备案证明或基本账户信息）,以上形式的证明资料提供任何一种即可。 (3)税收证明：提供递交投标文件截止之日前一年内任意一个月的依法缴纳税收的纳税证明或完税证明（完税证明应有税务机关或代收机关的公章或业务专用章）。依法免税或无须缴纳税收的供应商，应提供相应证明文件。 (4)社保证明：提供投标截止日前一年内已缴存的至少一个月的社会保障资金缴存单据或社保机构开具的社会保险参保缴费情况证明，依法不需要缴纳社会保障资金的单位应提供相关证明材料。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在开标日期前三个月内其基本开户银行出具的资信证明（附开户许可证或开户备案证明或基本账户信息）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障资金凭证）（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按招标文件要求报价，不得提交选择性报价，且报价不超过采购预算金额及最高限价。</w:t>
            </w:r>
          </w:p>
        </w:tc>
        <w:tc>
          <w:tcPr>
            <w:tcW w:type="dxa" w:w="1661"/>
          </w:tcPr>
          <w:p>
            <w:pPr>
              <w:pStyle w:val="null3"/>
            </w:pPr>
            <w:r>
              <w:rPr>
                <w:rFonts w:ascii="仿宋_GB2312" w:hAnsi="仿宋_GB2312" w:cs="仿宋_GB2312" w:eastAsia="仿宋_GB2312"/>
              </w:rPr>
              <w:t>开标一览表.docx 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 要求技术参数中★项等实质性条款全部响应，不能有采购人不能接受的附加条件； ★项须提供参数佐证材料，包括但不限于检测报告或说明书或彩页或官网截图等，予以证明其技术参数的响应性；不提供或缺漏项视为不响应。</w:t>
            </w:r>
          </w:p>
        </w:tc>
        <w:tc>
          <w:tcPr>
            <w:tcW w:type="dxa" w:w="1661"/>
          </w:tcPr>
          <w:p>
            <w:pPr>
              <w:pStyle w:val="null3"/>
            </w:pPr>
            <w:r>
              <w:rPr>
                <w:rFonts w:ascii="仿宋_GB2312" w:hAnsi="仿宋_GB2312" w:cs="仿宋_GB2312" w:eastAsia="仿宋_GB2312"/>
              </w:rPr>
              <w:t>投标方案说明书.docx 商务条款偏离表.docx 技术规格响应表.docx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按招标文件要求报价，不得提交选择性报价，且报价不超过采购预算金额及最高限价。</w:t>
            </w:r>
          </w:p>
        </w:tc>
        <w:tc>
          <w:tcPr>
            <w:tcW w:type="dxa" w:w="1661"/>
          </w:tcPr>
          <w:p>
            <w:pPr>
              <w:pStyle w:val="null3"/>
            </w:pPr>
            <w:r>
              <w:rPr>
                <w:rFonts w:ascii="仿宋_GB2312" w:hAnsi="仿宋_GB2312" w:cs="仿宋_GB2312" w:eastAsia="仿宋_GB2312"/>
              </w:rPr>
              <w:t>开标一览表.docx 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 要求技术参数中★项等实质性条款全部响应，不能有采购人不能接受的附加条件； ★项须提供参数佐证材料，包括但不限于检测报告或说明书或彩页或官网截图等，予以证明其技术参数的响应性；不提供或缺漏项视为不响应。</w:t>
            </w:r>
          </w:p>
        </w:tc>
        <w:tc>
          <w:tcPr>
            <w:tcW w:type="dxa" w:w="1661"/>
          </w:tcPr>
          <w:p>
            <w:pPr>
              <w:pStyle w:val="null3"/>
            </w:pPr>
            <w:r>
              <w:rPr>
                <w:rFonts w:ascii="仿宋_GB2312" w:hAnsi="仿宋_GB2312" w:cs="仿宋_GB2312" w:eastAsia="仿宋_GB2312"/>
              </w:rPr>
              <w:t>投标方案说明书.docx 商务条款偏离表.docx 技术规格响应表.docx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投标分项报价表.docx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1.对采购标的技术要求的响应情况 （1）评审标准： 采购需求中技术要求中★条款为实质性条款，不能有不明确响应及负偏离，否则按照无效投标处理。 扣分条款： ▲条款共6项，每一条负偏离或无对应参数响应扣3分，本项最高扣18分。 无标记条款共43项，每一条负偏离或无对应参数响应扣0.73分；本项最高扣31分。 注：（1）凡标有最低一级序号的指标项即为一项无标记技术条款，无论是否隶属于上一级编号。无序号的指标项属于上一级编号包含的技术条款。 （2）赋分依据： 1）对于需要用具体数值来响应的条款，任何采用“符合”“满足”或非确定性数值（如“≥”“≤”“不少于”“不低于”等）的响应均将被视为负偏离，予以扣分。 2）▲和★条款须提供相应证明材料（包括但不限于检测报告或说明书或彩页或官网截图等，予以证明其技术参数的响应性。）并且根据第三章技术要求进行响应，不提供或缺漏项视为负偏离。 3）无标记条款，以投标人“技术偏离表”中响应内容作为评审依据，投标人负偏离响应或无对应参数响应，予以扣分。 4）出现“证明材料与技术偏离表中同类问题表述不一致”的情形时，由评标委员会启动澄清程序。</w:t>
            </w:r>
          </w:p>
        </w:tc>
        <w:tc>
          <w:tcPr>
            <w:tcW w:type="dxa" w:w="831"/>
          </w:tcPr>
          <w:p>
            <w:pPr>
              <w:pStyle w:val="null3"/>
              <w:jc w:val="right"/>
            </w:pPr>
            <w:r>
              <w:rPr>
                <w:rFonts w:ascii="仿宋_GB2312" w:hAnsi="仿宋_GB2312" w:cs="仿宋_GB2312" w:eastAsia="仿宋_GB2312"/>
              </w:rPr>
              <w:t>49.0000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但不限于：①技术支持、现场服务方案、售后服务响应时间②售后巡检、故障解决方案、质保期外服务措施等进行综合评审。该项共计2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售后服务团队</w:t>
            </w:r>
          </w:p>
        </w:tc>
        <w:tc>
          <w:tcPr>
            <w:tcW w:type="dxa" w:w="2492"/>
          </w:tcPr>
          <w:p>
            <w:pPr>
              <w:pStyle w:val="null3"/>
            </w:pPr>
            <w:r>
              <w:rPr>
                <w:rFonts w:ascii="仿宋_GB2312" w:hAnsi="仿宋_GB2312" w:cs="仿宋_GB2312" w:eastAsia="仿宋_GB2312"/>
              </w:rPr>
              <w:t>根据供应商针对本项目提供的售后服务团队，包括但不限于：①售后服务团队人员配置②售后服务保障体系及售后服务网点（提供地址、联系人、联系方式等）③售后服务团队分工安排等内容进行综合评审；该项共计3分；每缺少一项内容扣1分；每存在一处缺陷扣0.5分，缺陷所在内容分值扣完为止。 （缺陷是指：简单的复制服务内容而没有具体详细阐述；前后内容无法连贯，脱离了服务内容的 需求情况，不具备可实施的情况；套用其他项目方 案，前后内容互相矛盾，存在与本项目服务内容无 关；方案内容不满足服务内容要求，项目涉及的名称、地点不一致；不符合服务内容相关的规范及标 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完整的培训方案，保证使用单位能熟练操作维护和正常使用；方案包含①专业知识培训内容②定期常态化培训③培训计划和时间安排等内容。该项共计3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应急解决方案</w:t>
            </w:r>
          </w:p>
        </w:tc>
        <w:tc>
          <w:tcPr>
            <w:tcW w:type="dxa" w:w="2492"/>
          </w:tcPr>
          <w:p>
            <w:pPr>
              <w:pStyle w:val="null3"/>
            </w:pPr>
            <w:r>
              <w:rPr>
                <w:rFonts w:ascii="仿宋_GB2312" w:hAnsi="仿宋_GB2312" w:cs="仿宋_GB2312" w:eastAsia="仿宋_GB2312"/>
              </w:rPr>
              <w:t>针对本项目提供的应急解决方案包含但不限于：①出现质量问题时的紧急处理措施②突发事故的应急处理方案③业务恢复步骤、业务恢复后的处理流程。 该项共计3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针对本项目提供的设备成产厂家综合实力：①生产技术和工艺②生产设备设施③技术研发与创新能力④服务能力⑤备件及增值服务能力。 该项共计5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属于最新“节能产品政府采购品目清单”或“环境标志产品政府采购品目清单”且证书在有效期内的产品（强制采购产品除外)，每有一个设备条目加0.25分；所投产品同时属于最新“节能”或“环保”两个品目清单中产品的，每一个设备条目加0.5分，最高不超过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提供投标人2023年1月1日至今（以合同签订时间为准）同类项目业绩。 提供2个同类项目业绩得2分，每增加一个业绩加1分，最多加2分； 低于2个业绩不得分。 备注：每份业绩须提供合同首页、合同金额所在页、签字盖章页，并加盖投标人单位公章。否则不得分。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注：1、小微企业、监狱企业或残疾人福利性单位产品，在供应商原始报价基础上给予10%的扣除后，再参与价格评审。对于本国产品，在供应商原始报价基础上计算，给予20%的价格扣除，用扣除后的价格参与评审。 2、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1.对采购标的技术要求的响应情况 （1）评审标准： 采购需求中技术要求中★条款为实质性条款，不能有不明确响应及负偏离，否则按照无效投标处理。 扣分条款： ▲条款共35项，每一条负偏离或无对应参数响应扣1分，本项最高扣35分。 无标记条款共84项，每一条负偏离或无对应参数响应扣0.17分；本项最高扣14分。 注：（1）凡标有最低一级序号的指标项即为一项无标记技术条款，无论是否隶属于上一级编号。无序号的指标项属于上一级编号包含的技术条款。 （2）赋分依据： 1）对于需要用具体数值来响应的条款，任何采用“符合”“满足”或非确定性数值（如“≥”“≤”“不少于”“不低于”等）的响应均将被视为负偏离，予以扣分。 2）▲和★条款须提供相应证明材料（包括但不限于检测报告或说明书或彩页或官网截图等，予以证明其技术参数的响应性。）并且根据第三章技术要求进行响应，不提供或缺漏项视为负偏离。 3）无标记条款，以投标人“技术偏离表”中响应内容作为评审依据，投标人负偏离响应或无对应参数响应，予以扣分。 4）出现“证明材料与技术偏离表中同类问题表述不一致”的情形时，由评标委员会启动澄清程序。</w:t>
            </w:r>
          </w:p>
        </w:tc>
        <w:tc>
          <w:tcPr>
            <w:tcW w:type="dxa" w:w="831"/>
          </w:tcPr>
          <w:p>
            <w:pPr>
              <w:pStyle w:val="null3"/>
              <w:jc w:val="right"/>
            </w:pPr>
            <w:r>
              <w:rPr>
                <w:rFonts w:ascii="仿宋_GB2312" w:hAnsi="仿宋_GB2312" w:cs="仿宋_GB2312" w:eastAsia="仿宋_GB2312"/>
              </w:rPr>
              <w:t>49.0000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提供售后服务方案。内容包含但不限于：①技术支持、现场服务方案、售后服务响应时间②售后巡检、故障解决方案、质保期外服务措施等进行综合评审。该项共计2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售后服务团队</w:t>
            </w:r>
          </w:p>
        </w:tc>
        <w:tc>
          <w:tcPr>
            <w:tcW w:type="dxa" w:w="2492"/>
          </w:tcPr>
          <w:p>
            <w:pPr>
              <w:pStyle w:val="null3"/>
            </w:pPr>
            <w:r>
              <w:rPr>
                <w:rFonts w:ascii="仿宋_GB2312" w:hAnsi="仿宋_GB2312" w:cs="仿宋_GB2312" w:eastAsia="仿宋_GB2312"/>
              </w:rPr>
              <w:t>根据供应商针对本项目提供的售后服务团队，包括但不限于：①售后服务团队人员配置②售后服务保障体系及售后服务网点（提供地址、联系人、联系方式等）③售后服务团队分工安排等内容进行综合评审；该项共计3分；每缺少一项内容扣1分；每存在一处缺陷扣0.5分，缺陷所在内容分值扣完为止。 （缺陷是指：简单的复制服务内容而没有具体详细阐述；前后内容无法连贯，脱离了服务内容的 需求情况，不具备可实施的情况；套用其他项目方 案，前后内容互相矛盾，存在与本项目服务内容无 关；方案内容不满足服务内容要求，项目涉及的名称、地点不一致；不符合服务内容相关的规范及标 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提供完整的培训方案，保证使用单位能熟练操作维护和正常使用；方案包含①专业知识培训内容②定期常态化培训③培训计划和时间安排等内容。该项共计3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应急解决方案</w:t>
            </w:r>
          </w:p>
        </w:tc>
        <w:tc>
          <w:tcPr>
            <w:tcW w:type="dxa" w:w="2492"/>
          </w:tcPr>
          <w:p>
            <w:pPr>
              <w:pStyle w:val="null3"/>
            </w:pPr>
            <w:r>
              <w:rPr>
                <w:rFonts w:ascii="仿宋_GB2312" w:hAnsi="仿宋_GB2312" w:cs="仿宋_GB2312" w:eastAsia="仿宋_GB2312"/>
              </w:rPr>
              <w:t>针对本项目提供的应急解决方案包含但不限于：①出现质量问题时的紧急处理措施②突发事故的应急处理方案③业务恢复步骤、业务恢复后的处理流程。 该项共计3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针对本项目提供的设备成产厂家综合实力：①生产技术和工艺②生产设备设施③技术研发与创新能力④服务能力⑤备件及增值服务能力。 该项共计5分；每缺少一项内容扣1分；每存在一处缺陷扣0.5分，缺陷所在内容分值扣完为止。（缺陷是指：简单的复制服务内容而没有具体详细阐述；前后内容无法连贯，脱离了服务内容的需求情况，不具备可实施的情况；套用其他项目方案，前后内容互相矛盾，存在与本项目服务内容无关；方案内容不满足服务内容要求，项目涉及的名称、地点不一致；不符合服务内容相关的规范及标准任一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属于最新“节能产品政府采购品目清单”或“环境标志产品政府采购品目清单”且证书在有效期内的产品（强制采购产品除外)，每有一个设备条目加0.25分；所投产品同时属于最新“节能”或“环保”两个品目清单中产品的，每一个设备条目加0.5分，最高不超过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提供投标人2023年1月1日至今（以合同签订时间为准）同类项目业绩。 提供2个同类项目业绩得2分，每增加一个业绩加1分，最多加2分； 低于2个业绩不得分。 备注：每份业绩须提供合同首页、合同金额所在页、签字盖章页，并加盖投标人单位公章。否则不得分。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注：1、小微企业、监狱企业或残疾人福利性单位产品，在供应商原始报价基础上给予10%的扣除后，再参与价格评审。对于本国产品，在供应商原始报价基础上计算，给予20%的价格扣除，用扣除后的价格参与评审。 2、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